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DE2CB5" w:rsidRDefault="00DE2CB5" w:rsidP="00D167D3">
      <w:pPr>
        <w:spacing w:after="0" w:line="240" w:lineRule="auto"/>
        <w:jc w:val="center"/>
        <w:rPr>
          <w:rFonts w:ascii="Sylfaen" w:hAnsi="Sylfaen" w:cs="Sylfaen"/>
          <w:b/>
          <w:sz w:val="24"/>
          <w:lang w:val="ka-GE"/>
        </w:rPr>
      </w:pPr>
      <w:proofErr w:type="spellStart"/>
      <w:proofErr w:type="gramStart"/>
      <w:r w:rsidRPr="00DE2CB5">
        <w:rPr>
          <w:rFonts w:ascii="Sylfaen" w:hAnsi="Sylfaen" w:cs="Sylfaen"/>
          <w:b/>
          <w:sz w:val="24"/>
        </w:rPr>
        <w:t>პორტატული</w:t>
      </w:r>
      <w:proofErr w:type="spellEnd"/>
      <w:proofErr w:type="gramEnd"/>
      <w:r w:rsidRPr="00DE2CB5">
        <w:rPr>
          <w:rFonts w:ascii="Sylfaen" w:hAnsi="Sylfaen" w:cs="Sylfaen"/>
          <w:b/>
          <w:sz w:val="24"/>
        </w:rPr>
        <w:t xml:space="preserve"> </w:t>
      </w:r>
      <w:proofErr w:type="spellStart"/>
      <w:r w:rsidRPr="00DE2CB5">
        <w:rPr>
          <w:rFonts w:ascii="Sylfaen" w:hAnsi="Sylfaen" w:cs="Sylfaen"/>
          <w:b/>
          <w:sz w:val="24"/>
        </w:rPr>
        <w:t>ულტრაბგერითი</w:t>
      </w:r>
      <w:proofErr w:type="spellEnd"/>
      <w:r w:rsidRPr="00DE2CB5">
        <w:rPr>
          <w:rFonts w:ascii="Sylfaen" w:hAnsi="Sylfaen" w:cs="Sylfaen"/>
          <w:b/>
          <w:sz w:val="24"/>
        </w:rPr>
        <w:t xml:space="preserve"> </w:t>
      </w:r>
      <w:proofErr w:type="spellStart"/>
      <w:r w:rsidRPr="00DE2CB5">
        <w:rPr>
          <w:rFonts w:ascii="Sylfaen" w:hAnsi="Sylfaen" w:cs="Sylfaen"/>
          <w:b/>
          <w:sz w:val="24"/>
        </w:rPr>
        <w:t>ხარჯმზომი</w:t>
      </w:r>
      <w:proofErr w:type="spellEnd"/>
      <w:r>
        <w:rPr>
          <w:rFonts w:ascii="Sylfaen" w:hAnsi="Sylfaen" w:cs="Sylfaen"/>
          <w:b/>
          <w:sz w:val="24"/>
          <w:lang w:val="ka-GE"/>
        </w:rPr>
        <w:t>ს შესყიდვაზე</w:t>
      </w:r>
      <w:r w:rsidRPr="00DE2CB5">
        <w:rPr>
          <w:rFonts w:ascii="Sylfaen" w:hAnsi="Sylfaen" w:cs="Sylfaen"/>
          <w:b/>
          <w:sz w:val="24"/>
        </w:rPr>
        <w:t xml:space="preserve"> </w:t>
      </w:r>
      <w:r>
        <w:rPr>
          <w:rFonts w:ascii="Sylfaen" w:hAnsi="Sylfaen" w:cs="Sylfaen"/>
          <w:b/>
          <w:sz w:val="24"/>
          <w:lang w:val="ka-GE"/>
        </w:rPr>
        <w:t>(</w:t>
      </w:r>
      <w:r w:rsidRPr="00DE2CB5">
        <w:rPr>
          <w:rFonts w:ascii="Sylfaen" w:hAnsi="Sylfaen" w:cs="Sylfaen"/>
          <w:b/>
          <w:sz w:val="24"/>
          <w:lang w:val="ka-GE"/>
        </w:rPr>
        <w:t>ზედნადები მაგნიტებიანი სენსორებით DN 50-დან 1500 მდე</w:t>
      </w:r>
      <w:r>
        <w:rPr>
          <w:rFonts w:ascii="Sylfaen" w:hAnsi="Sylfaen" w:cs="Sylfaen"/>
          <w:b/>
          <w:sz w:val="24"/>
          <w:lang w:val="ka-GE"/>
        </w:rPr>
        <w:t>)</w:t>
      </w:r>
    </w:p>
    <w:p w:rsidR="00DE2CB5" w:rsidRPr="00DE2CB5" w:rsidRDefault="00DE2CB5" w:rsidP="00DE2CB5">
      <w:pPr>
        <w:spacing w:after="0" w:line="360" w:lineRule="auto"/>
        <w:jc w:val="center"/>
        <w:rPr>
          <w:rFonts w:ascii="Sylfaen" w:hAnsi="Sylfaen" w:cs="Sylfaen"/>
          <w:b/>
          <w:sz w:val="24"/>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4240C0" w:rsidRDefault="00DE2CB5" w:rsidP="00D114DE">
      <w:pPr>
        <w:spacing w:after="0" w:line="240" w:lineRule="auto"/>
        <w:rPr>
          <w:rFonts w:ascii="Sylfaen" w:hAnsi="Sylfaen" w:cs="Sylfaen"/>
          <w:b/>
          <w:sz w:val="24"/>
          <w:lang w:val="ka-GE"/>
        </w:rPr>
      </w:pPr>
      <w:r w:rsidRPr="00DE2CB5">
        <w:rPr>
          <w:rFonts w:ascii="Sylfaen" w:hAnsi="Sylfaen" w:cs="Sylfaen"/>
          <w:b/>
          <w:sz w:val="24"/>
          <w:lang w:val="ka-GE"/>
        </w:rPr>
        <w:t xml:space="preserve">პორტატული ულტრაბგერითი ხარჯმზომი </w:t>
      </w:r>
      <w:r>
        <w:rPr>
          <w:rFonts w:ascii="Sylfaen" w:hAnsi="Sylfaen" w:cs="Sylfaen"/>
          <w:b/>
          <w:sz w:val="24"/>
          <w:lang w:val="ka-GE"/>
        </w:rPr>
        <w:t>(</w:t>
      </w:r>
      <w:r w:rsidRPr="00DE2CB5">
        <w:rPr>
          <w:rFonts w:ascii="Sylfaen" w:hAnsi="Sylfaen" w:cs="Sylfaen"/>
          <w:b/>
          <w:sz w:val="24"/>
          <w:lang w:val="ka-GE"/>
        </w:rPr>
        <w:t>ზედნადები მაგნიტებიანი სენსორებით DN 50-დან 1500 მდე</w:t>
      </w:r>
      <w:r>
        <w:rPr>
          <w:rFonts w:ascii="Sylfaen" w:hAnsi="Sylfaen" w:cs="Sylfaen"/>
          <w:b/>
          <w:sz w:val="24"/>
          <w:lang w:val="ka-GE"/>
        </w:rPr>
        <w:t>)</w:t>
      </w:r>
    </w:p>
    <w:p w:rsidR="00DE2CB5" w:rsidRPr="00485E5A" w:rsidRDefault="00DE2CB5"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C87E77" w:rsidRDefault="00C87E77" w:rsidP="004B148B">
      <w:pPr>
        <w:spacing w:after="0"/>
        <w:rPr>
          <w:rFonts w:ascii="Sylfaen" w:hAnsi="Sylfaen" w:cs="Sylfaen"/>
          <w:lang w:val="ka-GE"/>
        </w:rPr>
      </w:pPr>
    </w:p>
    <w:p w:rsidR="002C04C2" w:rsidRDefault="00DF7C26" w:rsidP="002C04C2">
      <w:pPr>
        <w:spacing w:after="0"/>
        <w:rPr>
          <w:rFonts w:ascii="Sylfaen" w:hAnsi="Sylfaen" w:cs="Sylfaen"/>
          <w:b/>
          <w:lang w:val="ka-GE"/>
        </w:rPr>
      </w:pPr>
      <w:r>
        <w:rPr>
          <w:rFonts w:ascii="Sylfaen" w:hAnsi="Sylfaen" w:cs="Sylfaen"/>
          <w:b/>
        </w:rPr>
        <w:t xml:space="preserve">1.3. </w:t>
      </w:r>
      <w:proofErr w:type="gramStart"/>
      <w:r>
        <w:rPr>
          <w:rFonts w:ascii="Sylfaen" w:hAnsi="Sylfaen" w:cs="Sylfaen"/>
          <w:b/>
          <w:lang w:val="ka-GE"/>
        </w:rPr>
        <w:t>ტექნიკური</w:t>
      </w:r>
      <w:proofErr w:type="gramEnd"/>
      <w:r>
        <w:rPr>
          <w:rFonts w:ascii="Sylfaen" w:hAnsi="Sylfaen" w:cs="Sylfaen"/>
          <w:b/>
          <w:lang w:val="ka-GE"/>
        </w:rPr>
        <w:t xml:space="preserve"> დავალება</w:t>
      </w:r>
    </w:p>
    <w:p w:rsidR="002C04C2" w:rsidRPr="002C04C2" w:rsidRDefault="002C04C2" w:rsidP="002C04C2">
      <w:pPr>
        <w:spacing w:after="0"/>
        <w:rPr>
          <w:rFonts w:ascii="Sylfaen" w:hAnsi="Sylfaen" w:cs="Sylfaen"/>
          <w:b/>
          <w:lang w:val="ka-GE"/>
        </w:rPr>
      </w:pPr>
    </w:p>
    <w:p w:rsidR="002C04C2" w:rsidRPr="002C04C2" w:rsidRDefault="002C04C2" w:rsidP="002C04C2">
      <w:pPr>
        <w:rPr>
          <w:rFonts w:ascii="Sylfaen" w:hAnsi="Sylfaen"/>
          <w:b/>
          <w:u w:val="single"/>
          <w:lang w:val="ka-GE"/>
        </w:rPr>
      </w:pPr>
      <w:r w:rsidRPr="002C04C2">
        <w:rPr>
          <w:rFonts w:ascii="Sylfaen" w:hAnsi="Sylfaen"/>
          <w:b/>
          <w:u w:val="single"/>
          <w:lang w:val="ka-GE"/>
        </w:rPr>
        <w:t>ულტრაბგერითი ხარჯმზომი უნდა შედგებოდეს და აკმაყოფილებდეს შემდეგ პარამეტრებს</w:t>
      </w:r>
    </w:p>
    <w:p w:rsidR="002C04C2" w:rsidRDefault="002C04C2" w:rsidP="002C04C2">
      <w:pPr>
        <w:numPr>
          <w:ilvl w:val="0"/>
          <w:numId w:val="16"/>
        </w:numPr>
        <w:spacing w:after="0"/>
        <w:rPr>
          <w:rFonts w:ascii="Sylfaen" w:hAnsi="Sylfaen"/>
          <w:lang w:val="ka-GE"/>
        </w:rPr>
      </w:pPr>
      <w:r>
        <w:rPr>
          <w:rFonts w:ascii="Sylfaen" w:hAnsi="Sylfaen"/>
          <w:lang w:val="ka-GE"/>
        </w:rPr>
        <w:t xml:space="preserve">ულტრაბგერითი ხარჯმზომის პორტატული ტრანსმიტერი, დაცვის კლასი </w:t>
      </w:r>
      <w:r>
        <w:rPr>
          <w:rFonts w:ascii="Sylfaen" w:hAnsi="Sylfaen"/>
        </w:rPr>
        <w:t>IP 64</w:t>
      </w:r>
    </w:p>
    <w:p w:rsidR="002C04C2" w:rsidRDefault="002C04C2" w:rsidP="002C04C2">
      <w:pPr>
        <w:numPr>
          <w:ilvl w:val="0"/>
          <w:numId w:val="16"/>
        </w:numPr>
        <w:spacing w:after="0"/>
        <w:rPr>
          <w:rFonts w:ascii="Sylfaen" w:hAnsi="Sylfaen"/>
          <w:b/>
          <w:bCs/>
          <w:lang w:val="ka-GE"/>
        </w:rPr>
      </w:pPr>
      <w:r>
        <w:rPr>
          <w:rFonts w:ascii="Sylfaen" w:hAnsi="Sylfaen"/>
          <w:lang w:val="ka-GE"/>
        </w:rPr>
        <w:t xml:space="preserve">ულტრაბგერითი ხარჯმზომის ზედნადები სენსორებით DN 50-დან 1500-მდე, მძლავრი მაგნიტებით მილზე ფიქსაციისთვის. დაცვის კლასი </w:t>
      </w:r>
      <w:r>
        <w:rPr>
          <w:rFonts w:ascii="Sylfaen" w:hAnsi="Sylfaen"/>
        </w:rPr>
        <w:t>IP 64</w:t>
      </w:r>
    </w:p>
    <w:p w:rsidR="002C04C2" w:rsidRDefault="002C04C2" w:rsidP="002C04C2">
      <w:pPr>
        <w:numPr>
          <w:ilvl w:val="0"/>
          <w:numId w:val="16"/>
        </w:numPr>
        <w:spacing w:after="0"/>
        <w:rPr>
          <w:rFonts w:ascii="Sylfaen" w:hAnsi="Sylfaen"/>
          <w:b/>
          <w:bCs/>
          <w:lang w:val="ka-GE"/>
        </w:rPr>
      </w:pPr>
      <w:r>
        <w:rPr>
          <w:rFonts w:ascii="Sylfaen" w:hAnsi="Sylfaen"/>
          <w:lang w:val="ka-GE"/>
        </w:rPr>
        <w:t xml:space="preserve">ულტრაბგეტრითი მილის კედლის სისქის მზომი. დაცვის კლასი </w:t>
      </w:r>
      <w:r>
        <w:rPr>
          <w:rFonts w:ascii="Sylfaen" w:hAnsi="Sylfaen"/>
        </w:rPr>
        <w:t>IP 64</w:t>
      </w:r>
    </w:p>
    <w:p w:rsidR="002C04C2" w:rsidRDefault="002C04C2" w:rsidP="002C04C2">
      <w:pPr>
        <w:numPr>
          <w:ilvl w:val="0"/>
          <w:numId w:val="16"/>
        </w:numPr>
        <w:spacing w:after="0"/>
        <w:rPr>
          <w:rFonts w:ascii="Sylfaen" w:hAnsi="Sylfaen"/>
          <w:b/>
          <w:bCs/>
          <w:lang w:val="ka-GE"/>
        </w:rPr>
      </w:pPr>
      <w:r>
        <w:rPr>
          <w:rFonts w:ascii="Sylfaen" w:hAnsi="Sylfaen"/>
          <w:lang w:val="ka-GE"/>
        </w:rPr>
        <w:t xml:space="preserve">ხარჯის და სისქის გაზომვის სიზუსტე </w:t>
      </w:r>
      <w:r>
        <w:rPr>
          <w:rFonts w:ascii="Sylfaen" w:hAnsi="Sylfaen"/>
        </w:rPr>
        <w:t xml:space="preserve">± 1% </w:t>
      </w:r>
    </w:p>
    <w:p w:rsidR="002C04C2" w:rsidRDefault="002C04C2" w:rsidP="002C04C2">
      <w:pPr>
        <w:numPr>
          <w:ilvl w:val="0"/>
          <w:numId w:val="16"/>
        </w:numPr>
        <w:spacing w:after="0"/>
        <w:rPr>
          <w:rFonts w:ascii="Sylfaen" w:hAnsi="Sylfaen"/>
          <w:b/>
          <w:bCs/>
          <w:lang w:val="ka-GE"/>
        </w:rPr>
      </w:pPr>
      <w:r>
        <w:rPr>
          <w:rFonts w:ascii="Sylfaen" w:hAnsi="Sylfaen"/>
          <w:lang w:val="ka-GE"/>
        </w:rPr>
        <w:t>აპარატურა ჩაწყობილი უნდა იყოს მაღალი გამძლების პოლიეთილენის ჩემოდანში.</w:t>
      </w:r>
    </w:p>
    <w:p w:rsidR="002C04C2" w:rsidRDefault="002C04C2" w:rsidP="002C04C2">
      <w:pPr>
        <w:numPr>
          <w:ilvl w:val="0"/>
          <w:numId w:val="16"/>
        </w:numPr>
        <w:spacing w:after="0"/>
        <w:rPr>
          <w:rFonts w:ascii="Sylfaen" w:hAnsi="Sylfaen"/>
          <w:b/>
          <w:bCs/>
          <w:lang w:val="ka-GE"/>
        </w:rPr>
      </w:pPr>
      <w:r>
        <w:rPr>
          <w:rFonts w:ascii="Sylfaen" w:hAnsi="Sylfaen"/>
          <w:lang w:val="ka-GE"/>
        </w:rPr>
        <w:t>შესასყიდი რაოდენობა - 11 ერთეული (8 ერთეული იქნება შესყიდული შპს ჯორჯიან ვოთერ ენდ ფაურისთვის ხოლო 3 ერთეული შპს რუსთავის წყლისთვის)</w:t>
      </w:r>
    </w:p>
    <w:p w:rsidR="00DF7C26" w:rsidRPr="00DF7C26" w:rsidRDefault="00DF7C26" w:rsidP="00DF7C26">
      <w:pPr>
        <w:spacing w:after="0"/>
        <w:rPr>
          <w:rFonts w:ascii="Sylfaen" w:hAnsi="Sylfaen" w:cs="Sylfaen"/>
          <w:lang w:val="ka-GE"/>
        </w:rPr>
      </w:pPr>
    </w:p>
    <w:p w:rsidR="00387591" w:rsidRPr="00485E5A" w:rsidRDefault="00DF7C26" w:rsidP="004B148B">
      <w:pPr>
        <w:spacing w:after="0"/>
        <w:rPr>
          <w:rFonts w:ascii="Sylfaen" w:hAnsi="Sylfaen" w:cs="Sylfaen"/>
          <w:b/>
          <w:lang w:val="ka-GE"/>
        </w:rPr>
      </w:pPr>
      <w:r>
        <w:rPr>
          <w:rFonts w:ascii="Sylfaen" w:hAnsi="Sylfaen" w:cs="Sylfaen"/>
          <w:b/>
          <w:lang w:val="ka-GE"/>
        </w:rPr>
        <w:t>1.4</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867D36">
        <w:rPr>
          <w:rFonts w:ascii="Sylfaen" w:hAnsi="Sylfaen" w:cs="Sylfaen"/>
          <w:b/>
        </w:rPr>
        <w:t>.5</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sidR="0003044A">
        <w:rPr>
          <w:rFonts w:ascii="Sylfaen" w:hAnsi="Sylfaen" w:cs="Arial"/>
          <w:lang w:val="ka-GE"/>
        </w:rPr>
        <w:t>წყალსადენის N7, რუსთავი წმინდა ნინოს N5</w:t>
      </w:r>
    </w:p>
    <w:p w:rsidR="005E448B" w:rsidRPr="007A6F6E" w:rsidRDefault="005E448B"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lastRenderedPageBreak/>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proofErr w:type="gramStart"/>
      <w:r w:rsidRPr="006A6E44">
        <w:rPr>
          <w:rFonts w:ascii="Sylfaen" w:hAnsi="Sylfaen"/>
          <w:i/>
          <w:u w:val="single"/>
          <w:lang w:val="ka-GE"/>
        </w:rPr>
        <w:t>თუ</w:t>
      </w:r>
      <w:proofErr w:type="gramEnd"/>
      <w:r w:rsidRPr="006A6E4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DE2CB5">
        <w:rPr>
          <w:rFonts w:ascii="Sylfaen" w:hAnsi="Sylfaen"/>
          <w:b/>
          <w:i/>
          <w:u w:val="single"/>
          <w:lang w:val="ka-GE"/>
        </w:rPr>
        <w:t xml:space="preserve">არაუგვიანეს </w:t>
      </w:r>
      <w:r w:rsidR="00D167D3">
        <w:rPr>
          <w:rFonts w:ascii="Sylfaen" w:hAnsi="Sylfaen"/>
          <w:b/>
          <w:i/>
          <w:u w:val="single"/>
          <w:lang w:val="ka-GE"/>
        </w:rPr>
        <w:t xml:space="preserve">2023 წლის </w:t>
      </w:r>
      <w:r w:rsidR="00D26910">
        <w:rPr>
          <w:rFonts w:ascii="Sylfaen" w:hAnsi="Sylfaen"/>
          <w:b/>
          <w:i/>
          <w:u w:val="single"/>
        </w:rPr>
        <w:t xml:space="preserve">20 </w:t>
      </w:r>
      <w:proofErr w:type="spellStart"/>
      <w:r w:rsidR="00D26910">
        <w:rPr>
          <w:rFonts w:ascii="Sylfaen" w:hAnsi="Sylfaen"/>
          <w:b/>
          <w:i/>
          <w:u w:val="single"/>
        </w:rPr>
        <w:t>ივნისი</w:t>
      </w:r>
      <w:proofErr w:type="spellEnd"/>
      <w:r w:rsidR="00D26910">
        <w:rPr>
          <w:rFonts w:ascii="Sylfaen" w:hAnsi="Sylfaen"/>
          <w:b/>
          <w:i/>
          <w:u w:val="single"/>
        </w:rPr>
        <w:t xml:space="preserve"> </w:t>
      </w:r>
      <w:bookmarkStart w:id="0" w:name="_GoBack"/>
      <w:bookmarkEnd w:id="0"/>
      <w:r w:rsidR="00BD205F" w:rsidRPr="00DE2CB5">
        <w:rPr>
          <w:rFonts w:ascii="Sylfaen" w:hAnsi="Sylfaen"/>
          <w:b/>
          <w:i/>
          <w:u w:val="single"/>
          <w:lang w:val="ka-GE"/>
        </w:rPr>
        <w:t>18</w:t>
      </w:r>
      <w:r w:rsidR="00EE3545" w:rsidRPr="00DE2CB5">
        <w:rPr>
          <w:rFonts w:ascii="Sylfaen" w:hAnsi="Sylfaen"/>
          <w:b/>
          <w:i/>
          <w:u w:val="single"/>
          <w:lang w:val="ka-GE"/>
        </w:rPr>
        <w:t>:00 -მდე.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lastRenderedPageBreak/>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72602E">
        <w:fldChar w:fldCharType="begin"/>
      </w:r>
      <w:r w:rsidR="0072602E">
        <w:instrText xml:space="preserve"> HYPERLINK "http://www.tenders.ge" </w:instrText>
      </w:r>
      <w:r w:rsidR="0072602E">
        <w:fldChar w:fldCharType="separate"/>
      </w:r>
      <w:r w:rsidR="007E0304" w:rsidRPr="00485E5A">
        <w:rPr>
          <w:rStyle w:val="Hyperlink"/>
          <w:rFonts w:ascii="Sylfaen" w:hAnsi="Sylfaen"/>
          <w:lang w:val="ka-GE"/>
        </w:rPr>
        <w:t>www.tenders.ge</w:t>
      </w:r>
      <w:r w:rsidR="0072602E">
        <w:rPr>
          <w:rStyle w:val="Hyperlink"/>
          <w:rFonts w:ascii="Sylfaen" w:hAnsi="Sylfaen"/>
          <w:lang w:val="ka-GE"/>
        </w:rPr>
        <w:fldChar w:fldCharType="end"/>
      </w:r>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8161715" r:id="rId10"/>
        </w:object>
      </w:r>
    </w:p>
    <w:p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830757">
      <w:pPr>
        <w:spacing w:after="0" w:line="240" w:lineRule="auto"/>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830757">
      <w:pPr>
        <w:spacing w:after="0" w:line="240" w:lineRule="auto"/>
        <w:jc w:val="both"/>
        <w:rPr>
          <w:rFonts w:ascii="Sylfaen" w:hAnsi="Sylfaen" w:cs="Sylfaen"/>
          <w:lang w:val="ka-GE"/>
        </w:rPr>
      </w:pPr>
    </w:p>
    <w:p w:rsidR="005E130F" w:rsidRPr="00485E5A" w:rsidRDefault="005E130F" w:rsidP="00830757">
      <w:pPr>
        <w:spacing w:after="0" w:line="240" w:lineRule="auto"/>
        <w:jc w:val="both"/>
        <w:rPr>
          <w:lang w:val="ka-GE"/>
        </w:rPr>
      </w:pPr>
      <w:r w:rsidRPr="00485E5A">
        <w:rPr>
          <w:rFonts w:ascii="Sylfaen" w:hAnsi="Sylfaen" w:cs="Sylfaen"/>
          <w:lang w:val="ka-GE"/>
        </w:rPr>
        <w:lastRenderedPageBreak/>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830757">
      <w:pPr>
        <w:spacing w:after="0" w:line="240" w:lineRule="auto"/>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830757">
      <w:pPr>
        <w:spacing w:after="0" w:line="240" w:lineRule="auto"/>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830757">
      <w:pPr>
        <w:spacing w:after="0" w:line="240" w:lineRule="auto"/>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F9A" w:rsidRDefault="00040F9A" w:rsidP="007902EA">
      <w:pPr>
        <w:spacing w:after="0" w:line="240" w:lineRule="auto"/>
      </w:pPr>
      <w:r>
        <w:separator/>
      </w:r>
    </w:p>
  </w:endnote>
  <w:endnote w:type="continuationSeparator" w:id="0">
    <w:p w:rsidR="00040F9A" w:rsidRDefault="00040F9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D26910">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F9A" w:rsidRDefault="00040F9A" w:rsidP="007902EA">
      <w:pPr>
        <w:spacing w:after="0" w:line="240" w:lineRule="auto"/>
      </w:pPr>
      <w:r>
        <w:separator/>
      </w:r>
    </w:p>
  </w:footnote>
  <w:footnote w:type="continuationSeparator" w:id="0">
    <w:p w:rsidR="00040F9A" w:rsidRDefault="00040F9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044A"/>
    <w:rsid w:val="00031452"/>
    <w:rsid w:val="00032743"/>
    <w:rsid w:val="000353F8"/>
    <w:rsid w:val="00040F9A"/>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4C2"/>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21E5"/>
    <w:rsid w:val="0040587B"/>
    <w:rsid w:val="004072E3"/>
    <w:rsid w:val="00410EC6"/>
    <w:rsid w:val="00412480"/>
    <w:rsid w:val="0041258C"/>
    <w:rsid w:val="004147A6"/>
    <w:rsid w:val="004240C0"/>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67D36"/>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7D3"/>
    <w:rsid w:val="00D16A7A"/>
    <w:rsid w:val="00D20CC6"/>
    <w:rsid w:val="00D240DB"/>
    <w:rsid w:val="00D2691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26EB"/>
    <w:rsid w:val="00DB4255"/>
    <w:rsid w:val="00DB4D6B"/>
    <w:rsid w:val="00DB77E8"/>
    <w:rsid w:val="00DC2AA1"/>
    <w:rsid w:val="00DC4440"/>
    <w:rsid w:val="00DC6664"/>
    <w:rsid w:val="00DC6C3F"/>
    <w:rsid w:val="00DD1F94"/>
    <w:rsid w:val="00DE2CB5"/>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0B0"/>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8F3"/>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41C3E0"/>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77880">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53681371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81E84-43FF-4441-A2D4-F94B35056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95</cp:revision>
  <cp:lastPrinted>2015-07-27T06:36:00Z</cp:lastPrinted>
  <dcterms:created xsi:type="dcterms:W3CDTF">2021-10-22T05:18:00Z</dcterms:created>
  <dcterms:modified xsi:type="dcterms:W3CDTF">2023-06-13T07:42:00Z</dcterms:modified>
</cp:coreProperties>
</file>