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2566" w14:textId="77777777" w:rsidR="00133F19" w:rsidRPr="00770FD8" w:rsidRDefault="00135B2A" w:rsidP="0044542F">
      <w:pPr>
        <w:spacing w:after="0" w:line="276" w:lineRule="auto"/>
        <w:jc w:val="center"/>
        <w:rPr>
          <w:rFonts w:ascii="Calibri" w:hAnsi="Calibri" w:cs="Calibri"/>
          <w:smallCaps/>
          <w:color w:val="auto"/>
          <w:sz w:val="32"/>
          <w:szCs w:val="32"/>
          <w:lang w:val="en-GB"/>
        </w:rPr>
      </w:pPr>
      <w:r w:rsidRPr="00770FD8">
        <w:rPr>
          <w:rFonts w:ascii="Calibri" w:hAnsi="Calibri" w:cs="Calibri"/>
          <w:smallCaps/>
          <w:color w:val="auto"/>
          <w:sz w:val="32"/>
          <w:szCs w:val="32"/>
          <w:lang w:val="en-GB"/>
        </w:rPr>
        <w:t xml:space="preserve">Call for </w:t>
      </w:r>
      <w:r w:rsidR="005F44C0" w:rsidRPr="00770FD8">
        <w:rPr>
          <w:rFonts w:ascii="Calibri" w:hAnsi="Calibri" w:cs="Calibri"/>
          <w:smallCaps/>
          <w:color w:val="auto"/>
          <w:sz w:val="32"/>
          <w:szCs w:val="32"/>
          <w:lang w:val="en-GB"/>
        </w:rPr>
        <w:t>Proposal</w:t>
      </w:r>
    </w:p>
    <w:p w14:paraId="2FBB98C4" w14:textId="449AF449" w:rsidR="00135B2A" w:rsidRPr="00770FD8" w:rsidRDefault="00AE125A" w:rsidP="0044542F">
      <w:pPr>
        <w:spacing w:before="0" w:line="276" w:lineRule="auto"/>
        <w:jc w:val="center"/>
        <w:rPr>
          <w:rFonts w:ascii="Calibri" w:hAnsi="Calibri" w:cs="Calibri"/>
          <w:color w:val="auto"/>
          <w:lang w:val="en-GB"/>
        </w:rPr>
      </w:pPr>
      <w:r>
        <w:rPr>
          <w:rFonts w:ascii="Calibri" w:hAnsi="Calibri" w:cs="Calibri"/>
          <w:color w:val="auto"/>
          <w:lang w:val="en-US"/>
        </w:rPr>
        <w:t>15</w:t>
      </w:r>
      <w:r w:rsidR="00605EFF" w:rsidRPr="00770FD8">
        <w:rPr>
          <w:rFonts w:ascii="Calibri" w:hAnsi="Calibri" w:cs="Calibri"/>
          <w:color w:val="auto"/>
          <w:vertAlign w:val="superscript"/>
          <w:lang w:val="en-US"/>
        </w:rPr>
        <w:t>nd</w:t>
      </w:r>
      <w:r w:rsidR="00605EFF" w:rsidRPr="00770FD8">
        <w:rPr>
          <w:rFonts w:ascii="Calibri" w:hAnsi="Calibri" w:cs="Calibri"/>
          <w:color w:val="auto"/>
          <w:lang w:val="en-US"/>
        </w:rPr>
        <w:t xml:space="preserve"> Jun,</w:t>
      </w:r>
      <w:r w:rsidR="00135B2A" w:rsidRPr="00770FD8">
        <w:rPr>
          <w:rFonts w:ascii="Calibri" w:hAnsi="Calibri" w:cs="Calibri"/>
          <w:color w:val="auto"/>
          <w:lang w:val="en-GB"/>
        </w:rPr>
        <w:t xml:space="preserve"> 20</w:t>
      </w:r>
      <w:r w:rsidR="00797B84" w:rsidRPr="00770FD8">
        <w:rPr>
          <w:rFonts w:ascii="Calibri" w:hAnsi="Calibri" w:cs="Calibri"/>
          <w:color w:val="auto"/>
          <w:lang w:val="en-GB"/>
        </w:rPr>
        <w:t>2</w:t>
      </w:r>
      <w:r w:rsidR="00605EFF" w:rsidRPr="00770FD8">
        <w:rPr>
          <w:rFonts w:ascii="Calibri" w:hAnsi="Calibri" w:cs="Calibri"/>
          <w:color w:val="auto"/>
          <w:lang w:val="en-GB"/>
        </w:rPr>
        <w:t>3</w:t>
      </w:r>
      <w:r w:rsidR="00135B2A" w:rsidRPr="00770FD8">
        <w:rPr>
          <w:rFonts w:ascii="Calibri" w:hAnsi="Calibri" w:cs="Calibri"/>
          <w:color w:val="auto"/>
          <w:lang w:val="en-GB"/>
        </w:rPr>
        <w:t xml:space="preserve"> – Tbilisi</w:t>
      </w:r>
    </w:p>
    <w:p w14:paraId="4AE06175" w14:textId="77777777" w:rsidR="00133F19" w:rsidRPr="00770FD8" w:rsidRDefault="00133F19" w:rsidP="006C291D">
      <w:pPr>
        <w:spacing w:line="276" w:lineRule="auto"/>
        <w:rPr>
          <w:rFonts w:ascii="Calibri" w:hAnsi="Calibri" w:cs="Calibri"/>
          <w:color w:val="auto"/>
          <w:lang w:val="en-GB"/>
        </w:rPr>
      </w:pPr>
      <w:r w:rsidRPr="00770FD8">
        <w:rPr>
          <w:rFonts w:ascii="Calibri" w:hAnsi="Calibri" w:cs="Calibri"/>
          <w:color w:val="auto"/>
          <w:lang w:val="en-GB"/>
        </w:rPr>
        <w:t xml:space="preserve">The Austrian Development Agency (ADA) is implementing 4-year project “Green Economy: Sustainable Mountain Tourism &amp; Organic Agriculture” (GRETA) with the financial support of European Commission, Sweden and Austrian Development Cooperation. </w:t>
      </w:r>
    </w:p>
    <w:p w14:paraId="1D079F92" w14:textId="77777777" w:rsidR="00133F19" w:rsidRPr="00770FD8" w:rsidRDefault="00133F19" w:rsidP="006C291D">
      <w:pPr>
        <w:spacing w:line="276" w:lineRule="auto"/>
        <w:rPr>
          <w:rFonts w:ascii="Calibri" w:hAnsi="Calibri" w:cs="Calibri"/>
          <w:color w:val="auto"/>
          <w:lang w:val="en-GB"/>
        </w:rPr>
      </w:pPr>
      <w:r w:rsidRPr="00770FD8">
        <w:rPr>
          <w:rFonts w:ascii="Calibri" w:hAnsi="Calibri" w:cs="Calibri"/>
          <w:color w:val="auto"/>
          <w:lang w:val="en-GB"/>
        </w:rPr>
        <w:t>The GRETA project focuses on the support to Georgian small and medium enterprises in the fields of organic agriculture and sustainable mountain tourism to professionalize and scale up their services. The action also aims at facilitating an improvement of the business environment and the creation of new income opportunities in the two growth sectors.</w:t>
      </w:r>
      <w:r w:rsidR="00086931" w:rsidRPr="00770FD8">
        <w:rPr>
          <w:rFonts w:ascii="Calibri" w:hAnsi="Calibri" w:cs="Calibri"/>
          <w:color w:val="auto"/>
          <w:lang w:val="en-GB"/>
        </w:rPr>
        <w:t xml:space="preserve"> </w:t>
      </w:r>
    </w:p>
    <w:p w14:paraId="48816441" w14:textId="77777777" w:rsidR="00133F19" w:rsidRPr="00770FD8" w:rsidRDefault="00133F19" w:rsidP="006C291D">
      <w:pPr>
        <w:spacing w:line="276" w:lineRule="auto"/>
        <w:rPr>
          <w:rFonts w:ascii="Calibri" w:hAnsi="Calibri" w:cs="Calibri"/>
          <w:color w:val="auto"/>
          <w:lang w:val="en-GB"/>
        </w:rPr>
      </w:pPr>
      <w:r w:rsidRPr="00770FD8">
        <w:rPr>
          <w:rFonts w:ascii="Calibri" w:hAnsi="Calibri" w:cs="Calibri"/>
          <w:color w:val="auto"/>
          <w:lang w:val="en-GB"/>
        </w:rPr>
        <w:t xml:space="preserve">The Austrian Development Agency (ADA) within the GRETA project is announcing </w:t>
      </w:r>
      <w:r w:rsidRPr="00770FD8">
        <w:rPr>
          <w:rFonts w:ascii="Calibri" w:hAnsi="Calibri" w:cs="Calibri"/>
          <w:b/>
          <w:color w:val="auto"/>
          <w:lang w:val="en-GB"/>
        </w:rPr>
        <w:t xml:space="preserve">the Call for </w:t>
      </w:r>
      <w:r w:rsidR="005F44C0" w:rsidRPr="00770FD8">
        <w:rPr>
          <w:rFonts w:ascii="Calibri" w:hAnsi="Calibri" w:cs="Calibri"/>
          <w:b/>
          <w:color w:val="auto"/>
          <w:lang w:val="en-GB"/>
        </w:rPr>
        <w:t>Proposal</w:t>
      </w:r>
      <w:r w:rsidRPr="00770FD8">
        <w:rPr>
          <w:rFonts w:ascii="Calibri" w:hAnsi="Calibri" w:cs="Calibri"/>
          <w:b/>
          <w:color w:val="auto"/>
          <w:lang w:val="en-GB"/>
        </w:rPr>
        <w:t xml:space="preserve"> for </w:t>
      </w:r>
      <w:r w:rsidR="00C638A8" w:rsidRPr="00770FD8">
        <w:rPr>
          <w:rFonts w:ascii="Calibri" w:hAnsi="Calibri" w:cs="Calibri"/>
          <w:b/>
          <w:color w:val="auto"/>
          <w:lang w:val="en-US"/>
        </w:rPr>
        <w:t>Experts in the field of Organic Agriculture</w:t>
      </w:r>
      <w:r w:rsidRPr="00770FD8">
        <w:rPr>
          <w:rFonts w:ascii="Calibri" w:hAnsi="Calibri" w:cs="Calibri"/>
          <w:color w:val="auto"/>
          <w:lang w:val="en-GB"/>
        </w:rPr>
        <w:t>. The services to be performed and the results/outputs to be achieved under this service contract are summarized in the attached Terms of Reference.</w:t>
      </w:r>
      <w:r w:rsidR="00750004" w:rsidRPr="00770FD8">
        <w:rPr>
          <w:rFonts w:ascii="Calibri" w:hAnsi="Calibri" w:cs="Calibri"/>
          <w:color w:val="auto"/>
          <w:lang w:val="en-GB"/>
        </w:rPr>
        <w:t xml:space="preserve"> </w:t>
      </w:r>
    </w:p>
    <w:p w14:paraId="26EFDEA4" w14:textId="77777777" w:rsidR="00FB2BB3" w:rsidRPr="00770FD8" w:rsidRDefault="00133F19" w:rsidP="006C291D">
      <w:pPr>
        <w:spacing w:line="276" w:lineRule="auto"/>
        <w:rPr>
          <w:rFonts w:ascii="Calibri" w:hAnsi="Calibri" w:cs="Calibri"/>
          <w:color w:val="auto"/>
          <w:lang w:val="en-GB"/>
        </w:rPr>
      </w:pPr>
      <w:r w:rsidRPr="00770FD8">
        <w:rPr>
          <w:rFonts w:ascii="Calibri" w:hAnsi="Calibri" w:cs="Calibri"/>
          <w:color w:val="auto"/>
          <w:lang w:val="en-GB"/>
        </w:rPr>
        <w:t xml:space="preserve">Any </w:t>
      </w:r>
      <w:r w:rsidR="00750004" w:rsidRPr="00770FD8">
        <w:rPr>
          <w:rFonts w:ascii="Calibri" w:hAnsi="Calibri" w:cs="Calibri"/>
          <w:color w:val="auto"/>
          <w:lang w:val="en-GB"/>
        </w:rPr>
        <w:t xml:space="preserve">Individual </w:t>
      </w:r>
      <w:r w:rsidRPr="00770FD8">
        <w:rPr>
          <w:rFonts w:ascii="Calibri" w:hAnsi="Calibri" w:cs="Calibri"/>
          <w:color w:val="auto"/>
          <w:lang w:val="en-GB"/>
        </w:rPr>
        <w:t>interested in this task should provide us</w:t>
      </w:r>
      <w:r w:rsidR="00384402" w:rsidRPr="00770FD8">
        <w:rPr>
          <w:rFonts w:ascii="Calibri" w:hAnsi="Calibri" w:cs="Calibri"/>
          <w:color w:val="auto"/>
          <w:lang w:val="en-GB"/>
        </w:rPr>
        <w:t xml:space="preserve"> with</w:t>
      </w:r>
      <w:r w:rsidRPr="00770FD8">
        <w:rPr>
          <w:rFonts w:ascii="Calibri" w:hAnsi="Calibri" w:cs="Calibri"/>
          <w:color w:val="auto"/>
          <w:lang w:val="en-GB"/>
        </w:rPr>
        <w:t xml:space="preserve"> </w:t>
      </w:r>
      <w:r w:rsidR="00FB2BB3" w:rsidRPr="00770FD8">
        <w:rPr>
          <w:rFonts w:ascii="Calibri" w:hAnsi="Calibri" w:cs="Calibri"/>
          <w:color w:val="auto"/>
          <w:lang w:val="en-GB"/>
        </w:rPr>
        <w:t>the non-binding offer with following documents/information:</w:t>
      </w:r>
      <w:r w:rsidR="002C0DDF" w:rsidRPr="00770FD8">
        <w:rPr>
          <w:rFonts w:ascii="Calibri" w:hAnsi="Calibri" w:cs="Calibri"/>
          <w:color w:val="auto"/>
          <w:lang w:val="en-GB"/>
        </w:rPr>
        <w:t xml:space="preserve"> </w:t>
      </w:r>
    </w:p>
    <w:p w14:paraId="71D6FF5B" w14:textId="77777777" w:rsidR="006227A8" w:rsidRPr="00770FD8"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770FD8">
        <w:rPr>
          <w:rFonts w:ascii="Calibri" w:eastAsiaTheme="minorHAnsi" w:hAnsi="Calibri" w:cs="Calibri"/>
          <w:color w:val="auto"/>
          <w:lang w:val="en-US" w:eastAsia="en-US"/>
        </w:rPr>
        <w:t>CV;</w:t>
      </w:r>
    </w:p>
    <w:p w14:paraId="600F31A7" w14:textId="77777777" w:rsidR="006227A8" w:rsidRPr="00770FD8"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770FD8">
        <w:rPr>
          <w:rFonts w:ascii="Calibri" w:eastAsiaTheme="minorHAnsi" w:hAnsi="Calibri" w:cs="Calibri"/>
          <w:color w:val="auto"/>
          <w:lang w:val="en-US" w:eastAsia="en-US"/>
        </w:rPr>
        <w:t>List of similar projects with indication of the references;</w:t>
      </w:r>
    </w:p>
    <w:p w14:paraId="41F0CD94" w14:textId="756B6A68" w:rsidR="006227A8" w:rsidRPr="00770FD8" w:rsidRDefault="006227A8" w:rsidP="006227A8">
      <w:pPr>
        <w:numPr>
          <w:ilvl w:val="0"/>
          <w:numId w:val="24"/>
        </w:numPr>
        <w:spacing w:before="0" w:after="0" w:line="240" w:lineRule="auto"/>
        <w:contextualSpacing/>
        <w:rPr>
          <w:rFonts w:ascii="Calibri" w:eastAsia="Calibri" w:hAnsi="Calibri" w:cs="Calibri"/>
          <w:color w:val="auto"/>
          <w:lang w:val="en-US" w:eastAsia="en-US"/>
        </w:rPr>
      </w:pPr>
      <w:r w:rsidRPr="00770FD8">
        <w:rPr>
          <w:rFonts w:ascii="Calibri" w:eastAsiaTheme="minorHAnsi" w:hAnsi="Calibri" w:cs="Calibri"/>
          <w:color w:val="auto"/>
          <w:lang w:val="en-US" w:eastAsia="en-US"/>
        </w:rPr>
        <w:t xml:space="preserve">Financial Gross Offer in GEL without VAT. </w:t>
      </w:r>
      <w:r w:rsidRPr="00770FD8">
        <w:rPr>
          <w:rFonts w:ascii="Calibri" w:eastAsiaTheme="minorEastAsia" w:hAnsi="Calibri" w:cs="Calibri"/>
          <w:b/>
          <w:bCs/>
          <w:color w:val="auto"/>
          <w:u w:val="single"/>
          <w:lang w:val="en-US" w:eastAsia="en-US"/>
        </w:rPr>
        <w:t xml:space="preserve">For Financial Proposal Submission, please use ONLY attached budget Template file. </w:t>
      </w:r>
      <w:r w:rsidRPr="00770FD8">
        <w:rPr>
          <w:rFonts w:ascii="Calibri" w:eastAsia="Calibri" w:hAnsi="Calibri" w:cs="Calibri"/>
          <w:b/>
          <w:bCs/>
          <w:color w:val="auto"/>
          <w:u w:val="single"/>
          <w:lang w:val="en-US" w:eastAsia="en-US"/>
        </w:rPr>
        <w:t>Financial proposal not compliant with the budget template will be rejected.</w:t>
      </w:r>
      <w:r w:rsidRPr="00770FD8">
        <w:rPr>
          <w:rFonts w:ascii="Calibri" w:eastAsia="Calibri" w:hAnsi="Calibri" w:cs="Calibri"/>
          <w:color w:val="auto"/>
          <w:lang w:val="en-US" w:eastAsia="en-US"/>
        </w:rPr>
        <w:t>  </w:t>
      </w:r>
    </w:p>
    <w:p w14:paraId="4E0B6E8C" w14:textId="77777777" w:rsidR="006227A8" w:rsidRPr="00770FD8"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770FD8">
        <w:rPr>
          <w:rFonts w:ascii="Calibri" w:eastAsiaTheme="minorHAnsi" w:hAnsi="Calibri" w:cs="Calibri"/>
          <w:color w:val="auto"/>
          <w:lang w:val="en-US" w:eastAsia="en-US"/>
        </w:rPr>
        <w:t>ID and Tax registration</w:t>
      </w:r>
      <w:r w:rsidRPr="00770FD8">
        <w:rPr>
          <w:rFonts w:ascii="Calibri" w:eastAsiaTheme="minorHAnsi" w:hAnsi="Calibri" w:cs="Calibri"/>
          <w:bCs/>
          <w:color w:val="auto"/>
          <w:lang w:val="en-US" w:eastAsia="en-US"/>
        </w:rPr>
        <w:t>.</w:t>
      </w:r>
    </w:p>
    <w:p w14:paraId="43DEBFC5" w14:textId="77777777" w:rsidR="006227A8" w:rsidRPr="00770FD8" w:rsidRDefault="006227A8" w:rsidP="006227A8">
      <w:pPr>
        <w:spacing w:before="0" w:after="0" w:line="240" w:lineRule="auto"/>
        <w:contextualSpacing/>
        <w:rPr>
          <w:rFonts w:ascii="Calibri" w:eastAsiaTheme="minorHAnsi" w:hAnsi="Calibri" w:cs="Calibri"/>
          <w:bCs/>
          <w:color w:val="auto"/>
          <w:lang w:val="en-US" w:eastAsia="en-US"/>
        </w:rPr>
      </w:pPr>
    </w:p>
    <w:p w14:paraId="1B85B011" w14:textId="77777777" w:rsidR="006227A8" w:rsidRPr="00770FD8" w:rsidRDefault="006227A8" w:rsidP="006227A8">
      <w:pPr>
        <w:pStyle w:val="BulletPoints"/>
        <w:numPr>
          <w:ilvl w:val="0"/>
          <w:numId w:val="0"/>
        </w:numPr>
        <w:spacing w:before="120" w:line="360" w:lineRule="auto"/>
        <w:rPr>
          <w:rFonts w:eastAsia="Calibri"/>
          <w:b/>
          <w:bCs/>
          <w:u w:val="single"/>
        </w:rPr>
      </w:pPr>
      <w:r w:rsidRPr="00770FD8">
        <w:rPr>
          <w:rFonts w:eastAsia="Calibri"/>
          <w:b/>
          <w:bCs/>
          <w:u w:val="single"/>
        </w:rPr>
        <w:t xml:space="preserve">Terms of Reference are attached. Please, read it carefully. </w:t>
      </w:r>
    </w:p>
    <w:p w14:paraId="14CE9D06" w14:textId="77777777" w:rsidR="002218F6" w:rsidRPr="00770FD8" w:rsidRDefault="002218F6" w:rsidP="002218F6">
      <w:pPr>
        <w:pStyle w:val="BulletPoints"/>
        <w:numPr>
          <w:ilvl w:val="0"/>
          <w:numId w:val="0"/>
        </w:numPr>
        <w:spacing w:before="120" w:line="360" w:lineRule="auto"/>
        <w:ind w:left="360"/>
        <w:rPr>
          <w:rFonts w:eastAsia="Calibri"/>
          <w:lang w:val="en-GB"/>
        </w:rPr>
      </w:pPr>
    </w:p>
    <w:p w14:paraId="3A3E76E5" w14:textId="3F95D19F" w:rsidR="00D12F55" w:rsidRPr="00770FD8" w:rsidRDefault="00D12F55" w:rsidP="00605EFF">
      <w:pPr>
        <w:pStyle w:val="BulletPoints"/>
        <w:numPr>
          <w:ilvl w:val="0"/>
          <w:numId w:val="0"/>
        </w:numPr>
        <w:spacing w:before="0" w:after="0"/>
        <w:jc w:val="left"/>
        <w:rPr>
          <w:rFonts w:cs="Calibri"/>
          <w:lang w:val="en-GB"/>
        </w:rPr>
      </w:pPr>
      <w:r w:rsidRPr="00770FD8">
        <w:rPr>
          <w:rFonts w:cs="Calibri"/>
          <w:lang w:val="en-GB"/>
        </w:rPr>
        <w:t xml:space="preserve">Non-binding offer </w:t>
      </w:r>
      <w:r w:rsidRPr="00770FD8">
        <w:rPr>
          <w:rFonts w:cs="Calibri"/>
          <w:u w:val="single"/>
          <w:lang w:val="en-GB"/>
        </w:rPr>
        <w:t>free of charge</w:t>
      </w:r>
      <w:r w:rsidRPr="00770FD8">
        <w:rPr>
          <w:rFonts w:cs="Calibri"/>
          <w:lang w:val="en-GB"/>
        </w:rPr>
        <w:t xml:space="preserve"> in the English language should be submitted via Email to </w:t>
      </w:r>
      <w:hyperlink r:id="rId10" w:history="1">
        <w:r w:rsidR="00605EFF" w:rsidRPr="00770FD8">
          <w:rPr>
            <w:rStyle w:val="Hyperlink"/>
            <w:rFonts w:cs="Calibri"/>
            <w:b/>
            <w:color w:val="auto"/>
            <w:lang w:val="en-GB"/>
          </w:rPr>
          <w:t>mariam.tsereteli@ada.gv.at</w:t>
        </w:r>
      </w:hyperlink>
      <w:r w:rsidRPr="00770FD8">
        <w:rPr>
          <w:rFonts w:cs="Calibri"/>
          <w:b/>
          <w:u w:val="single"/>
          <w:lang w:val="en-GB"/>
        </w:rPr>
        <w:t>;</w:t>
      </w:r>
      <w:r w:rsidRPr="00770FD8">
        <w:rPr>
          <w:rFonts w:cs="Calibri"/>
          <w:lang w:val="en-GB"/>
        </w:rPr>
        <w:t xml:space="preserve"> before: </w:t>
      </w:r>
      <w:r w:rsidR="001D7577" w:rsidRPr="00770FD8">
        <w:rPr>
          <w:rFonts w:cs="Calibri"/>
          <w:b/>
          <w:lang w:val="en-GB"/>
        </w:rPr>
        <w:t>1</w:t>
      </w:r>
      <w:r w:rsidR="00AE125A">
        <w:rPr>
          <w:rFonts w:cs="Calibri"/>
          <w:b/>
          <w:lang w:val="en-GB"/>
        </w:rPr>
        <w:t>9</w:t>
      </w:r>
      <w:r w:rsidRPr="00770FD8">
        <w:rPr>
          <w:rFonts w:cs="Calibri"/>
          <w:b/>
          <w:lang w:val="en-GB"/>
        </w:rPr>
        <w:t>.</w:t>
      </w:r>
      <w:r w:rsidR="00605EFF" w:rsidRPr="00770FD8">
        <w:rPr>
          <w:rFonts w:cs="Calibri"/>
          <w:b/>
          <w:lang w:val="en-GB"/>
        </w:rPr>
        <w:t>06</w:t>
      </w:r>
      <w:r w:rsidRPr="00770FD8">
        <w:rPr>
          <w:rFonts w:cs="Calibri"/>
          <w:b/>
          <w:lang w:val="en-GB"/>
        </w:rPr>
        <w:t>.202</w:t>
      </w:r>
      <w:r w:rsidR="00605EFF" w:rsidRPr="00770FD8">
        <w:rPr>
          <w:rFonts w:cs="Calibri"/>
          <w:b/>
          <w:lang w:val="en-GB"/>
        </w:rPr>
        <w:t>3</w:t>
      </w:r>
      <w:r w:rsidRPr="00770FD8">
        <w:rPr>
          <w:rFonts w:cs="Calibri"/>
          <w:b/>
          <w:lang w:val="en-GB"/>
        </w:rPr>
        <w:t xml:space="preserve"> 17:00 </w:t>
      </w:r>
      <w:r w:rsidRPr="00770FD8">
        <w:rPr>
          <w:rFonts w:cs="Calibri"/>
          <w:lang w:val="en-GB"/>
        </w:rPr>
        <w:t>Please indicated “</w:t>
      </w:r>
      <w:r w:rsidRPr="00770FD8">
        <w:rPr>
          <w:rFonts w:cs="Calibri"/>
          <w:b/>
          <w:i/>
          <w:lang w:val="en-GB"/>
        </w:rPr>
        <w:t>Experts of Organic Agriculture</w:t>
      </w:r>
      <w:r w:rsidRPr="00770FD8">
        <w:rPr>
          <w:rFonts w:cs="Calibri"/>
          <w:lang w:val="en-GB"/>
        </w:rPr>
        <w:t>” in the subject line</w:t>
      </w:r>
      <w:r w:rsidR="002218F6" w:rsidRPr="00770FD8">
        <w:rPr>
          <w:rFonts w:cs="Calibri"/>
          <w:lang w:val="en-GB"/>
        </w:rPr>
        <w:t>.</w:t>
      </w:r>
    </w:p>
    <w:p w14:paraId="44AF0CE8" w14:textId="77777777" w:rsidR="002218F6" w:rsidRPr="00770FD8" w:rsidRDefault="002218F6" w:rsidP="00605EFF">
      <w:pPr>
        <w:pStyle w:val="BulletPoints"/>
        <w:numPr>
          <w:ilvl w:val="0"/>
          <w:numId w:val="0"/>
        </w:numPr>
        <w:spacing w:before="0" w:after="0"/>
        <w:jc w:val="left"/>
        <w:rPr>
          <w:rFonts w:cs="Calibri"/>
          <w:lang w:val="en-GB"/>
        </w:rPr>
      </w:pPr>
    </w:p>
    <w:p w14:paraId="466441C4" w14:textId="77777777" w:rsidR="00750004" w:rsidRPr="00770FD8" w:rsidRDefault="006C291D" w:rsidP="006C291D">
      <w:pPr>
        <w:spacing w:line="276" w:lineRule="auto"/>
        <w:rPr>
          <w:rFonts w:ascii="Calibri" w:hAnsi="Calibri" w:cs="Calibri"/>
          <w:color w:val="auto"/>
        </w:rPr>
      </w:pPr>
      <w:r w:rsidRPr="00770FD8">
        <w:rPr>
          <w:rFonts w:ascii="Calibri" w:eastAsia="Calibri" w:hAnsi="Calibri" w:cs="Calibri"/>
          <w:color w:val="auto"/>
          <w:lang w:val="en-GB"/>
        </w:rPr>
        <w:t xml:space="preserve">The GRETA project, its donors and implementing agency reserve the right to reject all proposals and cancel, reschedule and/or stop the call for </w:t>
      </w:r>
      <w:r w:rsidRPr="00770FD8">
        <w:rPr>
          <w:rFonts w:ascii="Calibri" w:eastAsia="Calibri" w:hAnsi="Calibri" w:cs="Calibri"/>
          <w:color w:val="auto"/>
        </w:rPr>
        <w:t xml:space="preserve">proposal </w:t>
      </w:r>
      <w:r w:rsidRPr="00770FD8">
        <w:rPr>
          <w:rFonts w:ascii="Calibri" w:eastAsia="Calibri" w:hAnsi="Calibri" w:cs="Calibri"/>
          <w:color w:val="auto"/>
          <w:lang w:val="en-GB"/>
        </w:rPr>
        <w:t>and/or Tender at any time.</w:t>
      </w:r>
    </w:p>
    <w:sectPr w:rsidR="00750004" w:rsidRPr="00770FD8" w:rsidSect="00B733F1">
      <w:headerReference w:type="even" r:id="rId11"/>
      <w:headerReference w:type="default" r:id="rId12"/>
      <w:headerReference w:type="first" r:id="rId13"/>
      <w:pgSz w:w="11906" w:h="16838"/>
      <w:pgMar w:top="2410" w:right="1133" w:bottom="1135" w:left="1134" w:header="71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4473" w14:textId="77777777" w:rsidR="00123BAC" w:rsidRDefault="00123BAC">
      <w:pPr>
        <w:spacing w:before="0" w:after="0" w:line="240" w:lineRule="auto"/>
      </w:pPr>
      <w:r>
        <w:separator/>
      </w:r>
    </w:p>
  </w:endnote>
  <w:endnote w:type="continuationSeparator" w:id="0">
    <w:p w14:paraId="76E5DA1C" w14:textId="77777777" w:rsidR="00123BAC" w:rsidRDefault="00123B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quot;Courier New&quot;&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CDF3" w14:textId="77777777" w:rsidR="00123BAC" w:rsidRDefault="00123BAC">
      <w:pPr>
        <w:spacing w:before="0" w:after="0" w:line="240" w:lineRule="auto"/>
      </w:pPr>
      <w:r>
        <w:separator/>
      </w:r>
    </w:p>
  </w:footnote>
  <w:footnote w:type="continuationSeparator" w:id="0">
    <w:p w14:paraId="7C208AB2" w14:textId="77777777" w:rsidR="00123BAC" w:rsidRDefault="00123B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5E69"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5790" w14:textId="77777777" w:rsidR="00135B2A" w:rsidRDefault="00DC3A2B">
    <w:pPr>
      <w:pStyle w:val="Header"/>
    </w:pPr>
    <w:r>
      <w:rPr>
        <w:noProof/>
      </w:rPr>
      <w:drawing>
        <wp:anchor distT="0" distB="0" distL="114300" distR="114300" simplePos="0" relativeHeight="251658240" behindDoc="1" locked="0" layoutInCell="1" allowOverlap="1" wp14:anchorId="2160269D" wp14:editId="00B6127B">
          <wp:simplePos x="0" y="0"/>
          <wp:positionH relativeFrom="margin">
            <wp:posOffset>-108585</wp:posOffset>
          </wp:positionH>
          <wp:positionV relativeFrom="paragraph">
            <wp:posOffset>-445135</wp:posOffset>
          </wp:positionV>
          <wp:extent cx="6340553" cy="181356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with_GEO_logo_1.jpg"/>
                  <pic:cNvPicPr/>
                </pic:nvPicPr>
                <pic:blipFill>
                  <a:blip r:embed="rId1">
                    <a:extLst>
                      <a:ext uri="{28A0092B-C50C-407E-A947-70E740481C1C}">
                        <a14:useLocalDpi xmlns:a14="http://schemas.microsoft.com/office/drawing/2010/main" val="0"/>
                      </a:ext>
                    </a:extLst>
                  </a:blip>
                  <a:stretch>
                    <a:fillRect/>
                  </a:stretch>
                </pic:blipFill>
                <pic:spPr>
                  <a:xfrm>
                    <a:off x="0" y="0"/>
                    <a:ext cx="6340553" cy="18135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670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2"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C6B3F"/>
    <w:multiLevelType w:val="hybridMultilevel"/>
    <w:tmpl w:val="2A2435AA"/>
    <w:lvl w:ilvl="0" w:tplc="1074A402">
      <w:start w:val="1"/>
      <w:numFmt w:val="bullet"/>
      <w:lvlText w:val="·"/>
      <w:lvlJc w:val="left"/>
      <w:pPr>
        <w:ind w:left="720" w:hanging="360"/>
      </w:pPr>
      <w:rPr>
        <w:rFonts w:ascii="Symbol" w:hAnsi="Symbol" w:hint="default"/>
      </w:rPr>
    </w:lvl>
    <w:lvl w:ilvl="1" w:tplc="87766058">
      <w:start w:val="1"/>
      <w:numFmt w:val="bullet"/>
      <w:lvlText w:val="o"/>
      <w:lvlJc w:val="left"/>
      <w:pPr>
        <w:ind w:left="1440" w:hanging="360"/>
      </w:pPr>
      <w:rPr>
        <w:rFonts w:ascii="&quot;&quot;Courier New&quot;&quot;,serif" w:hAnsi="&quot;&quot;Courier New&quot;&quot;,serif" w:hint="default"/>
      </w:rPr>
    </w:lvl>
    <w:lvl w:ilvl="2" w:tplc="A8AE8552">
      <w:start w:val="1"/>
      <w:numFmt w:val="bullet"/>
      <w:lvlText w:val=""/>
      <w:lvlJc w:val="left"/>
      <w:pPr>
        <w:ind w:left="2160" w:hanging="360"/>
      </w:pPr>
      <w:rPr>
        <w:rFonts w:ascii="Wingdings" w:hAnsi="Wingdings" w:hint="default"/>
      </w:rPr>
    </w:lvl>
    <w:lvl w:ilvl="3" w:tplc="FB76838A">
      <w:start w:val="1"/>
      <w:numFmt w:val="bullet"/>
      <w:lvlText w:val=""/>
      <w:lvlJc w:val="left"/>
      <w:pPr>
        <w:ind w:left="2880" w:hanging="360"/>
      </w:pPr>
      <w:rPr>
        <w:rFonts w:ascii="Symbol" w:hAnsi="Symbol" w:hint="default"/>
      </w:rPr>
    </w:lvl>
    <w:lvl w:ilvl="4" w:tplc="A3DA78FA">
      <w:start w:val="1"/>
      <w:numFmt w:val="bullet"/>
      <w:lvlText w:val="o"/>
      <w:lvlJc w:val="left"/>
      <w:pPr>
        <w:ind w:left="3600" w:hanging="360"/>
      </w:pPr>
      <w:rPr>
        <w:rFonts w:ascii="Courier New" w:hAnsi="Courier New" w:hint="default"/>
      </w:rPr>
    </w:lvl>
    <w:lvl w:ilvl="5" w:tplc="90BC1938">
      <w:start w:val="1"/>
      <w:numFmt w:val="bullet"/>
      <w:lvlText w:val=""/>
      <w:lvlJc w:val="left"/>
      <w:pPr>
        <w:ind w:left="4320" w:hanging="360"/>
      </w:pPr>
      <w:rPr>
        <w:rFonts w:ascii="Wingdings" w:hAnsi="Wingdings" w:hint="default"/>
      </w:rPr>
    </w:lvl>
    <w:lvl w:ilvl="6" w:tplc="FB7C699C">
      <w:start w:val="1"/>
      <w:numFmt w:val="bullet"/>
      <w:lvlText w:val=""/>
      <w:lvlJc w:val="left"/>
      <w:pPr>
        <w:ind w:left="5040" w:hanging="360"/>
      </w:pPr>
      <w:rPr>
        <w:rFonts w:ascii="Symbol" w:hAnsi="Symbol" w:hint="default"/>
      </w:rPr>
    </w:lvl>
    <w:lvl w:ilvl="7" w:tplc="E1980FAA">
      <w:start w:val="1"/>
      <w:numFmt w:val="bullet"/>
      <w:lvlText w:val="o"/>
      <w:lvlJc w:val="left"/>
      <w:pPr>
        <w:ind w:left="5760" w:hanging="360"/>
      </w:pPr>
      <w:rPr>
        <w:rFonts w:ascii="Courier New" w:hAnsi="Courier New" w:hint="default"/>
      </w:rPr>
    </w:lvl>
    <w:lvl w:ilvl="8" w:tplc="2E582BF8">
      <w:start w:val="1"/>
      <w:numFmt w:val="bullet"/>
      <w:lvlText w:val=""/>
      <w:lvlJc w:val="left"/>
      <w:pPr>
        <w:ind w:left="6480" w:hanging="360"/>
      </w:pPr>
      <w:rPr>
        <w:rFonts w:ascii="Wingdings" w:hAnsi="Wingdings" w:hint="default"/>
      </w:rPr>
    </w:lvl>
  </w:abstractNum>
  <w:abstractNum w:abstractNumId="6"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A6248A"/>
    <w:multiLevelType w:val="multilevel"/>
    <w:tmpl w:val="D0DC12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Verdana" w:eastAsia="Calibri" w:hAnsi="Verdan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9F4302"/>
    <w:multiLevelType w:val="multilevel"/>
    <w:tmpl w:val="59D2677C"/>
    <w:lvl w:ilvl="0">
      <w:start w:val="1"/>
      <w:numFmt w:val="decimal"/>
      <w:pStyle w:val="NUmberBulletIndentatio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13"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30E6A"/>
    <w:multiLevelType w:val="hybridMultilevel"/>
    <w:tmpl w:val="6B4E0CD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0"/>
  </w:num>
  <w:num w:numId="5">
    <w:abstractNumId w:val="3"/>
  </w:num>
  <w:num w:numId="6">
    <w:abstractNumId w:val="1"/>
  </w:num>
  <w:num w:numId="7">
    <w:abstractNumId w:val="2"/>
  </w:num>
  <w:num w:numId="8">
    <w:abstractNumId w:val="3"/>
  </w:num>
  <w:num w:numId="9">
    <w:abstractNumId w:val="12"/>
  </w:num>
  <w:num w:numId="10">
    <w:abstractNumId w:val="9"/>
  </w:num>
  <w:num w:numId="11">
    <w:abstractNumId w:val="4"/>
  </w:num>
  <w:num w:numId="12">
    <w:abstractNumId w:val="13"/>
  </w:num>
  <w:num w:numId="13">
    <w:abstractNumId w:val="10"/>
  </w:num>
  <w:num w:numId="14">
    <w:abstractNumId w:val="7"/>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5"/>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86931"/>
    <w:rsid w:val="00097F09"/>
    <w:rsid w:val="000F458C"/>
    <w:rsid w:val="00102299"/>
    <w:rsid w:val="00123BAC"/>
    <w:rsid w:val="00133F19"/>
    <w:rsid w:val="00135B2A"/>
    <w:rsid w:val="00177C0E"/>
    <w:rsid w:val="001C4490"/>
    <w:rsid w:val="001D7577"/>
    <w:rsid w:val="001F3FF3"/>
    <w:rsid w:val="0020246D"/>
    <w:rsid w:val="00207B55"/>
    <w:rsid w:val="002218F6"/>
    <w:rsid w:val="00247E66"/>
    <w:rsid w:val="002C0DDF"/>
    <w:rsid w:val="00344891"/>
    <w:rsid w:val="00384402"/>
    <w:rsid w:val="003B05ED"/>
    <w:rsid w:val="003C0C8F"/>
    <w:rsid w:val="00414335"/>
    <w:rsid w:val="00442628"/>
    <w:rsid w:val="0044542F"/>
    <w:rsid w:val="004A158A"/>
    <w:rsid w:val="004A6802"/>
    <w:rsid w:val="004E7D52"/>
    <w:rsid w:val="005511E6"/>
    <w:rsid w:val="005A688A"/>
    <w:rsid w:val="005D20B2"/>
    <w:rsid w:val="005D5DFF"/>
    <w:rsid w:val="005F44C0"/>
    <w:rsid w:val="00605EFF"/>
    <w:rsid w:val="00615543"/>
    <w:rsid w:val="006227A8"/>
    <w:rsid w:val="006232C0"/>
    <w:rsid w:val="00640C77"/>
    <w:rsid w:val="006503CB"/>
    <w:rsid w:val="00671EBF"/>
    <w:rsid w:val="006C291D"/>
    <w:rsid w:val="006C73BD"/>
    <w:rsid w:val="007137A4"/>
    <w:rsid w:val="00750004"/>
    <w:rsid w:val="00766E33"/>
    <w:rsid w:val="00770FD8"/>
    <w:rsid w:val="00792599"/>
    <w:rsid w:val="00797B84"/>
    <w:rsid w:val="007C7B69"/>
    <w:rsid w:val="007D78DF"/>
    <w:rsid w:val="007E148B"/>
    <w:rsid w:val="007F302A"/>
    <w:rsid w:val="00814603"/>
    <w:rsid w:val="00881032"/>
    <w:rsid w:val="008948AF"/>
    <w:rsid w:val="00990B36"/>
    <w:rsid w:val="009A5CEF"/>
    <w:rsid w:val="009B00F7"/>
    <w:rsid w:val="00AA0408"/>
    <w:rsid w:val="00AB5E21"/>
    <w:rsid w:val="00AD09F5"/>
    <w:rsid w:val="00AE125A"/>
    <w:rsid w:val="00AF7259"/>
    <w:rsid w:val="00B322EC"/>
    <w:rsid w:val="00B733F1"/>
    <w:rsid w:val="00BF4CF5"/>
    <w:rsid w:val="00BF5BCB"/>
    <w:rsid w:val="00C638A8"/>
    <w:rsid w:val="00C67892"/>
    <w:rsid w:val="00C7374E"/>
    <w:rsid w:val="00CA22E5"/>
    <w:rsid w:val="00CE5272"/>
    <w:rsid w:val="00CF5EEA"/>
    <w:rsid w:val="00D12F55"/>
    <w:rsid w:val="00D50481"/>
    <w:rsid w:val="00D76A9B"/>
    <w:rsid w:val="00D87E9D"/>
    <w:rsid w:val="00DA6EA0"/>
    <w:rsid w:val="00DC3A2B"/>
    <w:rsid w:val="00DD079B"/>
    <w:rsid w:val="00DF61B0"/>
    <w:rsid w:val="00E62D6A"/>
    <w:rsid w:val="00E95190"/>
    <w:rsid w:val="00EA1CFC"/>
    <w:rsid w:val="00EF07E3"/>
    <w:rsid w:val="00F512C5"/>
    <w:rsid w:val="00F52B38"/>
    <w:rsid w:val="00F85209"/>
    <w:rsid w:val="00F87DB3"/>
    <w:rsid w:val="00F9110F"/>
    <w:rsid w:val="00FA6EED"/>
    <w:rsid w:val="00FB2BB3"/>
    <w:rsid w:val="00FC6244"/>
    <w:rsid w:val="00FF60A9"/>
    <w:rsid w:val="1130D82D"/>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BF62F"/>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basedOn w:val="Normal"/>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customStyle="1" w:styleId="NUmberBulletIndentation">
    <w:name w:val="NUmber Bullet Indentation"/>
    <w:basedOn w:val="ListParagraph"/>
    <w:link w:val="NUmberBulletIndentationChar"/>
    <w:qFormat/>
    <w:rsid w:val="005F44C0"/>
    <w:pPr>
      <w:widowControl w:val="0"/>
      <w:numPr>
        <w:numId w:val="13"/>
      </w:numPr>
      <w:autoSpaceDE w:val="0"/>
      <w:autoSpaceDN w:val="0"/>
      <w:spacing w:before="120" w:after="0" w:line="276" w:lineRule="auto"/>
      <w:contextualSpacing w:val="0"/>
    </w:pPr>
    <w:rPr>
      <w:rFonts w:asciiTheme="minorHAnsi" w:hAnsiTheme="minorHAnsi"/>
      <w:color w:val="auto"/>
      <w:lang w:val="en-US" w:eastAsia="en-US"/>
    </w:rPr>
  </w:style>
  <w:style w:type="character" w:customStyle="1" w:styleId="NUmberBulletIndentationChar">
    <w:name w:val="NUmber Bullet Indentation Char"/>
    <w:basedOn w:val="DefaultParagraphFont"/>
    <w:link w:val="NUmberBulletIndentation"/>
    <w:rsid w:val="005F44C0"/>
    <w:rPr>
      <w:rFonts w:eastAsia="Arial" w:cs="Arial"/>
      <w:lang w:val="en-US" w:eastAsia="en-US"/>
    </w:rPr>
  </w:style>
  <w:style w:type="character" w:styleId="UnresolvedMention">
    <w:name w:val="Unresolved Mention"/>
    <w:basedOn w:val="DefaultParagraphFont"/>
    <w:uiPriority w:val="99"/>
    <w:semiHidden/>
    <w:unhideWhenUsed/>
    <w:rsid w:val="00605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86395">
      <w:bodyDiv w:val="1"/>
      <w:marLeft w:val="0"/>
      <w:marRight w:val="0"/>
      <w:marTop w:val="0"/>
      <w:marBottom w:val="0"/>
      <w:divBdr>
        <w:top w:val="none" w:sz="0" w:space="0" w:color="auto"/>
        <w:left w:val="none" w:sz="0" w:space="0" w:color="auto"/>
        <w:bottom w:val="none" w:sz="0" w:space="0" w:color="auto"/>
        <w:right w:val="none" w:sz="0" w:space="0" w:color="auto"/>
      </w:divBdr>
    </w:div>
    <w:div w:id="153820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am.tsereteli@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CA4EA-CBB3-46F8-B450-CBFF5AE0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DF87A-6F2A-4D15-A2FF-C7ADF0C37FBE}">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3.xml><?xml version="1.0" encoding="utf-8"?>
<ds:datastoreItem xmlns:ds="http://schemas.openxmlformats.org/officeDocument/2006/customXml" ds:itemID="{026FE133-0699-4735-AC20-60AE679C4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cp:revision>
  <dcterms:created xsi:type="dcterms:W3CDTF">2023-06-02T07:57:00Z</dcterms:created>
  <dcterms:modified xsi:type="dcterms:W3CDTF">2023-06-15T07:58:00Z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890400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