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E23" w:rsidRPr="00834E23" w:rsidRDefault="00834E23" w:rsidP="00834E23">
      <w:pPr>
        <w:jc w:val="center"/>
        <w:rPr>
          <w:b/>
          <w:sz w:val="28"/>
          <w:szCs w:val="28"/>
          <w:lang w:val="ka-GE"/>
        </w:rPr>
      </w:pPr>
      <w:r w:rsidRPr="00834E23">
        <w:rPr>
          <w:b/>
          <w:sz w:val="28"/>
          <w:szCs w:val="28"/>
          <w:lang w:val="ka-GE"/>
        </w:rPr>
        <w:t>ტექნიკური დავალება</w:t>
      </w:r>
    </w:p>
    <w:p w:rsidR="00834E23" w:rsidRPr="00834E23" w:rsidRDefault="00834E23" w:rsidP="00834E23">
      <w:pPr>
        <w:jc w:val="center"/>
        <w:rPr>
          <w:lang w:val="ka-GE"/>
        </w:rPr>
      </w:pPr>
    </w:p>
    <w:p w:rsidR="00834E23" w:rsidRPr="00834E23" w:rsidRDefault="00834E23" w:rsidP="00834E23">
      <w:pPr>
        <w:rPr>
          <w:sz w:val="18"/>
          <w:lang w:val="ka-GE"/>
        </w:rPr>
      </w:pPr>
      <w:r w:rsidRPr="00834E23">
        <w:rPr>
          <w:b/>
          <w:sz w:val="18"/>
          <w:lang w:val="ka-GE"/>
        </w:rPr>
        <w:t>პროექტის დასახელება:</w:t>
      </w:r>
      <w:r w:rsidRPr="00834E23">
        <w:rPr>
          <w:sz w:val="18"/>
          <w:lang w:val="ka-GE"/>
        </w:rPr>
        <w:t xml:space="preserve"> </w:t>
      </w:r>
    </w:p>
    <w:p w:rsidR="00834E23" w:rsidRPr="00834E23" w:rsidRDefault="00834E23" w:rsidP="00834E23">
      <w:pPr>
        <w:rPr>
          <w:sz w:val="18"/>
          <w:lang w:val="ka-GE"/>
        </w:rPr>
      </w:pPr>
      <w:r w:rsidRPr="00834E23">
        <w:rPr>
          <w:sz w:val="18"/>
          <w:lang w:val="ka-GE"/>
        </w:rPr>
        <w:t>კომპანია რუსთავის წყლის დონმზომების ექსპლუატაცია</w:t>
      </w:r>
      <w:r w:rsidR="00955B0A">
        <w:rPr>
          <w:sz w:val="18"/>
          <w:lang w:val="ka-GE"/>
        </w:rPr>
        <w:t>/შესყიდვა</w:t>
      </w:r>
    </w:p>
    <w:p w:rsidR="00834E23" w:rsidRPr="00834E23" w:rsidRDefault="00834E23" w:rsidP="00834E23">
      <w:pPr>
        <w:jc w:val="both"/>
        <w:rPr>
          <w:sz w:val="18"/>
          <w:lang w:val="ka-GE"/>
        </w:rPr>
      </w:pPr>
      <w:r w:rsidRPr="00834E23">
        <w:rPr>
          <w:b/>
          <w:sz w:val="18"/>
          <w:lang w:val="ka-GE"/>
        </w:rPr>
        <w:t>პროექტის აღწერა:</w:t>
      </w:r>
      <w:r w:rsidRPr="00834E23">
        <w:rPr>
          <w:sz w:val="18"/>
          <w:lang w:val="ka-GE"/>
        </w:rPr>
        <w:t xml:space="preserve"> </w:t>
      </w:r>
    </w:p>
    <w:p w:rsidR="00834E23" w:rsidRPr="00834E23" w:rsidRDefault="00834E23" w:rsidP="00834E23">
      <w:pPr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 xml:space="preserve">ქ.რუსთავის და მარნეულის წყალმომარაგების გაუმჯობესების მიზნით </w:t>
      </w:r>
      <w:r>
        <w:rPr>
          <w:sz w:val="18"/>
          <w:lang w:val="ka-GE"/>
        </w:rPr>
        <w:t xml:space="preserve">უნდა განხორცილედეს არსებული დომზომების </w:t>
      </w:r>
      <w:r w:rsidR="00955B0A">
        <w:rPr>
          <w:sz w:val="18"/>
          <w:lang w:val="ka-GE"/>
        </w:rPr>
        <w:t>ექსპლუატაცი</w:t>
      </w:r>
      <w:r>
        <w:rPr>
          <w:sz w:val="18"/>
          <w:lang w:val="ka-GE"/>
        </w:rPr>
        <w:t xml:space="preserve">ა და </w:t>
      </w:r>
      <w:r w:rsidRPr="00834E23">
        <w:rPr>
          <w:sz w:val="18"/>
          <w:lang w:val="ka-GE"/>
        </w:rPr>
        <w:t xml:space="preserve">ხრამის სათავე ნაგებობაზე წყალმომარაგების შახტურ ჭებსა და რეზერვუარებში დამონტაჟდეს წყლის დონის მზომი მოწყობილობები. </w:t>
      </w:r>
    </w:p>
    <w:p w:rsidR="00C3264D" w:rsidRDefault="00C3264D" w:rsidP="00C3264D">
      <w:pPr>
        <w:spacing w:line="276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1.1 </w:t>
      </w:r>
      <w:r w:rsidR="00834E23">
        <w:rPr>
          <w:rFonts w:ascii="Sylfaen" w:hAnsi="Sylfaen"/>
          <w:b/>
          <w:sz w:val="18"/>
          <w:szCs w:val="18"/>
          <w:lang w:val="ka-GE"/>
        </w:rPr>
        <w:t>არსებული დონმზომის კარადები</w:t>
      </w:r>
      <w:r w:rsidR="00955B0A">
        <w:rPr>
          <w:rFonts w:ascii="Sylfaen" w:hAnsi="Sylfaen"/>
          <w:b/>
          <w:sz w:val="18"/>
          <w:szCs w:val="18"/>
          <w:lang w:val="ka-GE"/>
        </w:rPr>
        <w:t>:</w:t>
      </w:r>
    </w:p>
    <w:tbl>
      <w:tblPr>
        <w:tblpPr w:leftFromText="180" w:rightFromText="180" w:vertAnchor="text" w:horzAnchor="margin" w:tblpY="374"/>
        <w:tblW w:w="2768" w:type="pct"/>
        <w:tblLayout w:type="fixed"/>
        <w:tblLook w:val="04A0" w:firstRow="1" w:lastRow="0" w:firstColumn="1" w:lastColumn="0" w:noHBand="0" w:noVBand="1"/>
      </w:tblPr>
      <w:tblGrid>
        <w:gridCol w:w="388"/>
        <w:gridCol w:w="4003"/>
        <w:gridCol w:w="600"/>
      </w:tblGrid>
      <w:tr w:rsidR="002D391F" w:rsidRPr="00DE37B3" w:rsidTr="002D391F">
        <w:trPr>
          <w:trHeight w:val="678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F" w:rsidRPr="00DE37B3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F" w:rsidRPr="00DE37B3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91F" w:rsidRPr="00DE37B3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-</w:t>
            </w: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</w:t>
            </w:r>
            <w:proofErr w:type="spellEnd"/>
          </w:p>
        </w:tc>
      </w:tr>
      <w:tr w:rsidR="002D391F" w:rsidRPr="00DE37B3" w:rsidTr="002D391F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2D5516" w:rsidRDefault="002D391F" w:rsidP="002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ka-GE"/>
              </w:rPr>
            </w:pPr>
            <w:r w:rsidRPr="002D551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GSM|GPRS 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მოდ</w:t>
            </w:r>
            <w:proofErr w:type="spellEnd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  <w:lang w:val="ka-GE"/>
              </w:rPr>
              <w:t>ემი(ინფორმაციის შენახვის;დამუსავების და გაგზავნის ფუნქციით)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D391F" w:rsidRPr="00DE37B3" w:rsidTr="002D391F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2D5516" w:rsidRDefault="002D391F" w:rsidP="002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ka-GE"/>
              </w:rPr>
            </w:pP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კვების</w:t>
            </w:r>
            <w:proofErr w:type="spellEnd"/>
            <w:r w:rsidRPr="002D5516"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ბლოკი</w:t>
            </w:r>
            <w:proofErr w:type="spellEnd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  <w:lang w:val="ka-GE"/>
              </w:rPr>
              <w:t xml:space="preserve"> 220/12 v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D391F" w:rsidRPr="00DE37B3" w:rsidTr="002D391F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2D5516" w:rsidRDefault="002D391F" w:rsidP="002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ka-GE"/>
              </w:rPr>
            </w:pP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ავტომატური</w:t>
            </w:r>
            <w:proofErr w:type="spellEnd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ამომრთველი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D391F" w:rsidRPr="00DE37B3" w:rsidTr="002D391F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2D5516" w:rsidRDefault="002D391F" w:rsidP="002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</w:rPr>
            </w:pP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დონმზომი</w:t>
            </w:r>
            <w:proofErr w:type="spellEnd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სენსორი</w:t>
            </w:r>
            <w:proofErr w:type="spellEnd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  <w:lang w:val="ka-GE"/>
              </w:rPr>
              <w:t xml:space="preserve"> 4-20 </w:t>
            </w:r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 xml:space="preserve">mA;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D391F" w:rsidRPr="00DE37B3" w:rsidTr="002D391F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2D5516" w:rsidRDefault="002D391F" w:rsidP="002D391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</w:pP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შუ</w:t>
            </w:r>
            <w:proofErr w:type="spellEnd"/>
            <w:r>
              <w:rPr>
                <w:rFonts w:ascii="Sylfaen" w:eastAsia="Times New Roman" w:hAnsi="Sylfaen" w:cs="Sylfaen"/>
                <w:color w:val="000000"/>
                <w:sz w:val="16"/>
                <w:szCs w:val="18"/>
                <w:lang w:val="ka-GE"/>
              </w:rPr>
              <w:t>ა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ლედური</w:t>
            </w:r>
            <w:proofErr w:type="spellEnd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რელე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D391F" w:rsidRPr="00DE37B3" w:rsidTr="002D391F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1F" w:rsidRPr="0079069D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1F" w:rsidRPr="002D5516" w:rsidRDefault="002D391F" w:rsidP="002D391F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</w:pPr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  <w:lang w:val="ka-GE"/>
              </w:rPr>
              <w:t xml:space="preserve">აკუმულატორი 12 ვ 5 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aH</w:t>
            </w:r>
            <w:proofErr w:type="spellEnd"/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1F" w:rsidRPr="0079069D" w:rsidRDefault="002D391F" w:rsidP="002D3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</w:tr>
      <w:tr w:rsidR="002D391F" w:rsidRPr="00DE37B3" w:rsidTr="002D391F">
        <w:trPr>
          <w:trHeight w:val="300"/>
        </w:trPr>
        <w:tc>
          <w:tcPr>
            <w:tcW w:w="3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79069D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4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1F" w:rsidRPr="002D5516" w:rsidRDefault="002D391F" w:rsidP="002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ka-GE"/>
              </w:rPr>
            </w:pP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დონმზომის</w:t>
            </w:r>
            <w:proofErr w:type="spellEnd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კარადა</w:t>
            </w:r>
            <w:proofErr w:type="spellEnd"/>
            <w:r w:rsidRPr="002D5516">
              <w:rPr>
                <w:rFonts w:ascii="Calibri" w:eastAsia="Times New Roman" w:hAnsi="Calibri" w:cs="Calibri"/>
                <w:color w:val="000000"/>
                <w:sz w:val="16"/>
                <w:szCs w:val="18"/>
                <w:lang w:val="ka-GE"/>
              </w:rPr>
              <w:t xml:space="preserve">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2D391F" w:rsidRPr="00DE37B3" w:rsidTr="002D391F">
        <w:trPr>
          <w:trHeight w:val="30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79069D" w:rsidRDefault="002D391F" w:rsidP="002D39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4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391F" w:rsidRPr="002D5516" w:rsidRDefault="002D391F" w:rsidP="002D39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8"/>
                <w:lang w:val="ka-GE"/>
              </w:rPr>
            </w:pP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დონმზომის</w:t>
            </w:r>
            <w:proofErr w:type="spellEnd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პროგრამული</w:t>
            </w:r>
            <w:proofErr w:type="spellEnd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 xml:space="preserve"> </w:t>
            </w:r>
            <w:proofErr w:type="spellStart"/>
            <w:r w:rsidRPr="002D5516">
              <w:rPr>
                <w:rFonts w:ascii="Sylfaen" w:eastAsia="Times New Roman" w:hAnsi="Sylfaen" w:cs="Sylfaen"/>
                <w:color w:val="000000"/>
                <w:sz w:val="16"/>
                <w:szCs w:val="18"/>
              </w:rPr>
              <w:t>უზრუნველყოფა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391F" w:rsidRPr="00DE37B3" w:rsidRDefault="002D391F" w:rsidP="002D39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C3264D" w:rsidRPr="00DE37B3" w:rsidRDefault="0079069D" w:rsidP="00C3264D">
      <w:pPr>
        <w:spacing w:line="276" w:lineRule="auto"/>
        <w:jc w:val="center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კარადების კომპლექტაცია</w:t>
      </w:r>
    </w:p>
    <w:p w:rsidR="002174FE" w:rsidRDefault="002174FE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834E23">
      <w:pPr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834E23">
      <w:pPr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834E23">
      <w:pPr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834E23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   </w:t>
      </w:r>
    </w:p>
    <w:p w:rsidR="002D391F" w:rsidRDefault="002D391F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2D391F">
      <w:pPr>
        <w:spacing w:line="276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1.2  ახალი დონმზომის კარადების შესყიდვა/მოწყობა.</w:t>
      </w:r>
    </w:p>
    <w:p w:rsidR="00834E23" w:rsidRDefault="002D391F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                                                                        </w:t>
      </w:r>
      <w:r w:rsidR="00834E23">
        <w:rPr>
          <w:rFonts w:ascii="Sylfaen" w:hAnsi="Sylfaen"/>
          <w:b/>
          <w:sz w:val="18"/>
          <w:szCs w:val="18"/>
          <w:lang w:val="ka-GE"/>
        </w:rPr>
        <w:t>ახალი  კარადების კომპლექტ</w:t>
      </w:r>
      <w:r w:rsidR="002D5516">
        <w:rPr>
          <w:rFonts w:ascii="Sylfaen" w:hAnsi="Sylfaen"/>
          <w:b/>
          <w:sz w:val="18"/>
          <w:szCs w:val="18"/>
          <w:lang w:val="ka-GE"/>
        </w:rPr>
        <w:t>აც</w:t>
      </w:r>
      <w:r w:rsidR="00834E23">
        <w:rPr>
          <w:rFonts w:ascii="Sylfaen" w:hAnsi="Sylfaen"/>
          <w:b/>
          <w:sz w:val="18"/>
          <w:szCs w:val="18"/>
          <w:lang w:val="ka-GE"/>
        </w:rPr>
        <w:t>ი</w:t>
      </w:r>
      <w:r w:rsidR="002D5516">
        <w:rPr>
          <w:rFonts w:ascii="Sylfaen" w:hAnsi="Sylfaen"/>
          <w:b/>
          <w:sz w:val="18"/>
          <w:szCs w:val="18"/>
          <w:lang w:val="ka-GE"/>
        </w:rPr>
        <w:t>ა</w:t>
      </w:r>
    </w:p>
    <w:tbl>
      <w:tblPr>
        <w:tblW w:w="5028" w:type="pct"/>
        <w:jc w:val="center"/>
        <w:tblLayout w:type="fixed"/>
        <w:tblLook w:val="04A0" w:firstRow="1" w:lastRow="0" w:firstColumn="1" w:lastColumn="0" w:noHBand="0" w:noVBand="1"/>
      </w:tblPr>
      <w:tblGrid>
        <w:gridCol w:w="387"/>
        <w:gridCol w:w="4005"/>
        <w:gridCol w:w="600"/>
        <w:gridCol w:w="4074"/>
      </w:tblGrid>
      <w:tr w:rsidR="00834E23" w:rsidRPr="00DE37B3" w:rsidTr="00155065">
        <w:trPr>
          <w:trHeight w:val="678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23" w:rsidRPr="00DE37B3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23" w:rsidRPr="00DE37B3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23" w:rsidRPr="00DE37B3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რ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-</w:t>
            </w: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ბა</w:t>
            </w:r>
            <w:proofErr w:type="spellEnd"/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4E23" w:rsidRPr="00DE37B3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ერთეულის ღირებულება დღგ-ს ჩათვლით (ლარი)</w:t>
            </w:r>
          </w:p>
        </w:tc>
      </w:tr>
      <w:tr w:rsidR="00834E23" w:rsidRPr="00DE37B3" w:rsidTr="00155065">
        <w:trPr>
          <w:trHeight w:val="3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79069D" w:rsidRDefault="00834E23" w:rsidP="00B4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834E2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4E23" w:rsidRPr="00DE37B3" w:rsidTr="00155065">
        <w:trPr>
          <w:trHeight w:val="3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2174FE" w:rsidRDefault="00834E23" w:rsidP="00B4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4E23" w:rsidRPr="00DE37B3" w:rsidTr="00155065">
        <w:trPr>
          <w:trHeight w:val="3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DE37B3" w:rsidRDefault="00834E23" w:rsidP="00B4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4E23" w:rsidRPr="00DE37B3" w:rsidTr="00155065">
        <w:trPr>
          <w:trHeight w:val="3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2174FE" w:rsidRDefault="00834E23" w:rsidP="00B4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4E23" w:rsidRPr="00DE37B3" w:rsidTr="00155065">
        <w:trPr>
          <w:trHeight w:val="3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0A20C0" w:rsidRDefault="00834E23" w:rsidP="00B45FE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4E23" w:rsidRPr="00DE37B3" w:rsidTr="00155065">
        <w:trPr>
          <w:trHeight w:val="3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79069D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6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2174FE" w:rsidRDefault="00834E23" w:rsidP="00B45FE5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79069D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4E23" w:rsidRPr="00DE37B3" w:rsidTr="00155065">
        <w:trPr>
          <w:trHeight w:val="300"/>
          <w:jc w:val="center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79069D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7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0A20C0" w:rsidRDefault="00834E23" w:rsidP="00B4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834E23" w:rsidRPr="00DE37B3" w:rsidTr="00155065">
        <w:trPr>
          <w:trHeight w:val="300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79069D" w:rsidRDefault="00834E23" w:rsidP="00B45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  <w:t>8</w:t>
            </w:r>
          </w:p>
        </w:tc>
        <w:tc>
          <w:tcPr>
            <w:tcW w:w="2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0A20C0" w:rsidRDefault="00834E23" w:rsidP="00B45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4E23" w:rsidRPr="00DE37B3" w:rsidRDefault="00834E23" w:rsidP="00B45FE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834E23" w:rsidRDefault="00834E23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D391F" w:rsidRDefault="002D391F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834E23" w:rsidRPr="00834E23" w:rsidRDefault="00834E23" w:rsidP="00834E23">
      <w:pPr>
        <w:jc w:val="both"/>
        <w:rPr>
          <w:b/>
          <w:sz w:val="18"/>
          <w:lang w:val="ka-GE"/>
        </w:rPr>
      </w:pPr>
      <w:r w:rsidRPr="00834E23">
        <w:rPr>
          <w:b/>
          <w:sz w:val="18"/>
          <w:lang w:val="ka-GE"/>
        </w:rPr>
        <w:lastRenderedPageBreak/>
        <w:t>ძირითადი მოთხოვნები:</w:t>
      </w: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20"/>
          <w:lang w:val="ka-GE"/>
        </w:rPr>
      </w:pPr>
      <w:r w:rsidRPr="00834E23">
        <w:rPr>
          <w:sz w:val="20"/>
          <w:lang w:val="ka-GE"/>
        </w:rPr>
        <w:t xml:space="preserve">9 ერთეული დონმზომის კომპლექტური კარადა </w:t>
      </w:r>
      <w:r w:rsidRPr="00834E23">
        <w:rPr>
          <w:sz w:val="20"/>
        </w:rPr>
        <w:t xml:space="preserve">GPRS </w:t>
      </w:r>
      <w:r w:rsidRPr="00834E23">
        <w:rPr>
          <w:sz w:val="20"/>
          <w:lang w:val="ka-GE"/>
        </w:rPr>
        <w:t>მოდემის სისტემით. სენსორის გაზომვის დიაპაზონი არანაკლებ 0-2.5 ბარი</w:t>
      </w:r>
      <w:r w:rsidR="00F61D92">
        <w:rPr>
          <w:sz w:val="20"/>
          <w:lang w:val="ka-GE"/>
        </w:rPr>
        <w:t xml:space="preserve">(4-20 </w:t>
      </w:r>
      <w:r w:rsidR="00F61D92">
        <w:rPr>
          <w:sz w:val="20"/>
        </w:rPr>
        <w:t>mA)</w:t>
      </w:r>
      <w:r w:rsidRPr="00834E23">
        <w:rPr>
          <w:sz w:val="20"/>
          <w:lang w:val="ka-GE"/>
        </w:rPr>
        <w:t>. სენსორის კაბელის სიგრძე</w:t>
      </w:r>
      <w:r w:rsidRPr="00834E23">
        <w:rPr>
          <w:sz w:val="20"/>
        </w:rPr>
        <w:t xml:space="preserve"> </w:t>
      </w:r>
      <w:proofErr w:type="spellStart"/>
      <w:r w:rsidRPr="00834E23">
        <w:rPr>
          <w:sz w:val="20"/>
        </w:rPr>
        <w:t>არანაკლებ</w:t>
      </w:r>
      <w:proofErr w:type="spellEnd"/>
      <w:r w:rsidRPr="00834E23">
        <w:rPr>
          <w:sz w:val="20"/>
          <w:lang w:val="ka-GE"/>
        </w:rPr>
        <w:t xml:space="preserve"> 35 მ</w:t>
      </w:r>
      <w:r w:rsidR="008A4CF5">
        <w:rPr>
          <w:sz w:val="20"/>
          <w:lang w:val="ka-GE"/>
        </w:rPr>
        <w:t>ეტრი</w:t>
      </w:r>
      <w:r w:rsidRPr="00834E23">
        <w:rPr>
          <w:sz w:val="20"/>
          <w:lang w:val="ka-GE"/>
        </w:rPr>
        <w:t>.</w:t>
      </w: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 xml:space="preserve">4 ერთეული დონმზომის კომპლექტური კარადა </w:t>
      </w:r>
      <w:r w:rsidRPr="00834E23">
        <w:rPr>
          <w:sz w:val="18"/>
        </w:rPr>
        <w:t xml:space="preserve">GPRS </w:t>
      </w:r>
      <w:r w:rsidRPr="00834E23">
        <w:rPr>
          <w:sz w:val="18"/>
          <w:lang w:val="ka-GE"/>
        </w:rPr>
        <w:t xml:space="preserve">მოდემის სისტემით. სენსორის გაზომვის დიაპაზონი არანაკლებ </w:t>
      </w:r>
      <w:r w:rsidR="00F61D92" w:rsidRPr="00834E23">
        <w:rPr>
          <w:sz w:val="20"/>
          <w:lang w:val="ka-GE"/>
        </w:rPr>
        <w:t>ბარი</w:t>
      </w:r>
      <w:r w:rsidR="00F61D92">
        <w:rPr>
          <w:sz w:val="20"/>
          <w:lang w:val="ka-GE"/>
        </w:rPr>
        <w:t xml:space="preserve">(4-20 </w:t>
      </w:r>
      <w:r w:rsidR="00F61D92">
        <w:rPr>
          <w:sz w:val="20"/>
        </w:rPr>
        <w:t>mA)</w:t>
      </w:r>
      <w:r w:rsidR="00F61D92" w:rsidRPr="00834E23">
        <w:rPr>
          <w:sz w:val="20"/>
          <w:lang w:val="ka-GE"/>
        </w:rPr>
        <w:t>.</w:t>
      </w:r>
      <w:r w:rsidRPr="00834E23">
        <w:rPr>
          <w:sz w:val="18"/>
          <w:lang w:val="ka-GE"/>
        </w:rPr>
        <w:t>სენსორის კაბელის სიგრძე არანაკლებ 35 მ</w:t>
      </w:r>
      <w:r w:rsidR="008A4CF5">
        <w:rPr>
          <w:sz w:val="18"/>
          <w:lang w:val="ka-GE"/>
        </w:rPr>
        <w:t>ეტრი</w:t>
      </w:r>
      <w:bookmarkStart w:id="0" w:name="_GoBack"/>
      <w:bookmarkEnd w:id="0"/>
      <w:r w:rsidRPr="00834E23">
        <w:rPr>
          <w:sz w:val="18"/>
          <w:lang w:val="ka-GE"/>
        </w:rPr>
        <w:t>.</w:t>
      </w: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 xml:space="preserve">დონმზომის კარადები უნდა იყო ჰერმეტული შესრულების </w:t>
      </w:r>
      <w:r w:rsidRPr="00834E23">
        <w:rPr>
          <w:sz w:val="18"/>
        </w:rPr>
        <w:t>IP</w:t>
      </w:r>
      <w:r w:rsidRPr="00834E23">
        <w:rPr>
          <w:sz w:val="18"/>
          <w:lang w:val="ka-GE"/>
        </w:rPr>
        <w:t xml:space="preserve"> 65-68 დაცვით.</w:t>
      </w: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 xml:space="preserve">დონმზომების კარადების კონპლექტაცია უნდა შედგებოდეს ევროპული ან ამერიკული წარმოების მოწყობილობებისგან. </w:t>
      </w: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 xml:space="preserve">დონმზომები წყლის დონის შესახებ ინფორმაციას უნდა გადაიცემოდეს 5 წუთში ერთხელ </w:t>
      </w:r>
      <w:r w:rsidRPr="00834E23">
        <w:rPr>
          <w:sz w:val="18"/>
        </w:rPr>
        <w:t>GWP-</w:t>
      </w:r>
      <w:r w:rsidRPr="00834E23">
        <w:rPr>
          <w:sz w:val="18"/>
          <w:lang w:val="ka-GE"/>
        </w:rPr>
        <w:t>ის მონაცემთა ბაზაში.</w:t>
      </w:r>
      <w:r w:rsidR="00DC7BE3">
        <w:rPr>
          <w:sz w:val="18"/>
          <w:lang w:val="ka-GE"/>
        </w:rPr>
        <w:t>(საჭიროების შემთხვევაში ინფორმაციის გადმოცემა მუდმივ რეჟიმში).</w:t>
      </w:r>
    </w:p>
    <w:p w:rsidR="00834E23" w:rsidRDefault="00834E23" w:rsidP="00834E23">
      <w:pPr>
        <w:spacing w:after="0" w:line="240" w:lineRule="auto"/>
        <w:jc w:val="both"/>
        <w:rPr>
          <w:lang w:val="ka-GE"/>
        </w:rPr>
      </w:pPr>
    </w:p>
    <w:p w:rsidR="00834E23" w:rsidRPr="00834E23" w:rsidRDefault="00834E23" w:rsidP="00834E23">
      <w:pPr>
        <w:spacing w:after="0" w:line="240" w:lineRule="auto"/>
        <w:jc w:val="both"/>
        <w:rPr>
          <w:b/>
          <w:sz w:val="18"/>
          <w:lang w:val="ka-GE"/>
        </w:rPr>
      </w:pPr>
      <w:r w:rsidRPr="00834E23">
        <w:rPr>
          <w:b/>
          <w:sz w:val="18"/>
          <w:lang w:val="ka-GE"/>
        </w:rPr>
        <w:t>სამონტაჟო სამუშაოები:</w:t>
      </w:r>
    </w:p>
    <w:p w:rsidR="00834E23" w:rsidRPr="008776AC" w:rsidRDefault="00834E23" w:rsidP="00834E23">
      <w:pPr>
        <w:spacing w:after="0" w:line="240" w:lineRule="auto"/>
        <w:jc w:val="both"/>
        <w:rPr>
          <w:lang w:val="ka-GE"/>
        </w:rPr>
      </w:pP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>სენსორის სამონტაჟო სამუშაოები შესრულებული უნდა იყოს შესაბამისი გოფრირებული მილის და დამხმარე სამაგრი ელემენტების საშუალებით.</w:t>
      </w: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>დონმზომის კარადების ელ.მომარაგება უნდა განხორციელდეს შენობებში განთავსებული ელ. კარადებიდან 20 მერტის რადიუსში.</w:t>
      </w: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>სამუშაოების დასრულების შემდეგ</w:t>
      </w:r>
      <w:r w:rsidR="00F61D92">
        <w:rPr>
          <w:sz w:val="18"/>
          <w:lang w:val="ka-GE"/>
        </w:rPr>
        <w:t>, შემსრულებლის</w:t>
      </w:r>
      <w:r w:rsidRPr="00834E23">
        <w:rPr>
          <w:sz w:val="18"/>
          <w:lang w:val="ka-GE"/>
        </w:rPr>
        <w:t xml:space="preserve"> მიერ წარმოდგენილი უნდა იყო კარადის  ცალხაზოვანი სქემა</w:t>
      </w:r>
      <w:r w:rsidR="00F61D92">
        <w:rPr>
          <w:sz w:val="18"/>
          <w:lang w:val="ka-GE"/>
        </w:rPr>
        <w:t>, ყველა გამოყენებული მოწყობილობების საქარქნო დოკუმენტაცია და სერთიფიკატი.</w:t>
      </w:r>
    </w:p>
    <w:p w:rsidR="00834E23" w:rsidRPr="00834E23" w:rsidRDefault="00834E23" w:rsidP="00834E23">
      <w:pPr>
        <w:spacing w:after="0" w:line="240" w:lineRule="auto"/>
        <w:jc w:val="both"/>
        <w:rPr>
          <w:sz w:val="18"/>
          <w:lang w:val="ka-GE"/>
        </w:rPr>
      </w:pPr>
    </w:p>
    <w:p w:rsidR="00834E23" w:rsidRPr="00834E23" w:rsidRDefault="00834E23" w:rsidP="00834E23">
      <w:pPr>
        <w:spacing w:after="0" w:line="240" w:lineRule="auto"/>
        <w:jc w:val="both"/>
        <w:rPr>
          <w:b/>
          <w:sz w:val="18"/>
          <w:lang w:val="ka-GE"/>
        </w:rPr>
      </w:pPr>
      <w:r w:rsidRPr="00834E23">
        <w:rPr>
          <w:b/>
          <w:sz w:val="18"/>
          <w:lang w:val="ka-GE"/>
        </w:rPr>
        <w:t>საგარანტიო ვადები:</w:t>
      </w:r>
    </w:p>
    <w:p w:rsidR="00834E23" w:rsidRPr="00834E23" w:rsidRDefault="00834E23" w:rsidP="00834E23">
      <w:pPr>
        <w:spacing w:after="0" w:line="240" w:lineRule="auto"/>
        <w:jc w:val="both"/>
        <w:rPr>
          <w:sz w:val="18"/>
          <w:lang w:val="ka-GE"/>
        </w:rPr>
      </w:pP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>გამოყენებულ მოწყობილობებზ</w:t>
      </w:r>
      <w:r w:rsidR="00F61D92">
        <w:rPr>
          <w:sz w:val="18"/>
          <w:lang w:val="ka-GE"/>
        </w:rPr>
        <w:t>ე</w:t>
      </w:r>
      <w:r w:rsidRPr="00834E23">
        <w:rPr>
          <w:sz w:val="18"/>
          <w:lang w:val="ka-GE"/>
        </w:rPr>
        <w:t>-ქარხანა/დამამზადებლის მიერ მინიჭებული ვადა.</w:t>
      </w:r>
    </w:p>
    <w:p w:rsidR="00834E23" w:rsidRPr="00834E23" w:rsidRDefault="00834E23" w:rsidP="00834E2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sz w:val="18"/>
          <w:lang w:val="ka-GE"/>
        </w:rPr>
      </w:pPr>
      <w:r w:rsidRPr="00834E23">
        <w:rPr>
          <w:sz w:val="18"/>
          <w:lang w:val="ka-GE"/>
        </w:rPr>
        <w:t>შესრულებულ სამუშაოებზე  - არა ნაკლებ 2 წელი.</w:t>
      </w:r>
    </w:p>
    <w:p w:rsidR="00834E23" w:rsidRDefault="00834E23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834E23" w:rsidRDefault="00834E23" w:rsidP="00C3264D">
      <w:pPr>
        <w:tabs>
          <w:tab w:val="left" w:pos="3816"/>
        </w:tabs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2174FE" w:rsidRPr="00834E23" w:rsidRDefault="00834E23" w:rsidP="002174FE">
      <w:pPr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1.3 </w:t>
      </w:r>
      <w:r w:rsidR="008A4CF5">
        <w:rPr>
          <w:rFonts w:ascii="Sylfaen" w:hAnsi="Sylfaen"/>
          <w:b/>
          <w:sz w:val="18"/>
          <w:szCs w:val="18"/>
        </w:rPr>
        <w:t xml:space="preserve"> ,,</w:t>
      </w:r>
      <w:proofErr w:type="spellStart"/>
      <w:r w:rsidR="002174FE" w:rsidRPr="00834E23">
        <w:rPr>
          <w:rFonts w:ascii="Sylfaen" w:hAnsi="Sylfaen"/>
          <w:b/>
          <w:sz w:val="18"/>
          <w:szCs w:val="18"/>
        </w:rPr>
        <w:t>შემსრულებლის</w:t>
      </w:r>
      <w:proofErr w:type="spellEnd"/>
      <w:r w:rsidR="002174FE" w:rsidRPr="00834E23">
        <w:rPr>
          <w:rFonts w:ascii="Sylfaen" w:hAnsi="Sylfaen"/>
          <w:b/>
          <w:sz w:val="18"/>
          <w:szCs w:val="18"/>
        </w:rPr>
        <w:t>”</w:t>
      </w:r>
      <w:r w:rsidR="002174FE" w:rsidRPr="00834E23">
        <w:rPr>
          <w:rFonts w:ascii="Sylfaen" w:hAnsi="Sylfaen"/>
          <w:b/>
          <w:sz w:val="18"/>
          <w:szCs w:val="18"/>
          <w:lang w:val="ka-GE"/>
        </w:rPr>
        <w:t xml:space="preserve"> ტექნიკური ჯგუფის ვალდებულებები:</w:t>
      </w:r>
    </w:p>
    <w:p w:rsidR="002174FE" w:rsidRDefault="002174FE" w:rsidP="002174FE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>24 საათის განმავლობაში შპს „</w:t>
      </w:r>
      <w:r>
        <w:rPr>
          <w:rFonts w:ascii="Sylfaen" w:hAnsi="Sylfaen"/>
          <w:sz w:val="18"/>
          <w:szCs w:val="18"/>
          <w:lang w:val="ka-GE"/>
        </w:rPr>
        <w:t>რუსთავის წყლის</w:t>
      </w:r>
      <w:r w:rsidRPr="00DE37B3">
        <w:rPr>
          <w:rFonts w:ascii="Sylfaen" w:hAnsi="Sylfaen"/>
          <w:sz w:val="18"/>
          <w:szCs w:val="18"/>
          <w:lang w:val="ka-GE"/>
        </w:rPr>
        <w:t>“ ბალანსზე არსებულ</w:t>
      </w:r>
      <w:r>
        <w:rPr>
          <w:rFonts w:ascii="Sylfaen" w:hAnsi="Sylfaen"/>
          <w:sz w:val="18"/>
          <w:szCs w:val="18"/>
          <w:lang w:val="ka-GE"/>
        </w:rPr>
        <w:t xml:space="preserve"> 7</w:t>
      </w:r>
      <w:r w:rsidRPr="00DE37B3">
        <w:rPr>
          <w:rFonts w:ascii="Sylfaen" w:hAnsi="Sylfaen"/>
          <w:sz w:val="18"/>
          <w:szCs w:val="18"/>
          <w:lang w:val="ka-GE"/>
        </w:rPr>
        <w:t xml:space="preserve"> ობიექტზე განთავსებული ჯამში </w:t>
      </w:r>
      <w:r>
        <w:rPr>
          <w:rFonts w:ascii="Sylfaen" w:hAnsi="Sylfaen"/>
          <w:sz w:val="18"/>
          <w:szCs w:val="18"/>
          <w:lang w:val="ka-GE"/>
        </w:rPr>
        <w:t xml:space="preserve">15 </w:t>
      </w:r>
      <w:r w:rsidRPr="00DE37B3">
        <w:rPr>
          <w:rFonts w:ascii="Sylfaen" w:hAnsi="Sylfaen"/>
          <w:sz w:val="18"/>
          <w:szCs w:val="18"/>
          <w:lang w:val="ka-GE"/>
        </w:rPr>
        <w:t>ერთეული დონმზომების შეუფერხებელი მუშაობის უზრუნველყოფა.</w:t>
      </w:r>
    </w:p>
    <w:p w:rsidR="00F61D92" w:rsidRPr="00DE37B3" w:rsidRDefault="00F61D92" w:rsidP="002174FE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შემსრულებლის მიერ</w:t>
      </w:r>
      <w:r w:rsidR="00960D02">
        <w:rPr>
          <w:rFonts w:ascii="Sylfaen" w:hAnsi="Sylfaen"/>
          <w:sz w:val="18"/>
          <w:szCs w:val="18"/>
          <w:lang w:val="ka-GE"/>
        </w:rPr>
        <w:t xml:space="preserve"> ექსპლუატაციის მომსახურებ აუნდა გავრცელდეს </w:t>
      </w:r>
      <w:r>
        <w:rPr>
          <w:rFonts w:ascii="Sylfaen" w:hAnsi="Sylfaen"/>
          <w:sz w:val="18"/>
          <w:szCs w:val="18"/>
          <w:lang w:val="ka-GE"/>
        </w:rPr>
        <w:t xml:space="preserve">ორივე ტიპის </w:t>
      </w:r>
      <w:r w:rsidR="00960D02">
        <w:rPr>
          <w:rFonts w:ascii="Sylfaen" w:hAnsi="Sylfaen"/>
          <w:sz w:val="18"/>
          <w:szCs w:val="18"/>
          <w:lang w:val="ka-GE"/>
        </w:rPr>
        <w:t>კარადებზე,ხოლო</w:t>
      </w:r>
      <w:r>
        <w:rPr>
          <w:rFonts w:ascii="Sylfaen" w:hAnsi="Sylfaen"/>
          <w:sz w:val="18"/>
          <w:szCs w:val="18"/>
          <w:lang w:val="ka-GE"/>
        </w:rPr>
        <w:t xml:space="preserve"> </w:t>
      </w:r>
      <w:r w:rsidR="00960D02">
        <w:rPr>
          <w:rFonts w:ascii="Sylfaen" w:hAnsi="Sylfaen"/>
          <w:sz w:val="18"/>
          <w:szCs w:val="18"/>
          <w:lang w:val="ka-GE"/>
        </w:rPr>
        <w:t>დაზიანების შემთხვევაში უნდა მოხდეს ცალკეული მოწყობილობების ინდივიდულაური  შეცვლა.</w:t>
      </w:r>
    </w:p>
    <w:p w:rsidR="002174FE" w:rsidRDefault="002174FE" w:rsidP="002174FE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>ნებისმიერი სახის პრობლემის დაფიქსირებიდან არაუგვიანეს</w:t>
      </w:r>
      <w:r>
        <w:rPr>
          <w:rFonts w:ascii="Sylfaen" w:hAnsi="Sylfaen"/>
          <w:sz w:val="18"/>
          <w:szCs w:val="18"/>
          <w:lang w:val="ka-GE"/>
        </w:rPr>
        <w:t xml:space="preserve"> 4</w:t>
      </w:r>
      <w:r w:rsidRPr="00DE37B3">
        <w:rPr>
          <w:rFonts w:ascii="Sylfaen" w:hAnsi="Sylfaen"/>
          <w:sz w:val="18"/>
          <w:szCs w:val="18"/>
          <w:lang w:val="ka-GE"/>
        </w:rPr>
        <w:t xml:space="preserve"> საათში დაზიანების მიზეზს დადგენა და „დამკვეთის“ წარმომადგენელისთვის  პრობლემის გამოსწორების დროზე ინფორმაციის მიწოდება, რომელიც არ უნდა აღემატებოდეს 24 საათს.</w:t>
      </w:r>
    </w:p>
    <w:p w:rsidR="002174FE" w:rsidRPr="00DE37B3" w:rsidRDefault="002174FE" w:rsidP="002174FE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დამკვეთთან/წარმომადგენელთან ერთად დეფექტური აქტის შედგენა/წარდგენა.</w:t>
      </w:r>
    </w:p>
    <w:p w:rsidR="002174FE" w:rsidRPr="00DE37B3" w:rsidRDefault="002174FE" w:rsidP="002174FE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7 </w:t>
      </w:r>
      <w:r w:rsidRPr="00DE37B3">
        <w:rPr>
          <w:rFonts w:ascii="Sylfaen" w:hAnsi="Sylfaen"/>
          <w:sz w:val="18"/>
          <w:szCs w:val="18"/>
          <w:lang w:val="ka-GE"/>
        </w:rPr>
        <w:t xml:space="preserve">ობიექტის გეგმიური </w:t>
      </w:r>
      <w:r>
        <w:rPr>
          <w:rFonts w:ascii="Sylfaen" w:hAnsi="Sylfaen"/>
          <w:sz w:val="18"/>
          <w:szCs w:val="18"/>
          <w:lang w:val="ka-GE"/>
        </w:rPr>
        <w:t>გადამოწმ</w:t>
      </w:r>
      <w:r w:rsidRPr="00DE37B3">
        <w:rPr>
          <w:rFonts w:ascii="Sylfaen" w:hAnsi="Sylfaen"/>
          <w:sz w:val="18"/>
          <w:szCs w:val="18"/>
          <w:lang w:val="ka-GE"/>
        </w:rPr>
        <w:t xml:space="preserve">ება და დაკალიბრება ყოველ </w:t>
      </w:r>
      <w:r>
        <w:rPr>
          <w:rFonts w:ascii="Sylfaen" w:hAnsi="Sylfaen"/>
          <w:sz w:val="18"/>
          <w:szCs w:val="18"/>
          <w:lang w:val="ka-GE"/>
        </w:rPr>
        <w:t xml:space="preserve">ორ </w:t>
      </w:r>
      <w:r w:rsidRPr="00DE37B3">
        <w:rPr>
          <w:rFonts w:ascii="Sylfaen" w:hAnsi="Sylfaen"/>
          <w:sz w:val="18"/>
          <w:szCs w:val="18"/>
          <w:lang w:val="ka-GE"/>
        </w:rPr>
        <w:t>თვეში</w:t>
      </w:r>
      <w:r>
        <w:rPr>
          <w:rFonts w:ascii="Sylfaen" w:hAnsi="Sylfaen"/>
          <w:sz w:val="18"/>
          <w:szCs w:val="18"/>
          <w:lang w:val="ka-GE"/>
        </w:rPr>
        <w:t xml:space="preserve"> ერთხელ.</w:t>
      </w:r>
    </w:p>
    <w:p w:rsidR="002174FE" w:rsidRPr="00DE37B3" w:rsidRDefault="002174FE" w:rsidP="002174FE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>„დამკვეთის“ მიერ შესაბამისი მოთხოვნის მიღებიდან 24 საათის განმავლობაში, არსებული დონმზომის მაჩვენებლების გადამოწმება.</w:t>
      </w:r>
    </w:p>
    <w:p w:rsidR="002174FE" w:rsidRPr="00DE37B3" w:rsidRDefault="002174FE" w:rsidP="002174FE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DE37B3">
        <w:rPr>
          <w:rFonts w:ascii="Sylfaen" w:hAnsi="Sylfaen"/>
          <w:sz w:val="18"/>
          <w:szCs w:val="18"/>
          <w:lang w:val="ka-GE"/>
        </w:rPr>
        <w:t>ყოველთვიური რეპორტის წარმოება და „დამკვეთისთვის“ წარდგენა.</w:t>
      </w:r>
    </w:p>
    <w:p w:rsidR="002174FE" w:rsidRPr="002174FE" w:rsidRDefault="002174FE" w:rsidP="002174FE">
      <w:pPr>
        <w:pStyle w:val="ListParagraph"/>
        <w:numPr>
          <w:ilvl w:val="0"/>
          <w:numId w:val="1"/>
        </w:numPr>
        <w:rPr>
          <w:rFonts w:ascii="Sylfaen" w:hAnsi="Sylfaen"/>
          <w:sz w:val="18"/>
          <w:szCs w:val="18"/>
          <w:lang w:val="ka-GE"/>
        </w:rPr>
      </w:pPr>
      <w:r w:rsidRPr="002174FE">
        <w:rPr>
          <w:rFonts w:ascii="Sylfaen" w:hAnsi="Sylfaen"/>
          <w:sz w:val="18"/>
          <w:szCs w:val="18"/>
          <w:lang w:val="ka-GE"/>
        </w:rPr>
        <w:t xml:space="preserve"> გეგმიური და არაგეგმიურ სამუშაოებზე ინფორმაციის მიწოდება „დამკვეთისთვის“.</w:t>
      </w:r>
    </w:p>
    <w:p w:rsidR="002174FE" w:rsidRPr="0095512B" w:rsidRDefault="002174FE" w:rsidP="002174FE">
      <w:pPr>
        <w:pStyle w:val="ListParagraph"/>
        <w:rPr>
          <w:rFonts w:ascii="Sylfaen" w:hAnsi="Sylfaen"/>
          <w:sz w:val="18"/>
          <w:szCs w:val="18"/>
        </w:rPr>
      </w:pPr>
    </w:p>
    <w:p w:rsidR="002174FE" w:rsidRPr="00834E23" w:rsidRDefault="00834E23" w:rsidP="002174FE">
      <w:pPr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 xml:space="preserve">1.4 </w:t>
      </w:r>
      <w:r w:rsidR="002174FE" w:rsidRPr="00834E23">
        <w:rPr>
          <w:rFonts w:ascii="Sylfaen" w:hAnsi="Sylfaen"/>
          <w:b/>
          <w:sz w:val="18"/>
          <w:szCs w:val="18"/>
          <w:lang w:val="ka-GE"/>
        </w:rPr>
        <w:t>„დამკვეთის“ საკონტაქტო ინფორმაცია:</w:t>
      </w:r>
    </w:p>
    <w:p w:rsidR="002174FE" w:rsidRPr="00DE37B3" w:rsidRDefault="00B34D9E" w:rsidP="002174FE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დავით დვალი</w:t>
      </w:r>
      <w:r w:rsidR="002174FE">
        <w:rPr>
          <w:lang w:val="ka-GE"/>
        </w:rPr>
        <w:t xml:space="preserve"> </w:t>
      </w:r>
      <w:r>
        <w:rPr>
          <w:rStyle w:val="Hyperlink"/>
          <w:rFonts w:ascii="Sylfaen" w:hAnsi="Sylfaen"/>
          <w:sz w:val="18"/>
          <w:szCs w:val="18"/>
          <w:lang w:val="ka-GE"/>
        </w:rPr>
        <w:t>ddvali</w:t>
      </w:r>
      <w:r w:rsidR="002174FE" w:rsidRPr="00143101">
        <w:rPr>
          <w:rStyle w:val="Hyperlink"/>
          <w:rFonts w:ascii="Sylfaen" w:hAnsi="Sylfaen"/>
          <w:sz w:val="18"/>
          <w:szCs w:val="18"/>
          <w:lang w:val="ka-GE"/>
        </w:rPr>
        <w:t>@gwp.ge</w:t>
      </w:r>
      <w:r w:rsidR="002174FE" w:rsidRPr="00DE37B3">
        <w:rPr>
          <w:rFonts w:ascii="Sylfaen" w:hAnsi="Sylfaen"/>
          <w:sz w:val="18"/>
          <w:szCs w:val="18"/>
          <w:lang w:val="ka-GE"/>
        </w:rPr>
        <w:t xml:space="preserve">; </w:t>
      </w:r>
      <w:r w:rsidR="002174FE" w:rsidRPr="00143101">
        <w:rPr>
          <w:rFonts w:ascii="Sylfaen" w:hAnsi="Sylfaen"/>
          <w:sz w:val="18"/>
          <w:szCs w:val="18"/>
          <w:lang w:val="ka-GE"/>
        </w:rPr>
        <w:t xml:space="preserve">TEL: </w:t>
      </w:r>
      <w:r>
        <w:rPr>
          <w:rFonts w:ascii="Sylfaen" w:hAnsi="Sylfaen"/>
          <w:sz w:val="18"/>
          <w:szCs w:val="18"/>
          <w:lang w:val="ka-GE"/>
        </w:rPr>
        <w:t>5</w:t>
      </w:r>
      <w:r w:rsidR="002174FE" w:rsidRPr="00143101">
        <w:rPr>
          <w:rFonts w:ascii="Sylfaen" w:hAnsi="Sylfaen"/>
          <w:sz w:val="18"/>
          <w:szCs w:val="18"/>
          <w:lang w:val="ka-GE"/>
        </w:rPr>
        <w:t>9</w:t>
      </w:r>
      <w:r>
        <w:rPr>
          <w:rFonts w:ascii="Sylfaen" w:hAnsi="Sylfaen"/>
          <w:sz w:val="18"/>
          <w:szCs w:val="18"/>
        </w:rPr>
        <w:t>5</w:t>
      </w:r>
      <w:r w:rsidR="002174FE" w:rsidRPr="00143101">
        <w:rPr>
          <w:rFonts w:ascii="Sylfaen" w:hAnsi="Sylfaen"/>
          <w:sz w:val="18"/>
          <w:szCs w:val="18"/>
          <w:lang w:val="ka-GE"/>
        </w:rPr>
        <w:t xml:space="preserve"> 0</w:t>
      </w:r>
      <w:r>
        <w:rPr>
          <w:rFonts w:ascii="Sylfaen" w:hAnsi="Sylfaen"/>
          <w:sz w:val="18"/>
          <w:szCs w:val="18"/>
        </w:rPr>
        <w:t>8</w:t>
      </w:r>
      <w:r w:rsidR="002174FE" w:rsidRPr="00143101">
        <w:rPr>
          <w:rFonts w:ascii="Sylfaen" w:hAnsi="Sylfaen"/>
          <w:sz w:val="18"/>
          <w:szCs w:val="18"/>
          <w:lang w:val="ka-GE"/>
        </w:rPr>
        <w:t xml:space="preserve"> 8</w:t>
      </w:r>
      <w:r>
        <w:rPr>
          <w:rFonts w:ascii="Sylfaen" w:hAnsi="Sylfaen"/>
          <w:sz w:val="18"/>
          <w:szCs w:val="18"/>
        </w:rPr>
        <w:t>1</w:t>
      </w:r>
      <w:r w:rsidR="002174FE" w:rsidRPr="00143101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>19</w:t>
      </w:r>
      <w:r w:rsidR="002174FE" w:rsidRPr="00DE37B3">
        <w:rPr>
          <w:rFonts w:ascii="Sylfaen" w:hAnsi="Sylfaen"/>
          <w:sz w:val="18"/>
          <w:szCs w:val="18"/>
          <w:lang w:val="ka-GE"/>
        </w:rPr>
        <w:t xml:space="preserve">; </w:t>
      </w:r>
    </w:p>
    <w:p w:rsidR="002174FE" w:rsidRPr="00DE37B3" w:rsidRDefault="00B34D9E" w:rsidP="002174FE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გიორგი დვალიძე</w:t>
      </w:r>
      <w:r w:rsidR="002174FE" w:rsidRPr="00DE37B3">
        <w:rPr>
          <w:rFonts w:ascii="Sylfaen" w:hAnsi="Sylfaen"/>
          <w:sz w:val="18"/>
          <w:szCs w:val="18"/>
          <w:lang w:val="ka-GE"/>
        </w:rPr>
        <w:t xml:space="preserve"> </w:t>
      </w:r>
      <w:hyperlink r:id="rId7" w:history="1">
        <w:r w:rsidRPr="00223495">
          <w:rPr>
            <w:rStyle w:val="Hyperlink"/>
            <w:rFonts w:ascii="Sylfaen" w:hAnsi="Sylfaen"/>
            <w:sz w:val="18"/>
            <w:szCs w:val="18"/>
          </w:rPr>
          <w:t>gdvalidze</w:t>
        </w:r>
        <w:r w:rsidRPr="00223495">
          <w:rPr>
            <w:rStyle w:val="Hyperlink"/>
            <w:rFonts w:ascii="Sylfaen" w:hAnsi="Sylfaen"/>
            <w:sz w:val="18"/>
            <w:szCs w:val="18"/>
            <w:lang w:val="ka-GE"/>
          </w:rPr>
          <w:t>@gwp.ge</w:t>
        </w:r>
      </w:hyperlink>
      <w:r w:rsidR="002174FE">
        <w:rPr>
          <w:rFonts w:ascii="Sylfaen" w:hAnsi="Sylfaen"/>
          <w:sz w:val="18"/>
          <w:szCs w:val="18"/>
          <w:lang w:val="ka-GE"/>
        </w:rPr>
        <w:t>;</w:t>
      </w:r>
      <w:r w:rsidR="002174FE" w:rsidRPr="00172278">
        <w:rPr>
          <w:rFonts w:ascii="Sylfaen" w:hAnsi="Sylfaen"/>
          <w:sz w:val="18"/>
          <w:szCs w:val="18"/>
          <w:lang w:val="ka-GE"/>
        </w:rPr>
        <w:t xml:space="preserve"> TEL: 5</w:t>
      </w:r>
      <w:r>
        <w:rPr>
          <w:rFonts w:ascii="Sylfaen" w:hAnsi="Sylfaen"/>
          <w:sz w:val="18"/>
          <w:szCs w:val="18"/>
        </w:rPr>
        <w:t>57</w:t>
      </w:r>
      <w:r w:rsidR="002174FE" w:rsidRPr="00172278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>29</w:t>
      </w:r>
      <w:r w:rsidR="002174FE" w:rsidRPr="00172278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>80</w:t>
      </w:r>
      <w:r w:rsidR="002174FE" w:rsidRPr="00172278">
        <w:rPr>
          <w:rFonts w:ascii="Sylfaen" w:hAnsi="Sylfaen"/>
          <w:sz w:val="18"/>
          <w:szCs w:val="18"/>
          <w:lang w:val="ka-GE"/>
        </w:rPr>
        <w:t xml:space="preserve"> </w:t>
      </w:r>
      <w:r>
        <w:rPr>
          <w:rFonts w:ascii="Sylfaen" w:hAnsi="Sylfaen"/>
          <w:sz w:val="18"/>
          <w:szCs w:val="18"/>
        </w:rPr>
        <w:t>01</w:t>
      </w:r>
      <w:r w:rsidR="002174FE" w:rsidRPr="00DE37B3">
        <w:rPr>
          <w:rFonts w:ascii="Sylfaen" w:hAnsi="Sylfaen"/>
          <w:sz w:val="18"/>
          <w:szCs w:val="18"/>
          <w:lang w:val="ka-GE"/>
        </w:rPr>
        <w:t xml:space="preserve">; </w:t>
      </w:r>
    </w:p>
    <w:p w:rsidR="002D391F" w:rsidRDefault="002D391F" w:rsidP="00C3264D">
      <w:pPr>
        <w:spacing w:line="276" w:lineRule="auto"/>
        <w:rPr>
          <w:rFonts w:ascii="Sylfaen" w:hAnsi="Sylfaen"/>
          <w:b/>
          <w:sz w:val="18"/>
          <w:szCs w:val="18"/>
          <w:lang w:val="ka-GE"/>
        </w:rPr>
      </w:pPr>
    </w:p>
    <w:p w:rsidR="00C3264D" w:rsidRDefault="00C3264D" w:rsidP="00C3264D">
      <w:pPr>
        <w:spacing w:line="276" w:lineRule="auto"/>
        <w:rPr>
          <w:rFonts w:ascii="Sylfaen" w:hAnsi="Sylfaen"/>
          <w:b/>
          <w:sz w:val="18"/>
          <w:szCs w:val="18"/>
          <w:lang w:val="ka-GE"/>
        </w:rPr>
      </w:pPr>
      <w:r>
        <w:rPr>
          <w:rFonts w:ascii="Sylfaen" w:hAnsi="Sylfaen"/>
          <w:b/>
          <w:sz w:val="18"/>
          <w:szCs w:val="18"/>
          <w:lang w:val="ka-GE"/>
        </w:rPr>
        <w:t>1.</w:t>
      </w:r>
      <w:r w:rsidR="00834E23">
        <w:rPr>
          <w:rFonts w:ascii="Sylfaen" w:hAnsi="Sylfaen"/>
          <w:b/>
          <w:sz w:val="18"/>
          <w:szCs w:val="18"/>
          <w:lang w:val="ka-GE"/>
        </w:rPr>
        <w:t>5</w:t>
      </w:r>
      <w:r>
        <w:rPr>
          <w:rFonts w:ascii="Sylfaen" w:hAnsi="Sylfaen"/>
          <w:b/>
          <w:sz w:val="18"/>
          <w:szCs w:val="18"/>
          <w:lang w:val="ka-GE"/>
        </w:rPr>
        <w:t xml:space="preserve"> მონიტორინგის მომსახურება:</w:t>
      </w:r>
    </w:p>
    <w:p w:rsidR="00C3264D" w:rsidRPr="00DE37B3" w:rsidRDefault="00C3264D" w:rsidP="00C3264D">
      <w:pPr>
        <w:spacing w:line="276" w:lineRule="auto"/>
        <w:jc w:val="center"/>
        <w:rPr>
          <w:rFonts w:ascii="Sylfaen" w:hAnsi="Sylfaen"/>
          <w:b/>
          <w:sz w:val="18"/>
          <w:szCs w:val="18"/>
          <w:lang w:val="ka-GE"/>
        </w:rPr>
      </w:pPr>
      <w:r w:rsidRPr="00DE37B3">
        <w:rPr>
          <w:rFonts w:ascii="Sylfaen" w:hAnsi="Sylfaen"/>
          <w:b/>
          <w:sz w:val="18"/>
          <w:szCs w:val="18"/>
          <w:lang w:val="ka-GE"/>
        </w:rPr>
        <w:lastRenderedPageBreak/>
        <w:t>მომსახურება</w:t>
      </w:r>
    </w:p>
    <w:tbl>
      <w:tblPr>
        <w:tblpPr w:leftFromText="180" w:rightFromText="180" w:vertAnchor="text" w:horzAnchor="margin" w:tblpY="-30"/>
        <w:tblW w:w="5000" w:type="pct"/>
        <w:tblLook w:val="04A0" w:firstRow="1" w:lastRow="0" w:firstColumn="1" w:lastColumn="0" w:noHBand="0" w:noVBand="1"/>
      </w:tblPr>
      <w:tblGrid>
        <w:gridCol w:w="394"/>
        <w:gridCol w:w="3757"/>
        <w:gridCol w:w="1615"/>
        <w:gridCol w:w="3250"/>
      </w:tblGrid>
      <w:tr w:rsidR="00C3264D" w:rsidRPr="00DE37B3" w:rsidTr="004624BC">
        <w:trPr>
          <w:trHeight w:val="3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E37B3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განზომილება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ღირებულება დღგ-ს ჩათვლით (ლარი)</w:t>
            </w:r>
          </w:p>
        </w:tc>
      </w:tr>
      <w:tr w:rsidR="00C3264D" w:rsidRPr="00DE37B3" w:rsidTr="004624BC">
        <w:trPr>
          <w:trHeight w:val="320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Calibri"/>
                <w:color w:val="000000"/>
                <w:sz w:val="18"/>
                <w:szCs w:val="18"/>
                <w:lang w:val="ka-GE"/>
              </w:rPr>
              <w:t>1</w:t>
            </w:r>
          </w:p>
        </w:tc>
        <w:tc>
          <w:tcPr>
            <w:tcW w:w="2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ყოველთვიური მონიტორინგის მომსახურება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  <w:r w:rsidRPr="00DE37B3"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  <w:t>მომსახურება/თვე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64D" w:rsidRPr="00DE37B3" w:rsidRDefault="00C3264D" w:rsidP="004624BC">
            <w:pPr>
              <w:spacing w:after="0" w:line="240" w:lineRule="auto"/>
              <w:jc w:val="center"/>
              <w:rPr>
                <w:rFonts w:ascii="Sylfaen" w:eastAsia="Times New Roman" w:hAnsi="Sylfaen" w:cs="Sylfaen"/>
                <w:color w:val="000000"/>
                <w:sz w:val="18"/>
                <w:szCs w:val="18"/>
                <w:lang w:val="ka-GE"/>
              </w:rPr>
            </w:pPr>
          </w:p>
        </w:tc>
      </w:tr>
    </w:tbl>
    <w:p w:rsidR="00C3264D" w:rsidRPr="00DE37B3" w:rsidRDefault="00C3264D" w:rsidP="00C3264D">
      <w:pPr>
        <w:rPr>
          <w:rFonts w:ascii="Sylfaen" w:hAnsi="Sylfaen"/>
          <w:sz w:val="18"/>
          <w:szCs w:val="18"/>
        </w:rPr>
      </w:pPr>
    </w:p>
    <w:p w:rsidR="00B20489" w:rsidRPr="0095512B" w:rsidRDefault="00B20489" w:rsidP="0095512B">
      <w:pPr>
        <w:rPr>
          <w:rFonts w:ascii="Sylfaen" w:eastAsia="Calibri" w:hAnsi="Sylfaen" w:cs="Times New Roman"/>
          <w:sz w:val="18"/>
          <w:szCs w:val="18"/>
          <w:lang w:val="ka-GE"/>
        </w:rPr>
      </w:pPr>
    </w:p>
    <w:p w:rsidR="0095512B" w:rsidRDefault="0095512B" w:rsidP="00C3264D">
      <w:pPr>
        <w:rPr>
          <w:rFonts w:ascii="Sylfaen" w:eastAsia="Calibri" w:hAnsi="Sylfaen" w:cs="Times New Roman"/>
          <w:sz w:val="18"/>
          <w:szCs w:val="18"/>
          <w:lang w:val="ka-GE"/>
        </w:rPr>
      </w:pPr>
    </w:p>
    <w:p w:rsidR="00DE7F6D" w:rsidRPr="00DE37B3" w:rsidRDefault="00DE7F6D" w:rsidP="00C3264D">
      <w:pPr>
        <w:rPr>
          <w:rFonts w:ascii="Sylfaen" w:hAnsi="Sylfaen"/>
          <w:sz w:val="18"/>
          <w:szCs w:val="18"/>
          <w:lang w:val="ka-G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07"/>
      </w:tblGrid>
      <w:tr w:rsidR="00B20489" w:rsidRPr="00DE37B3" w:rsidTr="004624BC">
        <w:tc>
          <w:tcPr>
            <w:tcW w:w="4461" w:type="dxa"/>
          </w:tcPr>
          <w:p w:rsidR="00B20489" w:rsidRPr="00DE37B3" w:rsidRDefault="00B20489" w:rsidP="004624BC">
            <w:pPr>
              <w:ind w:left="-108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</w:p>
        </w:tc>
        <w:tc>
          <w:tcPr>
            <w:tcW w:w="4899" w:type="dxa"/>
          </w:tcPr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DE37B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                        „მყიდველი“</w:t>
            </w:r>
          </w:p>
          <w:p w:rsidR="00B20489" w:rsidRPr="00DE37B3" w:rsidRDefault="00B20489" w:rsidP="004624BC">
            <w:pPr>
              <w:spacing w:line="276" w:lineRule="auto"/>
              <w:ind w:left="-108"/>
              <w:jc w:val="right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 xml:space="preserve">  </w:t>
            </w:r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  </w:t>
            </w:r>
            <w:r w:rsidRPr="00DE37B3">
              <w:rPr>
                <w:rFonts w:ascii="Sylfaen" w:hAnsi="Sylfaen" w:cs="Sylfaen"/>
                <w:sz w:val="18"/>
                <w:szCs w:val="18"/>
                <w:lang w:val="ka-GE"/>
              </w:rPr>
              <w:t>შპს ,,ჯორჯიან უოთერ ენდ ფაუერი“</w:t>
            </w:r>
          </w:p>
          <w:p w:rsidR="00B20489" w:rsidRPr="00DE37B3" w:rsidRDefault="00B20489" w:rsidP="004624BC">
            <w:pPr>
              <w:spacing w:line="276" w:lineRule="auto"/>
              <w:rPr>
                <w:rFonts w:ascii="Sylfaen" w:hAnsi="Sylfaen"/>
                <w:color w:val="000000" w:themeColor="text1"/>
                <w:sz w:val="18"/>
                <w:szCs w:val="18"/>
              </w:rPr>
            </w:pPr>
          </w:p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DE37B3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__________________________________</w:t>
            </w:r>
          </w:p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</w:pPr>
            <w:r w:rsidRPr="00DE37B3">
              <w:rPr>
                <w:rFonts w:ascii="Sylfaen" w:hAnsi="Sylfaen"/>
                <w:color w:val="000000" w:themeColor="text1"/>
                <w:sz w:val="18"/>
                <w:szCs w:val="18"/>
                <w:lang w:val="ka-GE"/>
              </w:rPr>
              <w:t>ირაკლი ბაბუხადია</w:t>
            </w:r>
          </w:p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 </w:t>
            </w:r>
            <w:proofErr w:type="spellStart"/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გენერალური</w:t>
            </w:r>
            <w:proofErr w:type="spellEnd"/>
            <w:r w:rsidRPr="00DE37B3">
              <w:rPr>
                <w:rFonts w:ascii="Sylfaen" w:hAnsi="Sylfae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</w:rPr>
              <w:t>დირექტორი</w:t>
            </w:r>
            <w:proofErr w:type="spellEnd"/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                                                                     </w:t>
            </w:r>
          </w:p>
          <w:p w:rsidR="00B20489" w:rsidRPr="00DE37B3" w:rsidRDefault="00B20489" w:rsidP="004624BC">
            <w:pPr>
              <w:spacing w:line="276" w:lineRule="auto"/>
              <w:jc w:val="right"/>
              <w:rPr>
                <w:rFonts w:ascii="Sylfaen" w:hAnsi="Sylfaen" w:cs="Sylfaen"/>
                <w:color w:val="000000" w:themeColor="text1"/>
                <w:sz w:val="18"/>
                <w:szCs w:val="18"/>
              </w:rPr>
            </w:pPr>
            <w:r w:rsidRPr="00DE37B3">
              <w:rPr>
                <w:rFonts w:ascii="Sylfaen" w:hAnsi="Sylfaen" w:cs="Sylfaen"/>
                <w:color w:val="000000" w:themeColor="text1"/>
                <w:sz w:val="18"/>
                <w:szCs w:val="18"/>
                <w:lang w:val="ka-GE"/>
              </w:rPr>
              <w:t xml:space="preserve">                          </w:t>
            </w:r>
          </w:p>
          <w:p w:rsidR="00B20489" w:rsidRPr="00DE37B3" w:rsidRDefault="00B20489" w:rsidP="004624BC">
            <w:pPr>
              <w:jc w:val="right"/>
              <w:rPr>
                <w:rFonts w:ascii="Sylfaen" w:hAnsi="Sylfaen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F924A0" w:rsidRPr="00B20489" w:rsidRDefault="00B85008">
      <w:pPr>
        <w:rPr>
          <w:lang w:val="ka-GE"/>
        </w:rPr>
      </w:pPr>
    </w:p>
    <w:sectPr w:rsidR="00F924A0" w:rsidRPr="00B204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008" w:rsidRDefault="00B85008" w:rsidP="00FA1F3F">
      <w:pPr>
        <w:spacing w:after="0" w:line="240" w:lineRule="auto"/>
      </w:pPr>
      <w:r>
        <w:separator/>
      </w:r>
    </w:p>
  </w:endnote>
  <w:endnote w:type="continuationSeparator" w:id="0">
    <w:p w:rsidR="00B85008" w:rsidRDefault="00B85008" w:rsidP="00FA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008" w:rsidRDefault="00B85008" w:rsidP="00FA1F3F">
      <w:pPr>
        <w:spacing w:after="0" w:line="240" w:lineRule="auto"/>
      </w:pPr>
      <w:r>
        <w:separator/>
      </w:r>
    </w:p>
  </w:footnote>
  <w:footnote w:type="continuationSeparator" w:id="0">
    <w:p w:rsidR="00B85008" w:rsidRDefault="00B85008" w:rsidP="00FA1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8484B"/>
    <w:multiLevelType w:val="hybridMultilevel"/>
    <w:tmpl w:val="C5E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16DA"/>
    <w:multiLevelType w:val="hybridMultilevel"/>
    <w:tmpl w:val="A81CD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80"/>
    <w:rsid w:val="000A20C0"/>
    <w:rsid w:val="00143101"/>
    <w:rsid w:val="00155065"/>
    <w:rsid w:val="00172278"/>
    <w:rsid w:val="002174FE"/>
    <w:rsid w:val="00272157"/>
    <w:rsid w:val="002D391F"/>
    <w:rsid w:val="002D5516"/>
    <w:rsid w:val="00440E4F"/>
    <w:rsid w:val="004F22E7"/>
    <w:rsid w:val="00632980"/>
    <w:rsid w:val="006825FA"/>
    <w:rsid w:val="006A5D27"/>
    <w:rsid w:val="006F5C24"/>
    <w:rsid w:val="0079069D"/>
    <w:rsid w:val="00834E23"/>
    <w:rsid w:val="008A4CF5"/>
    <w:rsid w:val="0095512B"/>
    <w:rsid w:val="00955B0A"/>
    <w:rsid w:val="00960D02"/>
    <w:rsid w:val="009776DA"/>
    <w:rsid w:val="00B20489"/>
    <w:rsid w:val="00B34D9E"/>
    <w:rsid w:val="00B85008"/>
    <w:rsid w:val="00BA7939"/>
    <w:rsid w:val="00C3264D"/>
    <w:rsid w:val="00DC7BE3"/>
    <w:rsid w:val="00DE7F6D"/>
    <w:rsid w:val="00F61D92"/>
    <w:rsid w:val="00F630EE"/>
    <w:rsid w:val="00FA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5AF51C"/>
  <w15:chartTrackingRefBased/>
  <w15:docId w15:val="{E2E79B95-0695-402F-8DE9-85FD944BD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91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6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264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048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F3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A1F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F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validze@gwp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Dvalidze</dc:creator>
  <cp:keywords/>
  <dc:description/>
  <cp:lastModifiedBy>Giorgi Dvalidze</cp:lastModifiedBy>
  <cp:revision>104</cp:revision>
  <dcterms:created xsi:type="dcterms:W3CDTF">2023-06-28T11:31:00Z</dcterms:created>
  <dcterms:modified xsi:type="dcterms:W3CDTF">2023-07-14T08:59:00Z</dcterms:modified>
</cp:coreProperties>
</file>