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3B35" w14:textId="77777777" w:rsidR="007B073B" w:rsidRDefault="007B073B" w:rsidP="007B073B">
      <w:pPr>
        <w:jc w:val="center"/>
        <w:rPr>
          <w:b/>
          <w:bCs/>
          <w:sz w:val="24"/>
          <w:szCs w:val="24"/>
          <w:lang w:val="ka-GE"/>
        </w:rPr>
      </w:pPr>
      <w:r>
        <w:rPr>
          <w:b/>
          <w:bCs/>
          <w:sz w:val="24"/>
          <w:szCs w:val="24"/>
          <w:lang w:val="ka-GE"/>
        </w:rPr>
        <w:t>დანართი N1</w:t>
      </w:r>
    </w:p>
    <w:p w14:paraId="2F9A30FB" w14:textId="55DA4796" w:rsidR="006322E3" w:rsidRPr="00576053" w:rsidRDefault="006322E3" w:rsidP="007B073B">
      <w:pPr>
        <w:jc w:val="center"/>
        <w:rPr>
          <w:b/>
          <w:bCs/>
          <w:sz w:val="24"/>
          <w:szCs w:val="24"/>
          <w:lang w:val="ka-GE"/>
        </w:rPr>
      </w:pPr>
      <w:r w:rsidRPr="00576053">
        <w:rPr>
          <w:b/>
          <w:bCs/>
          <w:sz w:val="24"/>
          <w:szCs w:val="24"/>
          <w:lang w:val="ka-GE"/>
        </w:rPr>
        <w:t>მონაცემთა შენახვის სისტემის და სასე</w:t>
      </w:r>
      <w:r w:rsidR="003F5DB2">
        <w:rPr>
          <w:b/>
          <w:bCs/>
          <w:sz w:val="24"/>
          <w:szCs w:val="24"/>
          <w:lang w:val="ka-GE"/>
        </w:rPr>
        <w:t>რ</w:t>
      </w:r>
      <w:r w:rsidRPr="00576053">
        <w:rPr>
          <w:b/>
          <w:bCs/>
          <w:sz w:val="24"/>
          <w:szCs w:val="24"/>
          <w:lang w:val="ka-GE"/>
        </w:rPr>
        <w:t>ვერო ინფრასრუქტურის  ტექნიკური პარამეტრები</w:t>
      </w:r>
    </w:p>
    <w:p w14:paraId="7B25D58B" w14:textId="77777777" w:rsidR="006322E3" w:rsidRDefault="006322E3">
      <w:pPr>
        <w:rPr>
          <w:lang w:val="ka-GE"/>
        </w:rPr>
      </w:pPr>
    </w:p>
    <w:p w14:paraId="44AB30F4" w14:textId="77777777" w:rsidR="006322E3" w:rsidRPr="00AA0A0F" w:rsidRDefault="006322E3">
      <w:pPr>
        <w:rPr>
          <w:b/>
          <w:bCs/>
          <w:lang w:val="ka-GE"/>
        </w:rPr>
      </w:pPr>
      <w:r w:rsidRPr="00AA0A0F">
        <w:rPr>
          <w:b/>
          <w:bCs/>
          <w:lang w:val="ka-GE"/>
        </w:rPr>
        <w:t>მონაცემთა შენახვის სისტემა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5"/>
        <w:gridCol w:w="4860"/>
        <w:gridCol w:w="2340"/>
      </w:tblGrid>
      <w:tr w:rsidR="006322E3" w14:paraId="7A964A41" w14:textId="77777777" w:rsidTr="002A5CEF">
        <w:tc>
          <w:tcPr>
            <w:tcW w:w="2425" w:type="dxa"/>
          </w:tcPr>
          <w:p w14:paraId="76C0C7B1" w14:textId="4D2EA0DF" w:rsidR="006322E3" w:rsidRPr="002A5CEF" w:rsidRDefault="0053276C" w:rsidP="00AA0A0F">
            <w:pPr>
              <w:pStyle w:val="Default"/>
              <w:rPr>
                <w:rFonts w:asciiTheme="minorHAnsi" w:eastAsia="Times New Roman" w:hAnsiTheme="minorHAnsi" w:cs="Times New Roman"/>
                <w:b/>
                <w:color w:val="auto"/>
                <w:kern w:val="2"/>
              </w:rPr>
            </w:pPr>
            <w:proofErr w:type="spellStart"/>
            <w:r w:rsidRPr="002A5CEF">
              <w:rPr>
                <w:rFonts w:asciiTheme="minorHAnsi" w:eastAsia="Times New Roman" w:hAnsiTheme="minorHAnsi" w:cs="Times New Roman"/>
                <w:b/>
                <w:color w:val="auto"/>
                <w:kern w:val="2"/>
              </w:rPr>
              <w:t>აღწერა</w:t>
            </w:r>
            <w:proofErr w:type="spellEnd"/>
          </w:p>
        </w:tc>
        <w:tc>
          <w:tcPr>
            <w:tcW w:w="4860" w:type="dxa"/>
          </w:tcPr>
          <w:p w14:paraId="5CB9C909" w14:textId="547596A0" w:rsidR="006322E3" w:rsidRPr="002A5CEF" w:rsidRDefault="0053276C" w:rsidP="00AA0A0F">
            <w:pPr>
              <w:pStyle w:val="Default"/>
              <w:rPr>
                <w:rFonts w:asciiTheme="minorHAnsi" w:eastAsia="Times New Roman" w:hAnsiTheme="minorHAnsi" w:cs="Times New Roman"/>
                <w:b/>
                <w:color w:val="auto"/>
                <w:kern w:val="2"/>
              </w:rPr>
            </w:pPr>
            <w:proofErr w:type="spellStart"/>
            <w:r w:rsidRPr="002A5CEF">
              <w:rPr>
                <w:rFonts w:asciiTheme="minorHAnsi" w:eastAsia="Times New Roman" w:hAnsiTheme="minorHAnsi" w:cs="Times New Roman"/>
                <w:b/>
                <w:color w:val="auto"/>
                <w:kern w:val="2"/>
              </w:rPr>
              <w:t>მახასიათებლები</w:t>
            </w:r>
            <w:proofErr w:type="spellEnd"/>
          </w:p>
        </w:tc>
        <w:tc>
          <w:tcPr>
            <w:tcW w:w="2340" w:type="dxa"/>
          </w:tcPr>
          <w:p w14:paraId="5E62424C" w14:textId="069406D7" w:rsidR="006322E3" w:rsidRPr="002A5CEF" w:rsidRDefault="006322E3" w:rsidP="00AA0A0F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kern w:val="2"/>
              </w:rPr>
            </w:pPr>
            <w:proofErr w:type="spellStart"/>
            <w:r w:rsidRPr="002A5CEF">
              <w:rPr>
                <w:rFonts w:asciiTheme="minorHAnsi" w:eastAsia="Times New Roman" w:hAnsiTheme="minorHAnsi" w:cs="Times New Roman"/>
                <w:b/>
                <w:color w:val="auto"/>
                <w:kern w:val="2"/>
              </w:rPr>
              <w:t>რაოდენობა</w:t>
            </w:r>
            <w:proofErr w:type="spellEnd"/>
          </w:p>
        </w:tc>
      </w:tr>
      <w:tr w:rsidR="00AA0A0F" w14:paraId="03234BF8" w14:textId="77777777" w:rsidTr="002A5CEF">
        <w:tc>
          <w:tcPr>
            <w:tcW w:w="2425" w:type="dxa"/>
          </w:tcPr>
          <w:p w14:paraId="72AB87FC" w14:textId="21C72852" w:rsidR="00AA0A0F" w:rsidRPr="00AA0A0F" w:rsidRDefault="00AA0A0F" w:rsidP="00AA0A0F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  <w:proofErr w:type="spellStart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მოდელი</w:t>
            </w:r>
            <w:proofErr w:type="spellEnd"/>
          </w:p>
        </w:tc>
        <w:tc>
          <w:tcPr>
            <w:tcW w:w="4860" w:type="dxa"/>
          </w:tcPr>
          <w:p w14:paraId="398CCFCD" w14:textId="3EB0C018" w:rsidR="00AA0A0F" w:rsidRPr="00AA0A0F" w:rsidRDefault="00AA0A0F" w:rsidP="00AA0A0F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Rack-</w:t>
            </w:r>
            <w:proofErr w:type="gramStart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Mountable ,</w:t>
            </w:r>
            <w:proofErr w:type="gramEnd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 xml:space="preserve"> 16Gb </w:t>
            </w:r>
            <w:proofErr w:type="spellStart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Fibre</w:t>
            </w:r>
            <w:proofErr w:type="spellEnd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 xml:space="preserve"> Channel SFF Storage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 xml:space="preserve">,  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19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 xml:space="preserve">U 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სასერვერო კარადაში განთავსებუსათვის აიცილებელი კომპლექტით</w:t>
            </w:r>
          </w:p>
        </w:tc>
        <w:tc>
          <w:tcPr>
            <w:tcW w:w="2340" w:type="dxa"/>
            <w:vMerge w:val="restart"/>
          </w:tcPr>
          <w:p w14:paraId="6A0CABAF" w14:textId="78DDFB58" w:rsidR="00AA0A0F" w:rsidRPr="00AA0A0F" w:rsidRDefault="00AA0A0F" w:rsidP="00AA0A0F">
            <w:pPr>
              <w:pStyle w:val="Default"/>
              <w:spacing w:line="480" w:lineRule="auto"/>
              <w:jc w:val="center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proofErr w:type="spellStart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ერთი</w:t>
            </w:r>
            <w:proofErr w:type="spellEnd"/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 xml:space="preserve"> ცალი</w:t>
            </w:r>
          </w:p>
        </w:tc>
      </w:tr>
      <w:tr w:rsidR="00AA0A0F" w14:paraId="234D563C" w14:textId="77777777" w:rsidTr="002A5CEF">
        <w:tc>
          <w:tcPr>
            <w:tcW w:w="2425" w:type="dxa"/>
          </w:tcPr>
          <w:p w14:paraId="7C261214" w14:textId="7508B7AB" w:rsidR="00AA0A0F" w:rsidRPr="00AA0A0F" w:rsidRDefault="00AA0A0F" w:rsidP="00AA0A0F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  <w:proofErr w:type="spellStart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ინტერფეისები</w:t>
            </w:r>
            <w:proofErr w:type="spellEnd"/>
          </w:p>
        </w:tc>
        <w:tc>
          <w:tcPr>
            <w:tcW w:w="4860" w:type="dxa"/>
          </w:tcPr>
          <w:p w14:paraId="5B9070D1" w14:textId="4C59BA2E" w:rsidR="00AA0A0F" w:rsidRPr="00AA0A0F" w:rsidRDefault="00AA0A0F" w:rsidP="00AA0A0F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 xml:space="preserve">16 Gb </w:t>
            </w:r>
            <w:proofErr w:type="spellStart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Fibre</w:t>
            </w:r>
            <w:proofErr w:type="spellEnd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 xml:space="preserve"> Channel</w:t>
            </w:r>
          </w:p>
        </w:tc>
        <w:tc>
          <w:tcPr>
            <w:tcW w:w="2340" w:type="dxa"/>
            <w:vMerge/>
          </w:tcPr>
          <w:p w14:paraId="4F44F3E4" w14:textId="77777777" w:rsidR="00AA0A0F" w:rsidRPr="00AA0A0F" w:rsidRDefault="00AA0A0F" w:rsidP="00AA0A0F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</w:p>
        </w:tc>
      </w:tr>
      <w:tr w:rsidR="00AA0A0F" w14:paraId="176CB618" w14:textId="77777777" w:rsidTr="002A5CEF">
        <w:tc>
          <w:tcPr>
            <w:tcW w:w="2425" w:type="dxa"/>
          </w:tcPr>
          <w:p w14:paraId="4D32F410" w14:textId="10A672CB" w:rsidR="00AA0A0F" w:rsidRPr="00AA0A0F" w:rsidRDefault="00AA0A0F" w:rsidP="0053276C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  <w:proofErr w:type="spellStart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კონტროლერი</w:t>
            </w:r>
            <w:proofErr w:type="spellEnd"/>
          </w:p>
          <w:p w14:paraId="3B81E6CB" w14:textId="77777777" w:rsidR="00AA0A0F" w:rsidRPr="00AA0A0F" w:rsidRDefault="00AA0A0F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441ECC18" w14:textId="77777777" w:rsidR="00AA0A0F" w:rsidRPr="00AA0A0F" w:rsidRDefault="00AA0A0F" w:rsidP="0053276C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2 controllers per array, 4-ports per controller (8-ports total)</w:t>
            </w:r>
          </w:p>
          <w:p w14:paraId="017FDCE1" w14:textId="77777777" w:rsidR="00AA0A0F" w:rsidRPr="00AA0A0F" w:rsidRDefault="00AA0A0F" w:rsidP="0053276C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</w:p>
        </w:tc>
        <w:tc>
          <w:tcPr>
            <w:tcW w:w="2340" w:type="dxa"/>
            <w:vMerge/>
          </w:tcPr>
          <w:p w14:paraId="21496321" w14:textId="77777777" w:rsidR="00AA0A0F" w:rsidRPr="00AA0A0F" w:rsidRDefault="00AA0A0F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AA0A0F" w14:paraId="05578156" w14:textId="77777777" w:rsidTr="002A5CEF">
        <w:tc>
          <w:tcPr>
            <w:tcW w:w="2425" w:type="dxa"/>
          </w:tcPr>
          <w:p w14:paraId="68F1FE8E" w14:textId="4D98BE7C" w:rsidR="00AA0A0F" w:rsidRPr="00AA0A0F" w:rsidRDefault="00AA0A0F" w:rsidP="0053276C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  <w:proofErr w:type="spellStart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დისკები</w:t>
            </w:r>
            <w:proofErr w:type="spellEnd"/>
          </w:p>
        </w:tc>
        <w:tc>
          <w:tcPr>
            <w:tcW w:w="4860" w:type="dxa"/>
          </w:tcPr>
          <w:p w14:paraId="26BF87B9" w14:textId="300CFCDA" w:rsidR="00AA0A0F" w:rsidRPr="00AA0A0F" w:rsidRDefault="00AA0A0F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AA0A0F">
              <w:rPr>
                <w:rFonts w:eastAsia="Times New Roman" w:cs="Times New Roman"/>
                <w:bCs/>
                <w:sz w:val="24"/>
                <w:szCs w:val="24"/>
              </w:rPr>
              <w:t>min 1</w:t>
            </w:r>
            <w:r w:rsidR="00417680"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  <w:r w:rsidRPr="00AA0A0F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0A0F">
              <w:rPr>
                <w:rFonts w:eastAsia="Times New Roman" w:cs="Times New Roman"/>
                <w:bCs/>
                <w:sz w:val="24"/>
                <w:szCs w:val="24"/>
              </w:rPr>
              <w:t>ცალი</w:t>
            </w:r>
            <w:proofErr w:type="spellEnd"/>
            <w:r w:rsidRPr="00AA0A0F">
              <w:rPr>
                <w:rFonts w:eastAsia="Times New Roman" w:cs="Times New Roman"/>
                <w:bCs/>
                <w:sz w:val="24"/>
                <w:szCs w:val="24"/>
              </w:rPr>
              <w:t xml:space="preserve"> 1.92TB SAS 12G Read Intensive SFF (2.5in) M2 3yr </w:t>
            </w:r>
            <w:proofErr w:type="spellStart"/>
            <w:r w:rsidRPr="00AA0A0F">
              <w:rPr>
                <w:rFonts w:eastAsia="Times New Roman" w:cs="Times New Roman"/>
                <w:bCs/>
                <w:sz w:val="24"/>
                <w:szCs w:val="24"/>
              </w:rPr>
              <w:t>Wty</w:t>
            </w:r>
            <w:proofErr w:type="spellEnd"/>
            <w:r w:rsidRPr="00AA0A0F">
              <w:rPr>
                <w:rFonts w:eastAsia="Times New Roman" w:cs="Times New Roman"/>
                <w:bCs/>
                <w:sz w:val="24"/>
                <w:szCs w:val="24"/>
              </w:rPr>
              <w:t xml:space="preserve"> SSD</w:t>
            </w:r>
          </w:p>
        </w:tc>
        <w:tc>
          <w:tcPr>
            <w:tcW w:w="2340" w:type="dxa"/>
            <w:vMerge/>
          </w:tcPr>
          <w:p w14:paraId="1CC67A88" w14:textId="77777777" w:rsidR="00AA0A0F" w:rsidRPr="00AA0A0F" w:rsidRDefault="00AA0A0F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AA0A0F" w14:paraId="73EA178F" w14:textId="77777777" w:rsidTr="002A5CEF">
        <w:tc>
          <w:tcPr>
            <w:tcW w:w="2425" w:type="dxa"/>
          </w:tcPr>
          <w:p w14:paraId="6B11FB14" w14:textId="2007826A" w:rsidR="00AA0A0F" w:rsidRPr="00AA0A0F" w:rsidRDefault="00AA0A0F" w:rsidP="0053276C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  <w:proofErr w:type="spellStart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ტრანსივერები</w:t>
            </w:r>
            <w:proofErr w:type="spellEnd"/>
          </w:p>
        </w:tc>
        <w:tc>
          <w:tcPr>
            <w:tcW w:w="4860" w:type="dxa"/>
          </w:tcPr>
          <w:p w14:paraId="2BDA2301" w14:textId="2D709D6E" w:rsidR="00AA0A0F" w:rsidRPr="00AA0A0F" w:rsidRDefault="00AA0A0F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AA0A0F">
              <w:rPr>
                <w:rFonts w:eastAsia="Times New Roman" w:cs="Times New Roman"/>
                <w:bCs/>
                <w:sz w:val="24"/>
                <w:szCs w:val="24"/>
              </w:rPr>
              <w:t>სამი</w:t>
            </w:r>
            <w:proofErr w:type="spellEnd"/>
            <w:r w:rsidRPr="00AA0A0F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0A0F">
              <w:rPr>
                <w:rFonts w:eastAsia="Times New Roman" w:cs="Times New Roman"/>
                <w:bCs/>
                <w:sz w:val="24"/>
                <w:szCs w:val="24"/>
              </w:rPr>
              <w:t>სერვების</w:t>
            </w:r>
            <w:proofErr w:type="spellEnd"/>
            <w:r w:rsidRPr="00AA0A0F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0A0F">
              <w:rPr>
                <w:rFonts w:eastAsia="Times New Roman" w:cs="Times New Roman"/>
                <w:bCs/>
                <w:sz w:val="24"/>
                <w:szCs w:val="24"/>
              </w:rPr>
              <w:t>მიერთებისათვის</w:t>
            </w:r>
            <w:proofErr w:type="spellEnd"/>
            <w:r w:rsidRPr="00AA0A0F">
              <w:rPr>
                <w:rFonts w:eastAsia="Times New Roman" w:cs="Times New Roman"/>
                <w:bCs/>
                <w:sz w:val="24"/>
                <w:szCs w:val="24"/>
              </w:rPr>
              <w:t xml:space="preserve">, 16Gb Short Wave </w:t>
            </w:r>
            <w:proofErr w:type="spellStart"/>
            <w:r w:rsidRPr="00AA0A0F">
              <w:rPr>
                <w:rFonts w:eastAsia="Times New Roman" w:cs="Times New Roman"/>
                <w:bCs/>
                <w:sz w:val="24"/>
                <w:szCs w:val="24"/>
              </w:rPr>
              <w:t>Fibre</w:t>
            </w:r>
            <w:proofErr w:type="spellEnd"/>
            <w:r w:rsidRPr="00AA0A0F">
              <w:rPr>
                <w:rFonts w:eastAsia="Times New Roman" w:cs="Times New Roman"/>
                <w:bCs/>
                <w:sz w:val="24"/>
                <w:szCs w:val="24"/>
              </w:rPr>
              <w:t xml:space="preserve"> Channel SFP+</w:t>
            </w:r>
          </w:p>
        </w:tc>
        <w:tc>
          <w:tcPr>
            <w:tcW w:w="2340" w:type="dxa"/>
            <w:vMerge/>
          </w:tcPr>
          <w:p w14:paraId="6A7DB733" w14:textId="77777777" w:rsidR="00AA0A0F" w:rsidRPr="00AA0A0F" w:rsidRDefault="00AA0A0F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AA0A0F" w14:paraId="6DEA09E7" w14:textId="77777777" w:rsidTr="002A5CEF">
        <w:tc>
          <w:tcPr>
            <w:tcW w:w="2425" w:type="dxa"/>
          </w:tcPr>
          <w:p w14:paraId="7696C8B3" w14:textId="2B1F5EE2" w:rsidR="00AA0A0F" w:rsidRPr="00AA0A0F" w:rsidRDefault="00AA0A0F" w:rsidP="0053276C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  <w:proofErr w:type="spellStart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ოპტიკური</w:t>
            </w:r>
            <w:proofErr w:type="spellEnd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 xml:space="preserve"> </w:t>
            </w:r>
            <w:proofErr w:type="spellStart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პაჩკორდები</w:t>
            </w:r>
            <w:proofErr w:type="spellEnd"/>
          </w:p>
        </w:tc>
        <w:tc>
          <w:tcPr>
            <w:tcW w:w="4860" w:type="dxa"/>
          </w:tcPr>
          <w:p w14:paraId="119E6FB2" w14:textId="16B0EF55" w:rsidR="00AA0A0F" w:rsidRPr="00AA0A0F" w:rsidRDefault="00AA0A0F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AA0A0F">
              <w:rPr>
                <w:rFonts w:eastAsia="Times New Roman" w:cs="Times New Roman"/>
                <w:bCs/>
                <w:sz w:val="24"/>
                <w:szCs w:val="24"/>
              </w:rPr>
              <w:t>მინიმუმ</w:t>
            </w:r>
            <w:proofErr w:type="spellEnd"/>
            <w:r w:rsidRPr="00AA0A0F">
              <w:rPr>
                <w:rFonts w:eastAsia="Times New Roman" w:cs="Times New Roman"/>
                <w:bCs/>
                <w:sz w:val="24"/>
                <w:szCs w:val="24"/>
              </w:rPr>
              <w:t xml:space="preserve"> 6 </w:t>
            </w:r>
            <w:proofErr w:type="spellStart"/>
            <w:r w:rsidRPr="00AA0A0F">
              <w:rPr>
                <w:rFonts w:eastAsia="Times New Roman" w:cs="Times New Roman"/>
                <w:bCs/>
                <w:sz w:val="24"/>
                <w:szCs w:val="24"/>
              </w:rPr>
              <w:t>ცალი</w:t>
            </w:r>
            <w:proofErr w:type="spellEnd"/>
            <w:r w:rsidRPr="00AA0A0F">
              <w:rPr>
                <w:rFonts w:eastAsia="Times New Roman" w:cs="Times New Roman"/>
                <w:bCs/>
                <w:sz w:val="24"/>
                <w:szCs w:val="24"/>
              </w:rPr>
              <w:t xml:space="preserve"> LC/LC Multi-mode OM4 2 Fiber 2m Cable</w:t>
            </w:r>
          </w:p>
        </w:tc>
        <w:tc>
          <w:tcPr>
            <w:tcW w:w="2340" w:type="dxa"/>
            <w:vMerge/>
          </w:tcPr>
          <w:p w14:paraId="062FAC1A" w14:textId="77777777" w:rsidR="00AA0A0F" w:rsidRPr="00AA0A0F" w:rsidRDefault="00AA0A0F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AA0A0F" w14:paraId="0AFEAFFB" w14:textId="77777777" w:rsidTr="002A5CEF">
        <w:tc>
          <w:tcPr>
            <w:tcW w:w="2425" w:type="dxa"/>
          </w:tcPr>
          <w:p w14:paraId="5E451604" w14:textId="4A21BB7D" w:rsidR="00AA0A0F" w:rsidRPr="00AA0A0F" w:rsidRDefault="00AA0A0F" w:rsidP="0053276C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კვება და გაგრილება</w:t>
            </w:r>
          </w:p>
        </w:tc>
        <w:tc>
          <w:tcPr>
            <w:tcW w:w="4860" w:type="dxa"/>
          </w:tcPr>
          <w:p w14:paraId="1B6A8873" w14:textId="3C626770" w:rsidR="00AA0A0F" w:rsidRPr="00AA0A0F" w:rsidRDefault="00AA0A0F">
            <w:pPr>
              <w:rPr>
                <w:rFonts w:eastAsia="Times New Roman" w:cs="Times New Roman"/>
                <w:bCs/>
                <w:sz w:val="24"/>
                <w:szCs w:val="24"/>
                <w:lang w:val="ka-G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>ყველე კომპონენტი უნდა იყოს დუბლირებული</w:t>
            </w:r>
          </w:p>
        </w:tc>
        <w:tc>
          <w:tcPr>
            <w:tcW w:w="2340" w:type="dxa"/>
            <w:vMerge/>
          </w:tcPr>
          <w:p w14:paraId="610153F4" w14:textId="77777777" w:rsidR="00AA0A0F" w:rsidRPr="00AA0A0F" w:rsidRDefault="00AA0A0F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AA0A0F" w14:paraId="0547F84D" w14:textId="77777777" w:rsidTr="002A5CEF">
        <w:tc>
          <w:tcPr>
            <w:tcW w:w="2425" w:type="dxa"/>
          </w:tcPr>
          <w:p w14:paraId="67B1D8B8" w14:textId="082950A2" w:rsidR="00AA0A0F" w:rsidRPr="00AA0A0F" w:rsidRDefault="00AA0A0F" w:rsidP="0053276C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გარანტია</w:t>
            </w:r>
          </w:p>
        </w:tc>
        <w:tc>
          <w:tcPr>
            <w:tcW w:w="4860" w:type="dxa"/>
          </w:tcPr>
          <w:p w14:paraId="2CD3EEF3" w14:textId="66B00E10" w:rsidR="00AA0A0F" w:rsidRPr="00AA0A0F" w:rsidRDefault="00AA0A0F">
            <w:pPr>
              <w:rPr>
                <w:rFonts w:eastAsia="Times New Roman" w:cs="Times New Roman"/>
                <w:bCs/>
                <w:sz w:val="24"/>
                <w:szCs w:val="24"/>
                <w:lang w:val="ka-G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>მინ.  3 წელი</w:t>
            </w:r>
          </w:p>
        </w:tc>
        <w:tc>
          <w:tcPr>
            <w:tcW w:w="2340" w:type="dxa"/>
            <w:vMerge/>
          </w:tcPr>
          <w:p w14:paraId="5982AD87" w14:textId="77777777" w:rsidR="00AA0A0F" w:rsidRPr="00AA0A0F" w:rsidRDefault="00AA0A0F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14:paraId="2E40CC82" w14:textId="6C6A4A24" w:rsidR="00BF4829" w:rsidRDefault="006322E3">
      <w:pPr>
        <w:rPr>
          <w:lang w:val="ka-GE"/>
        </w:rPr>
      </w:pPr>
      <w:r>
        <w:rPr>
          <w:lang w:val="ka-GE"/>
        </w:rPr>
        <w:t xml:space="preserve">  </w:t>
      </w:r>
    </w:p>
    <w:p w14:paraId="3EE54A3E" w14:textId="77777777" w:rsidR="00AA0A0F" w:rsidRDefault="00AA0A0F">
      <w:pPr>
        <w:rPr>
          <w:lang w:val="ka-GE"/>
        </w:rPr>
      </w:pPr>
    </w:p>
    <w:p w14:paraId="1C4C2245" w14:textId="68EBA49B" w:rsidR="00AA0A0F" w:rsidRPr="002A5CEF" w:rsidRDefault="00AA0A0F">
      <w:pPr>
        <w:rPr>
          <w:b/>
          <w:bCs/>
          <w:lang w:val="ka-GE"/>
        </w:rPr>
      </w:pPr>
      <w:r w:rsidRPr="002A5CEF">
        <w:rPr>
          <w:b/>
          <w:bCs/>
          <w:lang w:val="ka-GE"/>
        </w:rPr>
        <w:t>სერვერები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5"/>
        <w:gridCol w:w="4860"/>
        <w:gridCol w:w="2340"/>
      </w:tblGrid>
      <w:tr w:rsidR="00AA0A0F" w:rsidRPr="002A5CEF" w14:paraId="54009AE8" w14:textId="77777777" w:rsidTr="002A5CEF">
        <w:tc>
          <w:tcPr>
            <w:tcW w:w="2425" w:type="dxa"/>
          </w:tcPr>
          <w:p w14:paraId="6BA71951" w14:textId="77777777" w:rsidR="00AA0A0F" w:rsidRPr="002A5CE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/>
                <w:bCs/>
                <w:color w:val="auto"/>
                <w:kern w:val="2"/>
              </w:rPr>
            </w:pPr>
            <w:proofErr w:type="spellStart"/>
            <w:r w:rsidRPr="002A5CEF">
              <w:rPr>
                <w:rFonts w:asciiTheme="minorHAnsi" w:eastAsia="Times New Roman" w:hAnsiTheme="minorHAnsi" w:cs="Times New Roman"/>
                <w:b/>
                <w:bCs/>
                <w:color w:val="auto"/>
                <w:kern w:val="2"/>
              </w:rPr>
              <w:t>აღწერა</w:t>
            </w:r>
            <w:proofErr w:type="spellEnd"/>
          </w:p>
        </w:tc>
        <w:tc>
          <w:tcPr>
            <w:tcW w:w="4860" w:type="dxa"/>
          </w:tcPr>
          <w:p w14:paraId="04833C3B" w14:textId="77777777" w:rsidR="00AA0A0F" w:rsidRPr="002A5CE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/>
                <w:bCs/>
                <w:color w:val="auto"/>
                <w:kern w:val="2"/>
              </w:rPr>
            </w:pPr>
            <w:proofErr w:type="spellStart"/>
            <w:r w:rsidRPr="002A5CEF">
              <w:rPr>
                <w:rFonts w:asciiTheme="minorHAnsi" w:eastAsia="Times New Roman" w:hAnsiTheme="minorHAnsi" w:cs="Times New Roman"/>
                <w:b/>
                <w:bCs/>
                <w:color w:val="auto"/>
                <w:kern w:val="2"/>
              </w:rPr>
              <w:t>მახასიათებლები</w:t>
            </w:r>
            <w:proofErr w:type="spellEnd"/>
          </w:p>
        </w:tc>
        <w:tc>
          <w:tcPr>
            <w:tcW w:w="2340" w:type="dxa"/>
          </w:tcPr>
          <w:p w14:paraId="39AA4407" w14:textId="77777777" w:rsidR="00AA0A0F" w:rsidRPr="002A5CEF" w:rsidRDefault="00AA0A0F" w:rsidP="00610FE1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kern w:val="2"/>
              </w:rPr>
            </w:pPr>
            <w:proofErr w:type="spellStart"/>
            <w:r w:rsidRPr="002A5CEF">
              <w:rPr>
                <w:rFonts w:asciiTheme="minorHAnsi" w:eastAsia="Times New Roman" w:hAnsiTheme="minorHAnsi" w:cs="Times New Roman"/>
                <w:b/>
                <w:bCs/>
                <w:color w:val="auto"/>
                <w:kern w:val="2"/>
              </w:rPr>
              <w:t>რაოდენობა</w:t>
            </w:r>
            <w:proofErr w:type="spellEnd"/>
          </w:p>
        </w:tc>
      </w:tr>
      <w:tr w:rsidR="00AA0A0F" w14:paraId="4E95AA4A" w14:textId="77777777" w:rsidTr="002A5CEF">
        <w:tc>
          <w:tcPr>
            <w:tcW w:w="2425" w:type="dxa"/>
          </w:tcPr>
          <w:p w14:paraId="3643925E" w14:textId="77777777" w:rsidR="00AA0A0F" w:rsidRPr="00AA0A0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  <w:proofErr w:type="spellStart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მოდელი</w:t>
            </w:r>
            <w:proofErr w:type="spellEnd"/>
          </w:p>
        </w:tc>
        <w:tc>
          <w:tcPr>
            <w:tcW w:w="4860" w:type="dxa"/>
          </w:tcPr>
          <w:p w14:paraId="5953030D" w14:textId="371B2E67" w:rsidR="00AA0A0F" w:rsidRPr="00AA0A0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 xml:space="preserve">Rack-Mountable 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server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, 19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 xml:space="preserve">U 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სასერვერო კარადაში განთავსებუსათვის აიცილებელი კომპლექტით</w:t>
            </w:r>
          </w:p>
        </w:tc>
        <w:tc>
          <w:tcPr>
            <w:tcW w:w="2340" w:type="dxa"/>
            <w:vMerge w:val="restart"/>
          </w:tcPr>
          <w:p w14:paraId="60A900EF" w14:textId="685F58F9" w:rsidR="00AA0A0F" w:rsidRPr="00AA0A0F" w:rsidRDefault="00AA0A0F" w:rsidP="00610FE1">
            <w:pPr>
              <w:pStyle w:val="Default"/>
              <w:spacing w:line="480" w:lineRule="auto"/>
              <w:jc w:val="center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სამი ცალი</w:t>
            </w:r>
          </w:p>
        </w:tc>
      </w:tr>
      <w:tr w:rsidR="00AA0A0F" w14:paraId="794AD4A4" w14:textId="77777777" w:rsidTr="002A5CEF">
        <w:tc>
          <w:tcPr>
            <w:tcW w:w="2425" w:type="dxa"/>
          </w:tcPr>
          <w:p w14:paraId="5EB2AE13" w14:textId="00A6BC66" w:rsidR="00AA0A0F" w:rsidRPr="00AA0A0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CPU</w:t>
            </w:r>
          </w:p>
        </w:tc>
        <w:tc>
          <w:tcPr>
            <w:tcW w:w="4860" w:type="dxa"/>
          </w:tcPr>
          <w:p w14:paraId="07CCFCE7" w14:textId="5ABDA2E7" w:rsidR="00AA0A0F" w:rsidRPr="00AA0A0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 xml:space="preserve">ორი ცალი </w:t>
            </w:r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 xml:space="preserve">Intel Xeon-Gold 6430 2.1GHz 32-core 270W Processor </w:t>
            </w:r>
          </w:p>
        </w:tc>
        <w:tc>
          <w:tcPr>
            <w:tcW w:w="2340" w:type="dxa"/>
            <w:vMerge/>
          </w:tcPr>
          <w:p w14:paraId="5E0ECFE8" w14:textId="77777777" w:rsidR="00AA0A0F" w:rsidRPr="00AA0A0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</w:p>
        </w:tc>
      </w:tr>
      <w:tr w:rsidR="00AA0A0F" w14:paraId="4695C2E7" w14:textId="77777777" w:rsidTr="002A5CEF">
        <w:tc>
          <w:tcPr>
            <w:tcW w:w="2425" w:type="dxa"/>
          </w:tcPr>
          <w:p w14:paraId="46CC7DDB" w14:textId="0EC17E28" w:rsidR="00AA0A0F" w:rsidRPr="00AA0A0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ოპერატირული მეხსიერება</w:t>
            </w:r>
          </w:p>
          <w:p w14:paraId="2E051227" w14:textId="77777777" w:rsidR="00AA0A0F" w:rsidRPr="00AA0A0F" w:rsidRDefault="00AA0A0F" w:rsidP="00610FE1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01BA763E" w14:textId="1E51AF95" w:rsidR="00AA0A0F" w:rsidRPr="00AA0A0F" w:rsidRDefault="00AA0A0F" w:rsidP="00AA0A0F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 xml:space="preserve">მინიმუმ 16 ცალი </w:t>
            </w:r>
            <w:r w:rsidR="00376167" w:rsidRPr="00376167"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H16GB (1x16GB) Single Rank x8 DDR5-4800 CAS-40-39-39 EC8 Registered Smart Memory Kit</w:t>
            </w:r>
          </w:p>
        </w:tc>
        <w:tc>
          <w:tcPr>
            <w:tcW w:w="2340" w:type="dxa"/>
            <w:vMerge/>
          </w:tcPr>
          <w:p w14:paraId="6956EB82" w14:textId="77777777" w:rsidR="00AA0A0F" w:rsidRPr="00AA0A0F" w:rsidRDefault="00AA0A0F" w:rsidP="00610FE1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AA0A0F" w14:paraId="338FA8A1" w14:textId="77777777" w:rsidTr="002A5CEF">
        <w:tc>
          <w:tcPr>
            <w:tcW w:w="2425" w:type="dxa"/>
          </w:tcPr>
          <w:p w14:paraId="7A62FF3E" w14:textId="77777777" w:rsidR="00AA0A0F" w:rsidRPr="00AA0A0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  <w:proofErr w:type="spellStart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დისკები</w:t>
            </w:r>
            <w:proofErr w:type="spellEnd"/>
          </w:p>
        </w:tc>
        <w:tc>
          <w:tcPr>
            <w:tcW w:w="4860" w:type="dxa"/>
          </w:tcPr>
          <w:p w14:paraId="42E6D9DF" w14:textId="41FF3AB2" w:rsidR="00AA0A0F" w:rsidRPr="002A5CEF" w:rsidRDefault="002A5CEF" w:rsidP="002A5CEF">
            <w:pPr>
              <w:pStyle w:val="Default"/>
              <w:jc w:val="both"/>
              <w:rPr>
                <w:rFonts w:eastAsia="Times New Roman" w:cs="Times New Roman"/>
                <w:bCs/>
                <w:lang w:val="ka-GE"/>
              </w:rPr>
            </w:pPr>
            <w:r w:rsidRPr="002A5CEF"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მინ. 2 ცალი 480GB M.2 SATA SSD RAID 1 დაცვით, ESXi ჰიპერვიზორისთვის</w:t>
            </w:r>
          </w:p>
        </w:tc>
        <w:tc>
          <w:tcPr>
            <w:tcW w:w="2340" w:type="dxa"/>
            <w:vMerge/>
          </w:tcPr>
          <w:p w14:paraId="2D410CAA" w14:textId="77777777" w:rsidR="00AA0A0F" w:rsidRPr="00AA0A0F" w:rsidRDefault="00AA0A0F" w:rsidP="00610FE1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76167" w14:paraId="522CFF46" w14:textId="77777777" w:rsidTr="002A5CEF">
        <w:tc>
          <w:tcPr>
            <w:tcW w:w="2425" w:type="dxa"/>
          </w:tcPr>
          <w:p w14:paraId="193D661D" w14:textId="0C07D795" w:rsidR="00376167" w:rsidRPr="00376167" w:rsidRDefault="00376167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ინტერფეისები და ტრანსივერები</w:t>
            </w:r>
          </w:p>
        </w:tc>
        <w:tc>
          <w:tcPr>
            <w:tcW w:w="4860" w:type="dxa"/>
          </w:tcPr>
          <w:p w14:paraId="01634D6D" w14:textId="46960AAA" w:rsidR="00376167" w:rsidRPr="00376167" w:rsidRDefault="00376167" w:rsidP="00376167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Cs/>
                <w:sz w:val="24"/>
                <w:szCs w:val="24"/>
                <w:lang w:val="ka-GE"/>
              </w:rPr>
            </w:pPr>
            <w:r w:rsidRPr="00376167"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>Ethernet 10/25Gb 2-port SFP28 Adapter</w:t>
            </w:r>
            <w:r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 xml:space="preserve">  თავისი ტრანსივერებით</w:t>
            </w:r>
          </w:p>
          <w:p w14:paraId="5E9158AA" w14:textId="36DC49AF" w:rsidR="00376167" w:rsidRPr="00376167" w:rsidRDefault="00376167" w:rsidP="00376167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Cs/>
                <w:sz w:val="24"/>
                <w:szCs w:val="24"/>
              </w:rPr>
            </w:pPr>
            <w:r w:rsidRPr="00376167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 xml:space="preserve">Ethernet 1Gb 4-port BASE-T OCP3 Adapter </w:t>
            </w:r>
          </w:p>
          <w:p w14:paraId="63833356" w14:textId="64326D94" w:rsidR="00376167" w:rsidRPr="00376167" w:rsidRDefault="00376167" w:rsidP="00376167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Cs/>
                <w:sz w:val="24"/>
                <w:szCs w:val="24"/>
              </w:rPr>
            </w:pPr>
            <w:r w:rsidRPr="00376167">
              <w:rPr>
                <w:rFonts w:eastAsia="Times New Roman" w:cs="Times New Roman"/>
                <w:bCs/>
                <w:sz w:val="24"/>
                <w:szCs w:val="24"/>
              </w:rPr>
              <w:t xml:space="preserve">SN1610Q 32Gb 2-port </w:t>
            </w:r>
            <w:proofErr w:type="spellStart"/>
            <w:r w:rsidRPr="00376167">
              <w:rPr>
                <w:rFonts w:eastAsia="Times New Roman" w:cs="Times New Roman"/>
                <w:bCs/>
                <w:sz w:val="24"/>
                <w:szCs w:val="24"/>
              </w:rPr>
              <w:t>Fibre</w:t>
            </w:r>
            <w:proofErr w:type="spellEnd"/>
            <w:r w:rsidRPr="00376167">
              <w:rPr>
                <w:rFonts w:eastAsia="Times New Roman" w:cs="Times New Roman"/>
                <w:bCs/>
                <w:sz w:val="24"/>
                <w:szCs w:val="24"/>
              </w:rPr>
              <w:t xml:space="preserve"> Channel Host Bus Adapter</w:t>
            </w:r>
            <w:r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 xml:space="preserve"> თავისი ტრანსივერებით</w:t>
            </w:r>
          </w:p>
        </w:tc>
        <w:tc>
          <w:tcPr>
            <w:tcW w:w="2340" w:type="dxa"/>
            <w:vMerge/>
          </w:tcPr>
          <w:p w14:paraId="3B554B0D" w14:textId="77777777" w:rsidR="00376167" w:rsidRPr="00AA0A0F" w:rsidRDefault="00376167" w:rsidP="00610FE1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AA0A0F" w14:paraId="377AFC4B" w14:textId="77777777" w:rsidTr="002A5CEF">
        <w:tc>
          <w:tcPr>
            <w:tcW w:w="2425" w:type="dxa"/>
          </w:tcPr>
          <w:p w14:paraId="2944FE48" w14:textId="299355AD" w:rsidR="00AA0A0F" w:rsidRPr="00AA0A0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</w:p>
        </w:tc>
        <w:tc>
          <w:tcPr>
            <w:tcW w:w="4860" w:type="dxa"/>
          </w:tcPr>
          <w:p w14:paraId="56DBE92C" w14:textId="04B83343" w:rsidR="00AA0A0F" w:rsidRPr="00AA0A0F" w:rsidRDefault="00AA0A0F" w:rsidP="00610FE1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4D8D0EBB" w14:textId="77777777" w:rsidR="00AA0A0F" w:rsidRPr="00AA0A0F" w:rsidRDefault="00AA0A0F" w:rsidP="00610FE1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AA0A0F" w14:paraId="5102D073" w14:textId="77777777" w:rsidTr="002A5CEF">
        <w:tc>
          <w:tcPr>
            <w:tcW w:w="2425" w:type="dxa"/>
          </w:tcPr>
          <w:p w14:paraId="042D935B" w14:textId="73B00D58" w:rsidR="00AA0A0F" w:rsidRPr="00576053" w:rsidRDefault="00576053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მოშორებული მართვა</w:t>
            </w:r>
          </w:p>
        </w:tc>
        <w:tc>
          <w:tcPr>
            <w:tcW w:w="4860" w:type="dxa"/>
          </w:tcPr>
          <w:p w14:paraId="637AAFD2" w14:textId="35F14A32" w:rsidR="00AA0A0F" w:rsidRPr="00576053" w:rsidRDefault="00576053" w:rsidP="00610FE1">
            <w:pPr>
              <w:rPr>
                <w:rFonts w:eastAsia="Times New Roman" w:cs="Times New Roman"/>
                <w:bCs/>
                <w:sz w:val="24"/>
                <w:szCs w:val="24"/>
                <w:lang w:val="ka-G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>მოშრებული მართვის სრული ფუნქციონალი</w:t>
            </w:r>
          </w:p>
        </w:tc>
        <w:tc>
          <w:tcPr>
            <w:tcW w:w="2340" w:type="dxa"/>
            <w:vMerge/>
          </w:tcPr>
          <w:p w14:paraId="74B7FA1B" w14:textId="77777777" w:rsidR="00AA0A0F" w:rsidRPr="00AA0A0F" w:rsidRDefault="00AA0A0F" w:rsidP="00610FE1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AA0A0F" w14:paraId="4BC4DE81" w14:textId="77777777" w:rsidTr="002A5CEF">
        <w:tc>
          <w:tcPr>
            <w:tcW w:w="2425" w:type="dxa"/>
          </w:tcPr>
          <w:p w14:paraId="7403A251" w14:textId="77777777" w:rsidR="00AA0A0F" w:rsidRPr="00AA0A0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კვება და გაგრილება</w:t>
            </w:r>
          </w:p>
        </w:tc>
        <w:tc>
          <w:tcPr>
            <w:tcW w:w="4860" w:type="dxa"/>
          </w:tcPr>
          <w:p w14:paraId="4A76F5C3" w14:textId="7500D38E" w:rsidR="00AA0A0F" w:rsidRPr="009D0EAC" w:rsidRDefault="00AA0A0F" w:rsidP="00610FE1">
            <w:pPr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>ყველე კომპონენტი უნდა იყოს დუბლირებული</w:t>
            </w:r>
            <w:r w:rsidR="009D0EAC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/ </w:t>
            </w:r>
            <w:r w:rsidR="009D0EAC"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>კვება არანაკლებ 1600</w:t>
            </w:r>
            <w:r w:rsidR="009D0EAC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W</w:t>
            </w:r>
          </w:p>
        </w:tc>
        <w:tc>
          <w:tcPr>
            <w:tcW w:w="2340" w:type="dxa"/>
            <w:vMerge/>
          </w:tcPr>
          <w:p w14:paraId="50BF08E3" w14:textId="77777777" w:rsidR="00AA0A0F" w:rsidRPr="00AA0A0F" w:rsidRDefault="00AA0A0F" w:rsidP="00610FE1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AA0A0F" w14:paraId="45735290" w14:textId="77777777" w:rsidTr="002A5CEF">
        <w:tc>
          <w:tcPr>
            <w:tcW w:w="2425" w:type="dxa"/>
          </w:tcPr>
          <w:p w14:paraId="5A98E63C" w14:textId="77777777" w:rsidR="00AA0A0F" w:rsidRPr="00AA0A0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გარანტია</w:t>
            </w:r>
          </w:p>
        </w:tc>
        <w:tc>
          <w:tcPr>
            <w:tcW w:w="4860" w:type="dxa"/>
          </w:tcPr>
          <w:p w14:paraId="36C570CD" w14:textId="77777777" w:rsidR="00AA0A0F" w:rsidRPr="00AA0A0F" w:rsidRDefault="00AA0A0F" w:rsidP="00610FE1">
            <w:pPr>
              <w:rPr>
                <w:rFonts w:eastAsia="Times New Roman" w:cs="Times New Roman"/>
                <w:bCs/>
                <w:sz w:val="24"/>
                <w:szCs w:val="24"/>
                <w:lang w:val="ka-G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>მინ.  3 წელი</w:t>
            </w:r>
          </w:p>
        </w:tc>
        <w:tc>
          <w:tcPr>
            <w:tcW w:w="2340" w:type="dxa"/>
            <w:vMerge/>
          </w:tcPr>
          <w:p w14:paraId="4F853C9E" w14:textId="77777777" w:rsidR="00AA0A0F" w:rsidRPr="00AA0A0F" w:rsidRDefault="00AA0A0F" w:rsidP="00610FE1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14:paraId="093FB248" w14:textId="77777777" w:rsidR="00AA0A0F" w:rsidRDefault="00AA0A0F">
      <w:pPr>
        <w:rPr>
          <w:lang w:val="ka-GE"/>
        </w:rPr>
      </w:pPr>
    </w:p>
    <w:p w14:paraId="681F9629" w14:textId="7C6EF6EC" w:rsidR="00DC2F53" w:rsidRPr="008C2BED" w:rsidRDefault="00DC2F53">
      <w:pPr>
        <w:rPr>
          <w:b/>
          <w:bCs/>
          <w:sz w:val="24"/>
          <w:szCs w:val="24"/>
          <w:lang w:val="ka-GE"/>
        </w:rPr>
      </w:pPr>
      <w:r w:rsidRPr="008C2BED">
        <w:rPr>
          <w:b/>
          <w:bCs/>
          <w:sz w:val="24"/>
          <w:szCs w:val="24"/>
          <w:lang w:val="ka-GE"/>
        </w:rPr>
        <w:t>დამატებითი მოთხოვნები</w:t>
      </w:r>
    </w:p>
    <w:p w14:paraId="6E241BB7" w14:textId="33629D21" w:rsidR="00DC2F53" w:rsidRPr="008C2BED" w:rsidRDefault="00DC2F53" w:rsidP="00DC2F53">
      <w:pPr>
        <w:jc w:val="both"/>
        <w:rPr>
          <w:sz w:val="24"/>
          <w:szCs w:val="24"/>
          <w:lang w:val="ka-GE"/>
        </w:rPr>
      </w:pPr>
      <w:r w:rsidRPr="008C2BED">
        <w:rPr>
          <w:sz w:val="24"/>
          <w:szCs w:val="24"/>
          <w:lang w:val="ka-GE"/>
        </w:rPr>
        <w:t>მომწოდებელმა უნდა უზრუნველყოს მოწოდებული აპარატურის მონტა</w:t>
      </w:r>
      <w:r w:rsidR="007B073B">
        <w:rPr>
          <w:sz w:val="24"/>
          <w:szCs w:val="24"/>
          <w:lang w:val="ka-GE"/>
        </w:rPr>
        <w:t>ჟ</w:t>
      </w:r>
      <w:r w:rsidRPr="008C2BED">
        <w:rPr>
          <w:sz w:val="24"/>
          <w:szCs w:val="24"/>
          <w:lang w:val="ka-GE"/>
        </w:rPr>
        <w:t xml:space="preserve">ი </w:t>
      </w:r>
      <w:r w:rsidR="00FC7F63" w:rsidRPr="008C2BED">
        <w:rPr>
          <w:sz w:val="24"/>
          <w:szCs w:val="24"/>
          <w:lang w:val="ka-GE"/>
        </w:rPr>
        <w:t>დ</w:t>
      </w:r>
      <w:r w:rsidRPr="008C2BED">
        <w:rPr>
          <w:sz w:val="24"/>
          <w:szCs w:val="24"/>
          <w:lang w:val="ka-GE"/>
        </w:rPr>
        <w:t>ამკვეთის დატაცენტრში, ინსტალაცია და  კონფიგურაცია</w:t>
      </w:r>
      <w:r w:rsidR="003E4C86" w:rsidRPr="008C2BED">
        <w:rPr>
          <w:sz w:val="24"/>
          <w:szCs w:val="24"/>
          <w:lang w:val="ka-GE"/>
        </w:rPr>
        <w:t xml:space="preserve">. </w:t>
      </w:r>
    </w:p>
    <w:p w14:paraId="7EDFA56A" w14:textId="77777777" w:rsidR="00DC2F53" w:rsidRPr="00DC2F53" w:rsidRDefault="00DC2F53">
      <w:pPr>
        <w:rPr>
          <w:b/>
          <w:bCs/>
          <w:lang w:val="ka-GE"/>
        </w:rPr>
      </w:pPr>
    </w:p>
    <w:sectPr w:rsidR="00DC2F53" w:rsidRPr="00DC2F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E3CB" w14:textId="77777777" w:rsidR="002828A3" w:rsidRDefault="002828A3" w:rsidP="007B073B">
      <w:pPr>
        <w:spacing w:after="0" w:line="240" w:lineRule="auto"/>
      </w:pPr>
      <w:r>
        <w:separator/>
      </w:r>
    </w:p>
  </w:endnote>
  <w:endnote w:type="continuationSeparator" w:id="0">
    <w:p w14:paraId="4692F68A" w14:textId="77777777" w:rsidR="002828A3" w:rsidRDefault="002828A3" w:rsidP="007B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ric HP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83A9" w14:textId="77777777" w:rsidR="002828A3" w:rsidRDefault="002828A3" w:rsidP="007B073B">
      <w:pPr>
        <w:spacing w:after="0" w:line="240" w:lineRule="auto"/>
      </w:pPr>
      <w:r>
        <w:separator/>
      </w:r>
    </w:p>
  </w:footnote>
  <w:footnote w:type="continuationSeparator" w:id="0">
    <w:p w14:paraId="138B0BC0" w14:textId="77777777" w:rsidR="002828A3" w:rsidRDefault="002828A3" w:rsidP="007B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F580" w14:textId="266662A3" w:rsidR="007B073B" w:rsidRDefault="007B073B">
    <w:pPr>
      <w:pStyle w:val="Header"/>
    </w:pPr>
    <w:r>
      <w:rPr>
        <w:noProof/>
      </w:rPr>
      <w:drawing>
        <wp:inline distT="0" distB="0" distL="0" distR="0" wp14:anchorId="40E2C016" wp14:editId="55EFE0A9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E50F5"/>
    <w:multiLevelType w:val="hybridMultilevel"/>
    <w:tmpl w:val="242C3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4106F"/>
    <w:multiLevelType w:val="hybridMultilevel"/>
    <w:tmpl w:val="30DCE7E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76028309">
    <w:abstractNumId w:val="0"/>
  </w:num>
  <w:num w:numId="2" w16cid:durableId="507210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B4"/>
    <w:rsid w:val="002828A3"/>
    <w:rsid w:val="002A5CEF"/>
    <w:rsid w:val="00376167"/>
    <w:rsid w:val="003E4C86"/>
    <w:rsid w:val="003F5DB2"/>
    <w:rsid w:val="003F7387"/>
    <w:rsid w:val="00417680"/>
    <w:rsid w:val="0053276C"/>
    <w:rsid w:val="00574468"/>
    <w:rsid w:val="00576053"/>
    <w:rsid w:val="006322E3"/>
    <w:rsid w:val="007B073B"/>
    <w:rsid w:val="00885563"/>
    <w:rsid w:val="008C2BED"/>
    <w:rsid w:val="009D0EAC"/>
    <w:rsid w:val="00AA0A0F"/>
    <w:rsid w:val="00BF4829"/>
    <w:rsid w:val="00DA2B88"/>
    <w:rsid w:val="00DC2F53"/>
    <w:rsid w:val="00F21DB4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4FF0"/>
  <w15:chartTrackingRefBased/>
  <w15:docId w15:val="{7F5C42C4-422F-457D-BF40-5C60F948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76C"/>
    <w:pPr>
      <w:autoSpaceDE w:val="0"/>
      <w:autoSpaceDN w:val="0"/>
      <w:adjustRightInd w:val="0"/>
      <w:spacing w:after="0" w:line="240" w:lineRule="auto"/>
    </w:pPr>
    <w:rPr>
      <w:rFonts w:ascii="Metric HPE" w:hAnsi="Metric HPE" w:cs="Metric HPE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73B"/>
  </w:style>
  <w:style w:type="paragraph" w:styleId="Footer">
    <w:name w:val="footer"/>
    <w:basedOn w:val="Normal"/>
    <w:link w:val="FooterChar"/>
    <w:uiPriority w:val="99"/>
    <w:unhideWhenUsed/>
    <w:rsid w:val="007B0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Kurdgelaidze</dc:creator>
  <cp:keywords/>
  <dc:description/>
  <cp:lastModifiedBy>Irakli Mikadze</cp:lastModifiedBy>
  <cp:revision>3</cp:revision>
  <dcterms:created xsi:type="dcterms:W3CDTF">2023-07-12T06:58:00Z</dcterms:created>
  <dcterms:modified xsi:type="dcterms:W3CDTF">2023-07-12T07:50:00Z</dcterms:modified>
</cp:coreProperties>
</file>