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erriweather" w:cs="Merriweather" w:eastAsia="Merriweather" w:hAnsi="Merriweather"/>
          <w:b w:val="1"/>
          <w:sz w:val="24"/>
          <w:szCs w:val="24"/>
        </w:rPr>
      </w:pPr>
      <w:sdt>
        <w:sdtPr>
          <w:tag w:val="goog_rdk_0"/>
        </w:sdtPr>
        <w:sdtContent>
          <w:r w:rsidDel="00000000" w:rsidR="00000000" w:rsidRPr="00000000">
            <w:rPr>
              <w:rFonts w:ascii="Arial Unicode MS" w:cs="Arial Unicode MS" w:eastAsia="Arial Unicode MS" w:hAnsi="Arial Unicode MS"/>
              <w:b w:val="1"/>
              <w:sz w:val="24"/>
              <w:szCs w:val="24"/>
              <w:rtl w:val="0"/>
            </w:rPr>
            <w:t xml:space="preserve">სამგზავრო სატრანსპორტო საშუალებების დაქირავება მძღოლთან ერთად</w:t>
          </w:r>
        </w:sdtContent>
      </w:sdt>
    </w:p>
    <w:p w:rsidR="00000000" w:rsidDel="00000000" w:rsidP="00000000" w:rsidRDefault="00000000" w:rsidRPr="00000000" w14:paraId="00000002">
      <w:pPr>
        <w:spacing w:before="200" w:lineRule="auto"/>
        <w:rPr>
          <w:rFonts w:ascii="Merriweather" w:cs="Merriweather" w:eastAsia="Merriweather" w:hAnsi="Merriweather"/>
          <w:b w:val="1"/>
          <w:sz w:val="24"/>
          <w:szCs w:val="24"/>
        </w:rPr>
      </w:pPr>
      <w:sdt>
        <w:sdtPr>
          <w:tag w:val="goog_rdk_1"/>
        </w:sdtPr>
        <w:sdtContent>
          <w:r w:rsidDel="00000000" w:rsidR="00000000" w:rsidRPr="00000000">
            <w:rPr>
              <w:rFonts w:ascii="Arial Unicode MS" w:cs="Arial Unicode MS" w:eastAsia="Arial Unicode MS" w:hAnsi="Arial Unicode MS"/>
              <w:b w:val="1"/>
              <w:sz w:val="24"/>
              <w:szCs w:val="24"/>
              <w:rtl w:val="0"/>
            </w:rPr>
            <w:t xml:space="preserve">შემსყიდველის შესახებ</w:t>
          </w:r>
        </w:sdtContent>
      </w:sdt>
    </w:p>
    <w:p w:rsidR="00000000" w:rsidDel="00000000" w:rsidP="00000000" w:rsidRDefault="00000000" w:rsidRPr="00000000" w14:paraId="00000003">
      <w:pPr>
        <w:rPr>
          <w:rFonts w:ascii="Merriweather" w:cs="Merriweather" w:eastAsia="Merriweather" w:hAnsi="Merriweather"/>
          <w:sz w:val="24"/>
          <w:szCs w:val="24"/>
        </w:rPr>
      </w:pPr>
      <w:sdt>
        <w:sdtPr>
          <w:tag w:val="goog_rdk_2"/>
        </w:sdtPr>
        <w:sdtContent>
          <w:r w:rsidDel="00000000" w:rsidR="00000000" w:rsidRPr="00000000">
            <w:rPr>
              <w:rFonts w:ascii="Arial Unicode MS" w:cs="Arial Unicode MS" w:eastAsia="Arial Unicode MS" w:hAnsi="Arial Unicode MS"/>
              <w:sz w:val="24"/>
              <w:szCs w:val="24"/>
              <w:rtl w:val="0"/>
            </w:rPr>
            <w:t xml:space="preserve">ააიპ „ ცისარტყელა“ საგურამოს საბუნებისმეტყველო სკოლა (ს/კ 204441069) მდებარეობს მცხეთის რაიონის, სოფელ საგურამოში, მე-9 ქუჩა, მე-12 სახლი, საფოსტო ინდექსი 3311</w:t>
          </w:r>
        </w:sdtContent>
      </w:sdt>
    </w:p>
    <w:p w:rsidR="00000000" w:rsidDel="00000000" w:rsidP="00000000" w:rsidRDefault="00000000" w:rsidRPr="00000000" w14:paraId="00000004">
      <w:pPr>
        <w:spacing w:after="0" w:lineRule="auto"/>
        <w:rPr>
          <w:rFonts w:ascii="Merriweather" w:cs="Merriweather" w:eastAsia="Merriweather" w:hAnsi="Merriweather"/>
          <w:sz w:val="24"/>
          <w:szCs w:val="24"/>
        </w:rPr>
      </w:pPr>
      <w:sdt>
        <w:sdtPr>
          <w:tag w:val="goog_rdk_3"/>
        </w:sdtPr>
        <w:sdtContent>
          <w:r w:rsidDel="00000000" w:rsidR="00000000" w:rsidRPr="00000000">
            <w:rPr>
              <w:rFonts w:ascii="Arial Unicode MS" w:cs="Arial Unicode MS" w:eastAsia="Arial Unicode MS" w:hAnsi="Arial Unicode MS"/>
              <w:sz w:val="24"/>
              <w:szCs w:val="24"/>
              <w:rtl w:val="0"/>
            </w:rPr>
            <w:t xml:space="preserve">ჩვენი სკოლა არის ახალგაზრდა,</w:t>
          </w:r>
        </w:sdtContent>
      </w:sdt>
    </w:p>
    <w:p w:rsidR="00000000" w:rsidDel="00000000" w:rsidP="00000000" w:rsidRDefault="00000000" w:rsidRPr="00000000" w14:paraId="00000005">
      <w:pPr>
        <w:spacing w:after="0" w:lineRule="auto"/>
        <w:rPr>
          <w:rFonts w:ascii="Merriweather" w:cs="Merriweather" w:eastAsia="Merriweather" w:hAnsi="Merriweather"/>
          <w:sz w:val="24"/>
          <w:szCs w:val="24"/>
        </w:rPr>
      </w:pPr>
      <w:sdt>
        <w:sdtPr>
          <w:tag w:val="goog_rdk_4"/>
        </w:sdtPr>
        <w:sdtContent>
          <w:r w:rsidDel="00000000" w:rsidR="00000000" w:rsidRPr="00000000">
            <w:rPr>
              <w:rFonts w:ascii="Arial Unicode MS" w:cs="Arial Unicode MS" w:eastAsia="Arial Unicode MS" w:hAnsi="Arial Unicode MS"/>
              <w:sz w:val="24"/>
              <w:szCs w:val="24"/>
              <w:rtl w:val="0"/>
            </w:rPr>
            <w:t xml:space="preserve">ბავშვები თავისუფალი და პასუხისმგებლობიანი,</w:t>
          </w:r>
        </w:sdtContent>
      </w:sdt>
    </w:p>
    <w:p w:rsidR="00000000" w:rsidDel="00000000" w:rsidP="00000000" w:rsidRDefault="00000000" w:rsidRPr="00000000" w14:paraId="00000006">
      <w:pPr>
        <w:spacing w:after="0" w:lineRule="auto"/>
        <w:rPr>
          <w:rFonts w:ascii="Merriweather" w:cs="Merriweather" w:eastAsia="Merriweather" w:hAnsi="Merriweather"/>
          <w:sz w:val="24"/>
          <w:szCs w:val="24"/>
        </w:rPr>
      </w:pPr>
      <w:sdt>
        <w:sdtPr>
          <w:tag w:val="goog_rdk_5"/>
        </w:sdtPr>
        <w:sdtContent>
          <w:r w:rsidDel="00000000" w:rsidR="00000000" w:rsidRPr="00000000">
            <w:rPr>
              <w:rFonts w:ascii="Arial Unicode MS" w:cs="Arial Unicode MS" w:eastAsia="Arial Unicode MS" w:hAnsi="Arial Unicode MS"/>
              <w:sz w:val="24"/>
              <w:szCs w:val="24"/>
              <w:rtl w:val="0"/>
            </w:rPr>
            <w:t xml:space="preserve">კოლექტივი მეგობრული.</w:t>
          </w:r>
        </w:sdtContent>
      </w:sdt>
    </w:p>
    <w:p w:rsidR="00000000" w:rsidDel="00000000" w:rsidP="00000000" w:rsidRDefault="00000000" w:rsidRPr="00000000" w14:paraId="00000007">
      <w:pPr>
        <w:spacing w:after="0" w:before="320" w:lineRule="auto"/>
        <w:rPr>
          <w:rFonts w:ascii="Merriweather" w:cs="Merriweather" w:eastAsia="Merriweather" w:hAnsi="Merriweather"/>
          <w:b w:val="1"/>
          <w:sz w:val="24"/>
          <w:szCs w:val="24"/>
        </w:rPr>
      </w:pPr>
      <w:sdt>
        <w:sdtPr>
          <w:tag w:val="goog_rdk_6"/>
        </w:sdtPr>
        <w:sdtContent>
          <w:r w:rsidDel="00000000" w:rsidR="00000000" w:rsidRPr="00000000">
            <w:rPr>
              <w:rFonts w:ascii="Arial Unicode MS" w:cs="Arial Unicode MS" w:eastAsia="Arial Unicode MS" w:hAnsi="Arial Unicode MS"/>
              <w:b w:val="1"/>
              <w:sz w:val="24"/>
              <w:szCs w:val="24"/>
              <w:rtl w:val="0"/>
            </w:rPr>
            <w:t xml:space="preserve">შესყიდვის საგნის დახასიათება და პირობები</w:t>
          </w:r>
        </w:sdtContent>
      </w:sdt>
    </w:p>
    <w:p w:rsidR="00000000" w:rsidDel="00000000" w:rsidP="00000000" w:rsidRDefault="00000000" w:rsidRPr="00000000" w14:paraId="00000008">
      <w:pPr>
        <w:rPr>
          <w:rFonts w:ascii="Merriweather" w:cs="Merriweather" w:eastAsia="Merriweather" w:hAnsi="Merriweather"/>
          <w:b w:val="1"/>
          <w:sz w:val="24"/>
          <w:szCs w:val="24"/>
        </w:rPr>
      </w:pPr>
      <w:sdt>
        <w:sdtPr>
          <w:tag w:val="goog_rdk_7"/>
        </w:sdtPr>
        <w:sdtContent>
          <w:r w:rsidDel="00000000" w:rsidR="00000000" w:rsidRPr="00000000">
            <w:rPr>
              <w:rFonts w:ascii="Arial Unicode MS" w:cs="Arial Unicode MS" w:eastAsia="Arial Unicode MS" w:hAnsi="Arial Unicode MS"/>
              <w:sz w:val="24"/>
              <w:szCs w:val="24"/>
              <w:rtl w:val="0"/>
            </w:rPr>
            <w:t xml:space="preserve">შესყიდვის საგანს წარმოადგენს სწავლის დღეებში მოსწავლეების გადაადგილება დილით - თბილისიდან საგურამოში, ნაშუადღევს საგურამოდან თბილისში.</w:t>
          </w:r>
        </w:sdtContent>
      </w:sdt>
      <w:r w:rsidDel="00000000" w:rsidR="00000000" w:rsidRPr="00000000">
        <w:rPr>
          <w:rtl w:val="0"/>
        </w:rPr>
      </w:r>
    </w:p>
    <w:p w:rsidR="00000000" w:rsidDel="00000000" w:rsidP="00000000" w:rsidRDefault="00000000" w:rsidRPr="00000000" w14:paraId="00000009">
      <w:pPr>
        <w:rPr>
          <w:rFonts w:ascii="Merriweather" w:cs="Merriweather" w:eastAsia="Merriweather" w:hAnsi="Merriweather"/>
          <w:sz w:val="24"/>
          <w:szCs w:val="24"/>
        </w:rPr>
      </w:pPr>
      <w:sdt>
        <w:sdtPr>
          <w:tag w:val="goog_rdk_8"/>
        </w:sdtPr>
        <w:sdtContent>
          <w:r w:rsidDel="00000000" w:rsidR="00000000" w:rsidRPr="00000000">
            <w:rPr>
              <w:rFonts w:ascii="Arial Unicode MS" w:cs="Arial Unicode MS" w:eastAsia="Arial Unicode MS" w:hAnsi="Arial Unicode MS"/>
              <w:sz w:val="24"/>
              <w:szCs w:val="24"/>
              <w:rtl w:val="0"/>
            </w:rPr>
            <w:t xml:space="preserve">განსაზღვრულია თბილისში 3 შეკრების ადგილი. შეკრების ადგილები და შესაბამისი გასვლის დროები:</w:t>
          </w:r>
        </w:sdtContent>
      </w:sdt>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59" w:lineRule="auto"/>
        <w:ind w:left="720" w:right="0" w:hanging="360"/>
        <w:jc w:val="left"/>
        <w:rPr>
          <w:rFonts w:ascii="Merriweather" w:cs="Merriweather" w:eastAsia="Merriweather" w:hAnsi="Merriweather"/>
          <w:b w:val="0"/>
          <w:i w:val="0"/>
          <w:smallCaps w:val="0"/>
          <w:strike w:val="0"/>
          <w:color w:val="000000"/>
          <w:sz w:val="24"/>
          <w:szCs w:val="24"/>
          <w:u w:val="none"/>
          <w:shd w:fill="auto" w:val="clear"/>
          <w:vertAlign w:val="baseline"/>
        </w:rPr>
      </w:pPr>
      <w:sdt>
        <w:sdtPr>
          <w:tag w:val="goog_rdk_9"/>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პირველი საბურთალო, მეტროსადგური დელისი (გასვლის დრო 08:30, საგურამოდან გამოსვლის დრო 16:15) (შესაძლოა დაემატოს შეჩერების ერთი/ორი ლოკაცია) (40  მგზავრი)</w:t>
          </w:r>
        </w:sdtContent>
      </w:sdt>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59" w:lineRule="auto"/>
        <w:ind w:left="720" w:right="0" w:hanging="360"/>
        <w:jc w:val="left"/>
        <w:rPr>
          <w:rFonts w:ascii="Merriweather" w:cs="Merriweather" w:eastAsia="Merriweather" w:hAnsi="Merriweather"/>
          <w:b w:val="0"/>
          <w:i w:val="0"/>
          <w:smallCaps w:val="0"/>
          <w:strike w:val="0"/>
          <w:color w:val="000000"/>
          <w:sz w:val="24"/>
          <w:szCs w:val="24"/>
          <w:u w:val="none"/>
          <w:shd w:fill="auto" w:val="clear"/>
          <w:vertAlign w:val="baseline"/>
        </w:rPr>
      </w:pPr>
      <w:sdt>
        <w:sdtPr>
          <w:tag w:val="goog_rdk_10"/>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მეორე ვერა, ელბაქიძის დაღმართი (გასვლის დრო 08:30, საგურამოდან გამოსვლის დრო 16:15) (შესაძლოა დაემატოს შეჩერების ერთი/ორი ლოკაცია აღმაშენებლის ხეივანში) (45 მგზავრი)</w:t>
          </w:r>
        </w:sdtContent>
      </w:sdt>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Merriweather" w:cs="Merriweather" w:eastAsia="Merriweather" w:hAnsi="Merriweather"/>
          <w:b w:val="0"/>
          <w:i w:val="0"/>
          <w:smallCaps w:val="0"/>
          <w:strike w:val="0"/>
          <w:color w:val="000000"/>
          <w:sz w:val="24"/>
          <w:szCs w:val="24"/>
          <w:u w:val="none"/>
          <w:shd w:fill="auto" w:val="clear"/>
          <w:vertAlign w:val="baseline"/>
        </w:rPr>
      </w:pPr>
      <w:sdt>
        <w:sdtPr>
          <w:tag w:val="goog_rdk_11"/>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მესამე მეტროსადგური სარაჯიშვილი (გასვლის დრო 08:30, საგურამოდან გამოსვლის დრო 16:15) (შესაძლოა დაემატოს შეჩერების ერთი/ორი ლოკაცია) (15 მგზავრი)</w:t>
          </w:r>
        </w:sdtContent>
      </w:sdt>
    </w:p>
    <w:p w:rsidR="00000000" w:rsidDel="00000000" w:rsidP="00000000" w:rsidRDefault="00000000" w:rsidRPr="00000000" w14:paraId="0000000D">
      <w:pPr>
        <w:rPr>
          <w:rFonts w:ascii="Merriweather" w:cs="Merriweather" w:eastAsia="Merriweather" w:hAnsi="Merriweather"/>
          <w:sz w:val="24"/>
          <w:szCs w:val="24"/>
        </w:rPr>
      </w:pPr>
      <w:sdt>
        <w:sdtPr>
          <w:tag w:val="goog_rdk_12"/>
        </w:sdtPr>
        <w:sdtContent>
          <w:r w:rsidDel="00000000" w:rsidR="00000000" w:rsidRPr="00000000">
            <w:rPr>
              <w:rFonts w:ascii="Arial Unicode MS" w:cs="Arial Unicode MS" w:eastAsia="Arial Unicode MS" w:hAnsi="Arial Unicode MS"/>
              <w:sz w:val="24"/>
              <w:szCs w:val="24"/>
              <w:rtl w:val="0"/>
            </w:rPr>
            <w:t xml:space="preserve">ტრანსპორტს ჰყავს გამცილებლები - სკოლის თანამშრომლები/მასწავლებლები.</w:t>
          </w:r>
        </w:sdtContent>
      </w:sdt>
    </w:p>
    <w:p w:rsidR="00000000" w:rsidDel="00000000" w:rsidP="00000000" w:rsidRDefault="00000000" w:rsidRPr="00000000" w14:paraId="0000000E">
      <w:pPr>
        <w:rPr>
          <w:rFonts w:ascii="Merriweather" w:cs="Merriweather" w:eastAsia="Merriweather" w:hAnsi="Merriweather"/>
          <w:sz w:val="24"/>
          <w:szCs w:val="24"/>
        </w:rPr>
      </w:pPr>
      <w:sdt>
        <w:sdtPr>
          <w:tag w:val="goog_rdk_13"/>
        </w:sdtPr>
        <w:sdtContent>
          <w:r w:rsidDel="00000000" w:rsidR="00000000" w:rsidRPr="00000000">
            <w:rPr>
              <w:rFonts w:ascii="Arial Unicode MS" w:cs="Arial Unicode MS" w:eastAsia="Arial Unicode MS" w:hAnsi="Arial Unicode MS"/>
              <w:sz w:val="24"/>
              <w:szCs w:val="24"/>
              <w:rtl w:val="0"/>
            </w:rPr>
            <w:t xml:space="preserve">გასვლის დრო მკაცრად დაცული იქნება. მძღოლებს არ მოუწევთ დაგვიანებული მოსწავლეების ლოდინი.</w:t>
          </w:r>
        </w:sdtContent>
      </w:sdt>
    </w:p>
    <w:p w:rsidR="00000000" w:rsidDel="00000000" w:rsidP="00000000" w:rsidRDefault="00000000" w:rsidRPr="00000000" w14:paraId="0000000F">
      <w:pPr>
        <w:rPr>
          <w:rFonts w:ascii="Merriweather" w:cs="Merriweather" w:eastAsia="Merriweather" w:hAnsi="Merriweather"/>
          <w:sz w:val="24"/>
          <w:szCs w:val="24"/>
        </w:rPr>
      </w:pPr>
      <w:sdt>
        <w:sdtPr>
          <w:tag w:val="goog_rdk_14"/>
        </w:sdtPr>
        <w:sdtContent>
          <w:r w:rsidDel="00000000" w:rsidR="00000000" w:rsidRPr="00000000">
            <w:rPr>
              <w:rFonts w:ascii="Arial Unicode MS" w:cs="Arial Unicode MS" w:eastAsia="Arial Unicode MS" w:hAnsi="Arial Unicode MS"/>
              <w:sz w:val="24"/>
              <w:szCs w:val="24"/>
              <w:rtl w:val="0"/>
            </w:rPr>
            <w:t xml:space="preserve">მომსახურების გაწევის ვადა: 2023/24 წლის  1 სემესტრი. ვადის ამოწურვის შემდეგ, მხარეთა შეთანხმებით, შესაძლებელია გაგრძელდეს დამატებით თითო სემესტრით.</w:t>
          </w:r>
        </w:sdtContent>
      </w:sdt>
    </w:p>
    <w:p w:rsidR="00000000" w:rsidDel="00000000" w:rsidP="00000000" w:rsidRDefault="00000000" w:rsidRPr="00000000" w14:paraId="00000010">
      <w:pPr>
        <w:ind w:left="-540" w:right="-720" w:firstLine="0"/>
        <w:rPr>
          <w:rFonts w:ascii="Merriweather" w:cs="Merriweather" w:eastAsia="Merriweather" w:hAnsi="Merriweather"/>
          <w:sz w:val="24"/>
          <w:szCs w:val="24"/>
        </w:rPr>
      </w:pPr>
      <w:sdt>
        <w:sdtPr>
          <w:tag w:val="goog_rdk_15"/>
        </w:sdtPr>
        <w:sdtContent>
          <w:r w:rsidDel="00000000" w:rsidR="00000000" w:rsidRPr="00000000">
            <w:rPr>
              <w:rFonts w:ascii="Arial Unicode MS" w:cs="Arial Unicode MS" w:eastAsia="Arial Unicode MS" w:hAnsi="Arial Unicode MS"/>
              <w:sz w:val="24"/>
              <w:szCs w:val="24"/>
              <w:rtl w:val="0"/>
            </w:rPr>
            <w:t xml:space="preserve">შემსყიდველი მიმწოდებელს წარუდგენს სწავლის პროცესის გრაფიკს სემესტრის დაწყებამდე 10 დღით ადრე.</w:t>
          </w:r>
        </w:sdtContent>
      </w:sdt>
    </w:p>
    <w:p w:rsidR="00000000" w:rsidDel="00000000" w:rsidP="00000000" w:rsidRDefault="00000000" w:rsidRPr="00000000" w14:paraId="00000011">
      <w:pPr>
        <w:tabs>
          <w:tab w:val="left" w:leader="none" w:pos="3552"/>
        </w:tabs>
        <w:spacing w:before="320" w:lineRule="auto"/>
        <w:rPr>
          <w:rFonts w:ascii="Merriweather" w:cs="Merriweather" w:eastAsia="Merriweather" w:hAnsi="Merriweather"/>
          <w:b w:val="1"/>
          <w:sz w:val="24"/>
          <w:szCs w:val="24"/>
        </w:rPr>
      </w:pPr>
      <w:sdt>
        <w:sdtPr>
          <w:tag w:val="goog_rdk_16"/>
        </w:sdtPr>
        <w:sdtContent>
          <w:r w:rsidDel="00000000" w:rsidR="00000000" w:rsidRPr="00000000">
            <w:rPr>
              <w:rFonts w:ascii="Arial Unicode MS" w:cs="Arial Unicode MS" w:eastAsia="Arial Unicode MS" w:hAnsi="Arial Unicode MS"/>
              <w:b w:val="1"/>
              <w:sz w:val="24"/>
              <w:szCs w:val="24"/>
              <w:rtl w:val="0"/>
            </w:rPr>
            <w:t xml:space="preserve">ტექნიკური დავალება</w:t>
          </w:r>
        </w:sdtContent>
      </w:sdt>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Merriweather" w:cs="Merriweather" w:eastAsia="Merriweather" w:hAnsi="Merriweather"/>
          <w:b w:val="0"/>
          <w:i w:val="0"/>
          <w:smallCaps w:val="0"/>
          <w:strike w:val="0"/>
          <w:color w:val="000000"/>
          <w:sz w:val="24"/>
          <w:szCs w:val="24"/>
          <w:u w:val="none"/>
          <w:shd w:fill="auto" w:val="clear"/>
          <w:vertAlign w:val="baseline"/>
        </w:rPr>
      </w:pPr>
      <w:sdt>
        <w:sdtPr>
          <w:tag w:val="goog_rdk_17"/>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მიმწოდებელმა უნდა უზრუნველყოს მგზავრთა ტრანსპორტით (მიკროავტობუსით ან ავტობუსით) მომსახურება შემსყიდველის მიერ განსაზღვრული მარშრუტ(ებ)ის შესაბამისად.</w:t>
          </w:r>
        </w:sdtContent>
      </w:sdt>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Merriweather" w:cs="Merriweather" w:eastAsia="Merriweather" w:hAnsi="Merriweather"/>
          <w:b w:val="0"/>
          <w:i w:val="0"/>
          <w:smallCaps w:val="0"/>
          <w:strike w:val="0"/>
          <w:color w:val="000000"/>
          <w:sz w:val="24"/>
          <w:szCs w:val="24"/>
          <w:u w:val="none"/>
          <w:shd w:fill="auto" w:val="clear"/>
          <w:vertAlign w:val="baseline"/>
        </w:rPr>
      </w:pPr>
      <w:sdt>
        <w:sdtPr>
          <w:tag w:val="goog_rdk_18"/>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ავტოსატრანსპორტო საშუალების, რომლითაც განხორციელდება მომსახურება, გამოშვების წელი უნდა იყოს არანაკლებ 2005 წელი (ავტომობილის ტექნიკური პასპორტის მონაცემებით).</w:t>
          </w:r>
        </w:sdtContent>
      </w:sdt>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Merriweather" w:cs="Merriweather" w:eastAsia="Merriweather" w:hAnsi="Merriweather"/>
          <w:b w:val="0"/>
          <w:i w:val="0"/>
          <w:smallCaps w:val="0"/>
          <w:strike w:val="0"/>
          <w:color w:val="000000"/>
          <w:sz w:val="24"/>
          <w:szCs w:val="24"/>
          <w:u w:val="none"/>
          <w:shd w:fill="auto" w:val="clear"/>
          <w:vertAlign w:val="baseline"/>
        </w:rPr>
      </w:pPr>
      <w:sdt>
        <w:sdtPr>
          <w:tag w:val="goog_rdk_19"/>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პრეტენდენტმა უნდა წარმოადგინოს ავტოტრანსპორტის საკუთრების დამადასტურებელი დოკუმენტაცია (იჯარის შემთხვევაში - საიჯარო ხელშეკრულება, რომლის მოქმედების ვადა უნდა აღემატებოდეს მომსახურების გაწევის სავარაუდო ვადას არანაკლებ 10 (ათი) დღით).</w:t>
          </w:r>
        </w:sdtContent>
      </w:sdt>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Merriweather" w:cs="Merriweather" w:eastAsia="Merriweather" w:hAnsi="Merriweather"/>
          <w:b w:val="0"/>
          <w:i w:val="0"/>
          <w:smallCaps w:val="0"/>
          <w:strike w:val="0"/>
          <w:color w:val="000000"/>
          <w:sz w:val="24"/>
          <w:szCs w:val="24"/>
          <w:u w:val="none"/>
          <w:shd w:fill="auto" w:val="clear"/>
          <w:vertAlign w:val="baseline"/>
        </w:rPr>
      </w:pPr>
      <w:sdt>
        <w:sdtPr>
          <w:tag w:val="goog_rdk_20"/>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სატრანსპორტო საშუალება უნდა იყოს კომფორტული და მოწესრიგებული. </w:t>
          </w:r>
        </w:sdtContent>
      </w:sdt>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Merriweather" w:cs="Merriweather" w:eastAsia="Merriweather" w:hAnsi="Merriweather"/>
          <w:b w:val="0"/>
          <w:i w:val="0"/>
          <w:smallCaps w:val="0"/>
          <w:strike w:val="0"/>
          <w:color w:val="000000"/>
          <w:sz w:val="24"/>
          <w:szCs w:val="24"/>
          <w:u w:val="none"/>
          <w:shd w:fill="auto" w:val="clear"/>
          <w:vertAlign w:val="baseline"/>
        </w:rPr>
      </w:pPr>
      <w:sdt>
        <w:sdtPr>
          <w:tag w:val="goog_rdk_21"/>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სატრანსპორტო საშუალებას მომსახურების გაწევისას უნდა ჰქონდეს გავლილი ავტოსატრანსპორტო საშუალებების სავალდებულო ტექნიკური დათვალიერება.</w:t>
          </w:r>
        </w:sdtContent>
      </w:sdt>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Merriweather" w:cs="Merriweather" w:eastAsia="Merriweather" w:hAnsi="Merriweather"/>
          <w:b w:val="0"/>
          <w:i w:val="0"/>
          <w:smallCaps w:val="0"/>
          <w:strike w:val="0"/>
          <w:color w:val="000000"/>
          <w:sz w:val="24"/>
          <w:szCs w:val="24"/>
          <w:u w:val="none"/>
          <w:shd w:fill="auto" w:val="clear"/>
          <w:vertAlign w:val="baseline"/>
        </w:rPr>
      </w:pPr>
      <w:sdt>
        <w:sdtPr>
          <w:tag w:val="goog_rdk_22"/>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სატრანსპორტო საშუალება უნდა მუშაობდეს დიზელის ან ბენზინის საწვავზე.</w:t>
          </w:r>
        </w:sdtContent>
      </w:sdt>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Merriweather" w:cs="Merriweather" w:eastAsia="Merriweather" w:hAnsi="Merriweather"/>
          <w:b w:val="0"/>
          <w:i w:val="0"/>
          <w:smallCaps w:val="0"/>
          <w:strike w:val="0"/>
          <w:color w:val="000000"/>
          <w:sz w:val="24"/>
          <w:szCs w:val="24"/>
          <w:u w:val="none"/>
          <w:shd w:fill="auto" w:val="clear"/>
          <w:vertAlign w:val="baseline"/>
        </w:rPr>
      </w:pPr>
      <w:sdt>
        <w:sdtPr>
          <w:tag w:val="goog_rdk_23"/>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ავტოტრანსპორტში გამართულ მდგომარეობაში უნდა იყოს კონდენციონერი და გათბობის სისტემა, სკამები აღჭურვილი უნდა იყოს ღვედებით.</w:t>
          </w:r>
        </w:sdtContent>
      </w:sdt>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Merriweather" w:cs="Merriweather" w:eastAsia="Merriweather" w:hAnsi="Merriweather"/>
          <w:b w:val="0"/>
          <w:i w:val="0"/>
          <w:smallCaps w:val="0"/>
          <w:strike w:val="0"/>
          <w:color w:val="000000"/>
          <w:sz w:val="24"/>
          <w:szCs w:val="24"/>
          <w:u w:val="none"/>
          <w:shd w:fill="auto" w:val="clear"/>
          <w:vertAlign w:val="baseline"/>
        </w:rPr>
      </w:pPr>
      <w:sdt>
        <w:sdtPr>
          <w:tag w:val="goog_rdk_24"/>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ავტოსატრანსპორტო საშუალებები, რომლითაც განხორციელდება მომსახურება აღჭურვილი უნდა იქნას შესაბამისი სეზონისთვის განკუთვნილი საბურავებით.</w:t>
          </w:r>
        </w:sdtContent>
      </w:sdt>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Merriweather" w:cs="Merriweather" w:eastAsia="Merriweather" w:hAnsi="Merriweather"/>
          <w:b w:val="0"/>
          <w:i w:val="0"/>
          <w:smallCaps w:val="0"/>
          <w:strike w:val="0"/>
          <w:color w:val="000000"/>
          <w:sz w:val="24"/>
          <w:szCs w:val="24"/>
          <w:u w:val="none"/>
          <w:shd w:fill="auto" w:val="clear"/>
          <w:vertAlign w:val="baseline"/>
        </w:rPr>
      </w:pPr>
      <w:sdt>
        <w:sdtPr>
          <w:tag w:val="goog_rdk_25"/>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სატრანსპორტო საშუალება რეგულარულად უნდა ირეცხებოდეს გარედან და ყოველდღიურად სუფთავდებოდეს შიგნიდან.</w:t>
          </w:r>
        </w:sdtContent>
      </w:sdt>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Merriweather" w:cs="Merriweather" w:eastAsia="Merriweather" w:hAnsi="Merriweather"/>
          <w:b w:val="0"/>
          <w:i w:val="0"/>
          <w:smallCaps w:val="0"/>
          <w:strike w:val="0"/>
          <w:color w:val="000000"/>
          <w:sz w:val="24"/>
          <w:szCs w:val="24"/>
          <w:u w:val="none"/>
          <w:shd w:fill="auto" w:val="clear"/>
          <w:vertAlign w:val="baseline"/>
        </w:rPr>
      </w:pPr>
      <w:sdt>
        <w:sdtPr>
          <w:tag w:val="goog_rdk_26"/>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სატრანსპორტო საშუალების ტექნიკურ გამართულობაზე პასუხისმგებელია მომწოდებელი. მომსახურების გაწევის მომენტში გაუმართაობის ან რაიმე ხარვეზის შემთხვევაში მომწოდებელი ვალდებულია უმოკლეს დროში უზრუნველყოს ტექნიკის შეკეთება ან სხვა ტექნიკით ჩანაცვლება საკუთარი ხარჯებით და უზრუნველყოს მგზავრების დანიშნულების ადგილამდე მიყვანა (ტრანსპორტირების დროს მომხდარი უბედური შემთხვევისას მგზავრების ჯანმრთელობის და/ან სიცოცხლის ზიანის ანაზღაურება სრულად დაეკისრება მიმწოდებელს).</w:t>
          </w:r>
        </w:sdtContent>
      </w:sdt>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Merriweather" w:cs="Merriweather" w:eastAsia="Merriweather" w:hAnsi="Merriweather"/>
          <w:b w:val="0"/>
          <w:i w:val="0"/>
          <w:smallCaps w:val="0"/>
          <w:strike w:val="0"/>
          <w:color w:val="000000"/>
          <w:sz w:val="24"/>
          <w:szCs w:val="24"/>
          <w:u w:val="none"/>
          <w:shd w:fill="auto" w:val="clear"/>
          <w:vertAlign w:val="baseline"/>
        </w:rPr>
      </w:pPr>
      <w:sdt>
        <w:sdtPr>
          <w:tag w:val="goog_rdk_27"/>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სატრანსპორტო საშუალების მძღოლს მართვის მოწმობა აღებული უნდა ჰქონდეს მომსახურეობის დაწყებამდე არანაკლებ 5 წლით ადრე.</w:t>
          </w:r>
        </w:sdtContent>
      </w:sdt>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Merriweather" w:cs="Merriweather" w:eastAsia="Merriweather" w:hAnsi="Merriweather"/>
          <w:sz w:val="24"/>
          <w:szCs w:val="24"/>
          <w:u w:val="none"/>
        </w:rPr>
      </w:pPr>
      <w:sdt>
        <w:sdtPr>
          <w:tag w:val="goog_rdk_28"/>
        </w:sdtPr>
        <w:sdtContent>
          <w:r w:rsidDel="00000000" w:rsidR="00000000" w:rsidRPr="00000000">
            <w:rPr>
              <w:rFonts w:ascii="Arial Unicode MS" w:cs="Arial Unicode MS" w:eastAsia="Arial Unicode MS" w:hAnsi="Arial Unicode MS"/>
              <w:sz w:val="24"/>
              <w:szCs w:val="24"/>
              <w:rtl w:val="0"/>
            </w:rPr>
            <w:t xml:space="preserve">სატრანსპორტო საშუალება აღჭურვილი უნდა იყოს პირველადი სამედიცინო დახმარების ყუთი (აფთიაქი).</w:t>
          </w:r>
        </w:sdtContent>
      </w:sdt>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Merriweather" w:cs="Merriweather" w:eastAsia="Merriweather" w:hAnsi="Merriweather"/>
          <w:b w:val="0"/>
          <w:i w:val="0"/>
          <w:smallCaps w:val="0"/>
          <w:strike w:val="0"/>
          <w:color w:val="000000"/>
          <w:sz w:val="24"/>
          <w:szCs w:val="24"/>
          <w:u w:val="none"/>
          <w:shd w:fill="auto" w:val="clear"/>
          <w:vertAlign w:val="baseline"/>
        </w:rPr>
      </w:pPr>
      <w:sdt>
        <w:sdtPr>
          <w:tag w:val="goog_rdk_29"/>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პრეტენდენტის მიერ შესყიდვების ელექტრონულ სისტემაში ატვირთული უნდა იყოს შევსებული დანართი N1 და N2.</w:t>
          </w:r>
        </w:sdtContent>
      </w:sdt>
    </w:p>
    <w:sectPr>
      <w:pgSz w:h="15840" w:w="12240" w:orient="portrait"/>
      <w:pgMar w:bottom="720" w:top="99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Courier New"/>
  <w:font w:name="Noto Sans Symbols">
    <w:embedRegular w:fontKey="{00000000-0000-0000-0000-000000000000}" r:id="rId1" w:subsetted="0"/>
    <w:embedBold w:fontKey="{00000000-0000-0000-0000-000000000000}" r:id="rId2" w:subsetted="0"/>
  </w:font>
  <w:font w:name="Merriweather">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ka-G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E53AC"/>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F49DA"/>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Merriweather-regular.ttf"/><Relationship Id="rId4" Type="http://schemas.openxmlformats.org/officeDocument/2006/relationships/font" Target="fonts/Merriweather-bold.ttf"/><Relationship Id="rId5" Type="http://schemas.openxmlformats.org/officeDocument/2006/relationships/font" Target="fonts/Merriweather-italic.ttf"/><Relationship Id="rId6"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Bv8eeZbw9XsdSAZBO8YcCIHehg==">CgMxLjAaKwoBMBImCiQIB0IgCgxNZXJyaXdlYXRoZXISEEFyaWFsIFVuaWNvZGUgTVMaKwoBMRImCiQIB0IgCgxNZXJyaXdlYXRoZXISEEFyaWFsIFVuaWNvZGUgTVMaKwoBMhImCiQIB0IgCgxNZXJyaXdlYXRoZXISEEFyaWFsIFVuaWNvZGUgTVMaKwoBMxImCiQIB0IgCgxNZXJyaXdlYXRoZXISEEFyaWFsIFVuaWNvZGUgTVMaKwoBNBImCiQIB0IgCgxNZXJyaXdlYXRoZXISEEFyaWFsIFVuaWNvZGUgTVMaKwoBNRImCiQIB0IgCgxNZXJyaXdlYXRoZXISEEFyaWFsIFVuaWNvZGUgTVMaKwoBNhImCiQIB0IgCgxNZXJyaXdlYXRoZXISEEFyaWFsIFVuaWNvZGUgTVMaKwoBNxImCiQIB0IgCgxNZXJyaXdlYXRoZXISEEFyaWFsIFVuaWNvZGUgTVMaKwoBOBImCiQIB0IgCgxNZXJyaXdlYXRoZXISEEFyaWFsIFVuaWNvZGUgTVMaKwoBORImCiQIB0IgCgxNZXJyaXdlYXRoZXISEEFyaWFsIFVuaWNvZGUgTVMaLAoCMTASJgokCAdCIAoMTWVycml3ZWF0aGVyEhBBcmlhbCBVbmljb2RlIE1TGiwKAjExEiYKJAgHQiAKDE1lcnJpd2VhdGhlchIQQXJpYWwgVW5pY29kZSBNUxosCgIxMhImCiQIB0IgCgxNZXJyaXdlYXRoZXISEEFyaWFsIFVuaWNvZGUgTVMaLAoCMTMSJgokCAdCIAoMTWVycml3ZWF0aGVyEhBBcmlhbCBVbmljb2RlIE1TGiwKAjE0EiYKJAgHQiAKDE1lcnJpd2VhdGhlchIQQXJpYWwgVW5pY29kZSBNUxosCgIxNRImCiQIB0IgCgxNZXJyaXdlYXRoZXISEEFyaWFsIFVuaWNvZGUgTVMaLAoCMTYSJgokCAdCIAoMTWVycml3ZWF0aGVyEhBBcmlhbCBVbmljb2RlIE1TGiwKAjE3EiYKJAgHQiAKDE1lcnJpd2VhdGhlchIQQXJpYWwgVW5pY29kZSBNUxosCgIxOBImCiQIB0IgCgxNZXJyaXdlYXRoZXISEEFyaWFsIFVuaWNvZGUgTVMaLAoCMTkSJgokCAdCIAoMTWVycml3ZWF0aGVyEhBBcmlhbCBVbmljb2RlIE1TGiwKAjIwEiYKJAgHQiAKDE1lcnJpd2VhdGhlchIQQXJpYWwgVW5pY29kZSBNUxosCgIyMRImCiQIB0IgCgxNZXJyaXdlYXRoZXISEEFyaWFsIFVuaWNvZGUgTVMaLAoCMjISJgokCAdCIAoMTWVycml3ZWF0aGVyEhBBcmlhbCBVbmljb2RlIE1TGiwKAjIzEiYKJAgHQiAKDE1lcnJpd2VhdGhlchIQQXJpYWwgVW5pY29kZSBNUxosCgIyNBImCiQIB0IgCgxNZXJyaXdlYXRoZXISEEFyaWFsIFVuaWNvZGUgTVMaLAoCMjUSJgokCAdCIAoMTWVycml3ZWF0aGVyEhBBcmlhbCBVbmljb2RlIE1TGiwKAjI2EiYKJAgHQiAKDE1lcnJpd2VhdGhlchIQQXJpYWwgVW5pY29kZSBNUxosCgIyNxImCiQIB0IgCgxNZXJyaXdlYXRoZXISEEFyaWFsIFVuaWNvZGUgTVMaLAoCMjgSJgokCAdCIAoMTWVycml3ZWF0aGVyEhBBcmlhbCBVbmljb2RlIE1TGiwKAjI5EiYKJAgHQiAKDE1lcnJpd2VhdGhlchIQQXJpYWwgVW5pY29kZSBNUzgAciExWmxyaEp2ZEk1REtWQjZ4Qlo0eGNjdEdWSXlPaUpnM1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2023-07-19T08:37:00Z</dcterms:created>
  <dc:creator>HP</dc:creator>
</cp:coreProperties>
</file>