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8" w:rsidRPr="003871B8" w:rsidRDefault="00C24888" w:rsidP="00C24888">
      <w:pPr>
        <w:jc w:val="center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404C7A">
        <w:rPr>
          <w:rFonts w:ascii="Sylfaen" w:hAnsi="Sylfaen"/>
          <w:b/>
          <w:color w:val="FF0000"/>
          <w:sz w:val="20"/>
          <w:szCs w:val="20"/>
          <w:lang w:val="ka-GE"/>
        </w:rPr>
        <w:t>ტექნიკური დავალება</w:t>
      </w:r>
      <w:r w:rsidR="00464071" w:rsidRPr="00404C7A"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</w:p>
    <w:p w:rsidR="00C24888" w:rsidRPr="000D4715" w:rsidRDefault="00C24888" w:rsidP="008D52D2">
      <w:pPr>
        <w:rPr>
          <w:rFonts w:ascii="Sylfaen" w:hAnsi="Sylfaen"/>
          <w:sz w:val="20"/>
          <w:szCs w:val="20"/>
        </w:rPr>
      </w:pPr>
    </w:p>
    <w:p w:rsidR="00464071" w:rsidRPr="00404C7A" w:rsidRDefault="00464071" w:rsidP="00464071">
      <w:pPr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კომპანია </w:t>
      </w:r>
      <w:r w:rsidRPr="00404C7A">
        <w:rPr>
          <w:rFonts w:ascii="Sylfaen" w:hAnsi="Sylfaen" w:cs="Sylfaen"/>
          <w:sz w:val="20"/>
          <w:szCs w:val="20"/>
          <w:lang w:val="ka-GE"/>
        </w:rPr>
        <w:t>შპს</w:t>
      </w:r>
      <w:r w:rsidRPr="00404C7A">
        <w:rPr>
          <w:rFonts w:ascii="Sylfaen" w:hAnsi="Sylfaen"/>
          <w:sz w:val="20"/>
          <w:szCs w:val="20"/>
          <w:lang w:val="ka-GE"/>
        </w:rPr>
        <w:t xml:space="preserve"> </w:t>
      </w:r>
      <w:r w:rsidRPr="00404C7A">
        <w:rPr>
          <w:rFonts w:ascii="Sylfaen" w:hAnsi="Sylfaen" w:cs="Arial"/>
          <w:sz w:val="20"/>
          <w:szCs w:val="20"/>
          <w:lang w:val="ka-GE"/>
        </w:rPr>
        <w:t>„ჯორჯიან უოთერ ენდ ფაუერის“ (GWP)</w:t>
      </w:r>
      <w:r w:rsidRPr="00404C7A">
        <w:rPr>
          <w:rFonts w:ascii="Sylfaen" w:hAnsi="Sylfaen" w:cs="Calibri"/>
          <w:sz w:val="20"/>
          <w:szCs w:val="20"/>
          <w:lang w:val="ka-GE"/>
        </w:rPr>
        <w:t>”</w:t>
      </w:r>
      <w:r w:rsidRPr="00404C7A">
        <w:rPr>
          <w:rFonts w:ascii="Sylfaen" w:hAnsi="Sylfaen" w:cs="Arial"/>
          <w:sz w:val="20"/>
          <w:szCs w:val="20"/>
          <w:lang w:val="ka-GE"/>
        </w:rPr>
        <w:t xml:space="preserve">, ს/ნ 203826002) </w:t>
      </w:r>
      <w:r w:rsidR="003871B8" w:rsidRPr="00404C7A">
        <w:rPr>
          <w:rFonts w:ascii="Sylfaen" w:hAnsi="Sylfaen" w:cs="Arial"/>
          <w:sz w:val="20"/>
          <w:szCs w:val="20"/>
          <w:lang w:val="ka-GE"/>
        </w:rPr>
        <w:t xml:space="preserve">ბალანსზე არსებული </w:t>
      </w:r>
      <w:r w:rsidR="003871B8">
        <w:rPr>
          <w:sz w:val="20"/>
          <w:lang w:val="ka-GE"/>
        </w:rPr>
        <w:t>2</w:t>
      </w:r>
      <w:r w:rsidR="003871B8" w:rsidRPr="00834E23">
        <w:rPr>
          <w:sz w:val="20"/>
          <w:lang w:val="ka-GE"/>
        </w:rPr>
        <w:t xml:space="preserve">9 </w:t>
      </w:r>
      <w:r w:rsidR="003871B8">
        <w:rPr>
          <w:sz w:val="20"/>
          <w:lang w:val="ka-GE"/>
        </w:rPr>
        <w:t xml:space="preserve">ერთეული სატუმბო სადგურის </w:t>
      </w:r>
      <w:r w:rsidRPr="00404C7A">
        <w:rPr>
          <w:rFonts w:ascii="Sylfaen" w:hAnsi="Sylfaen"/>
          <w:sz w:val="20"/>
          <w:szCs w:val="20"/>
          <w:lang w:val="ka-GE"/>
        </w:rPr>
        <w:t>მონიტორინგის სისტემების ყოველთვიური ტექნიკური მომსახურება  (საჭიროების შემთხვევაში ახლის შესყიდვა).</w:t>
      </w:r>
    </w:p>
    <w:p w:rsidR="00404C7A" w:rsidRPr="00404C7A" w:rsidRDefault="00C24888" w:rsidP="008D52D2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t xml:space="preserve">არსებული მონიტორინგის </w:t>
      </w:r>
      <w:r w:rsidR="00404C7A">
        <w:rPr>
          <w:rFonts w:ascii="Sylfaen" w:hAnsi="Sylfaen"/>
          <w:b/>
          <w:sz w:val="20"/>
          <w:szCs w:val="20"/>
          <w:lang w:val="ka-GE"/>
        </w:rPr>
        <w:t>სისტემები</w:t>
      </w:r>
    </w:p>
    <w:p w:rsidR="00C24888" w:rsidRPr="00404C7A" w:rsidRDefault="00464071" w:rsidP="008D52D2">
      <w:pPr>
        <w:pStyle w:val="ListParagraph"/>
        <w:numPr>
          <w:ilvl w:val="0"/>
          <w:numId w:val="4"/>
        </w:numPr>
        <w:spacing w:line="276" w:lineRule="auto"/>
        <w:ind w:left="0" w:firstLine="0"/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t>კარადის კომპლექტაცია N1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4493"/>
        <w:gridCol w:w="1260"/>
        <w:gridCol w:w="2984"/>
      </w:tblGrid>
      <w:tr w:rsidR="00C24888" w:rsidRPr="00404C7A" w:rsidTr="00464071">
        <w:trPr>
          <w:trHeight w:val="300"/>
        </w:trPr>
        <w:tc>
          <w:tcPr>
            <w:tcW w:w="9099" w:type="dxa"/>
            <w:gridSpan w:val="4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330"/>
        </w:trPr>
        <w:tc>
          <w:tcPr>
            <w:tcW w:w="362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N</w:t>
            </w:r>
          </w:p>
        </w:tc>
        <w:tc>
          <w:tcPr>
            <w:tcW w:w="4493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აღწერა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ავტომატური ამომრთველი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ორ პოლუსა 6A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კვების ბლოკი MS - 35 - 24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24V 1.5A 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საკაბელო ტერმინალი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შუალედური რელე 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404C7A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რაოდენობა</w:t>
            </w:r>
            <w:r w:rsidR="00C24888"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24V კოჭის ძაბვით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შუალედური რელეს სოკეტი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PLC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DVP - 14SS2</w:t>
            </w:r>
          </w:p>
        </w:tc>
      </w:tr>
      <w:tr w:rsidR="00C24888" w:rsidRPr="00404C7A" w:rsidTr="00464071">
        <w:trPr>
          <w:trHeight w:val="65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493" w:type="dxa"/>
            <w:shd w:val="clear" w:color="auto" w:fill="auto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ინფორმაციის მიმღები პლატა ATMEGA8A U მიკროკონტროლერით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87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493" w:type="dxa"/>
            <w:shd w:val="clear" w:color="auto" w:fill="auto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მონიტორინგის და დისტანციური მართვის ხელნაკეთი პლატა.  SIM800L - ბაზაზე და TTLRS485 კომუნიკაციის ინტერფეისით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bottom"/>
            <w:hideMark/>
          </w:tcPr>
          <w:p w:rsidR="00C24888" w:rsidRPr="00404C7A" w:rsidRDefault="00404C7A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93" w:type="dxa"/>
            <w:shd w:val="clear" w:color="auto" w:fill="auto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პროგრამული უზრუნველყოფა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4888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</w:tbl>
    <w:p w:rsidR="00C24888" w:rsidRPr="00404C7A" w:rsidRDefault="00C24888" w:rsidP="008D52D2">
      <w:pPr>
        <w:spacing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24888" w:rsidRPr="00404C7A" w:rsidRDefault="000D4715" w:rsidP="008D52D2">
      <w:pPr>
        <w:pStyle w:val="ListParagraph"/>
        <w:numPr>
          <w:ilvl w:val="0"/>
          <w:numId w:val="4"/>
        </w:numPr>
        <w:spacing w:line="276" w:lineRule="auto"/>
        <w:ind w:left="0" w:firstLine="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კარად</w:t>
      </w:r>
      <w:r w:rsidR="00C24888" w:rsidRPr="00404C7A">
        <w:rPr>
          <w:rFonts w:ascii="Sylfaen" w:hAnsi="Sylfaen"/>
          <w:b/>
          <w:sz w:val="20"/>
          <w:szCs w:val="20"/>
          <w:lang w:val="ka-GE"/>
        </w:rPr>
        <w:t>ის კომპლექტაცია N2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4493"/>
        <w:gridCol w:w="1274"/>
        <w:gridCol w:w="2984"/>
      </w:tblGrid>
      <w:tr w:rsidR="00C24888" w:rsidRPr="00404C7A" w:rsidTr="00464071">
        <w:trPr>
          <w:trHeight w:val="300"/>
        </w:trPr>
        <w:tc>
          <w:tcPr>
            <w:tcW w:w="9113" w:type="dxa"/>
            <w:gridSpan w:val="4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330"/>
        </w:trPr>
        <w:tc>
          <w:tcPr>
            <w:tcW w:w="362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N</w:t>
            </w:r>
          </w:p>
        </w:tc>
        <w:tc>
          <w:tcPr>
            <w:tcW w:w="4493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აღწერა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ავტომატური ამომრთველი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ერთ პოლუსა 6A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საკაბელო ტერმინალი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შუალედური რელე 220V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იმართება ცენტრალური ელ მაგნიტური კონტაქტორი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ელ მაგნიტური კონტაქტორი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50A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კვების ბლოკი MS - 35 - 24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12V  1.5A</w:t>
            </w:r>
          </w:p>
        </w:tc>
      </w:tr>
      <w:tr w:rsidR="00C24888" w:rsidRPr="00404C7A" w:rsidTr="00464071">
        <w:trPr>
          <w:trHeight w:val="68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493" w:type="dxa"/>
            <w:shd w:val="clear" w:color="auto" w:fill="auto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ანალოგიურ - ციფრული გარდამქმნელი ხელნაკეთი პლატა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ABC</w:t>
            </w:r>
          </w:p>
        </w:tc>
      </w:tr>
      <w:tr w:rsidR="00464071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64071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493" w:type="dxa"/>
            <w:shd w:val="clear" w:color="auto" w:fill="auto"/>
            <w:hideMark/>
          </w:tcPr>
          <w:p w:rsidR="00464071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PLC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64071" w:rsidRPr="00404C7A" w:rsidRDefault="00464071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464071" w:rsidRPr="00404C7A" w:rsidRDefault="00464071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DVP - 12SE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464071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3" w:type="dxa"/>
            <w:shd w:val="clear" w:color="auto" w:fill="auto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პროგრამული უზრუნველყოფა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</w:tbl>
    <w:p w:rsidR="00C24888" w:rsidRPr="00404C7A" w:rsidRDefault="00C24888" w:rsidP="008D52D2">
      <w:pPr>
        <w:spacing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24888" w:rsidRPr="00404C7A" w:rsidRDefault="000D4715" w:rsidP="008D52D2">
      <w:pPr>
        <w:pStyle w:val="ListParagraph"/>
        <w:numPr>
          <w:ilvl w:val="0"/>
          <w:numId w:val="4"/>
        </w:numPr>
        <w:spacing w:line="276" w:lineRule="auto"/>
        <w:ind w:left="0" w:firstLine="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კარად</w:t>
      </w:r>
      <w:r w:rsidR="00C24888" w:rsidRPr="00404C7A">
        <w:rPr>
          <w:rFonts w:ascii="Sylfaen" w:hAnsi="Sylfaen"/>
          <w:b/>
          <w:sz w:val="20"/>
          <w:szCs w:val="20"/>
          <w:lang w:val="ka-GE"/>
        </w:rPr>
        <w:t>ის კომპლექტაცია N3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4493"/>
        <w:gridCol w:w="1274"/>
        <w:gridCol w:w="2956"/>
      </w:tblGrid>
      <w:tr w:rsidR="00C24888" w:rsidRPr="00404C7A" w:rsidTr="00464071">
        <w:trPr>
          <w:trHeight w:val="300"/>
        </w:trPr>
        <w:tc>
          <w:tcPr>
            <w:tcW w:w="9085" w:type="dxa"/>
            <w:gridSpan w:val="4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330"/>
        </w:trPr>
        <w:tc>
          <w:tcPr>
            <w:tcW w:w="362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N</w:t>
            </w:r>
          </w:p>
        </w:tc>
        <w:tc>
          <w:tcPr>
            <w:tcW w:w="4493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აღწერა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ავტომატური ამომრთველი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ერთ პოლუსა 6A</w:t>
            </w: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საკაბელო ტერმინალი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25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შუალედური რელე 24V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შუალედური რელე 220V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C24888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493" w:type="dxa"/>
            <w:shd w:val="clear" w:color="auto" w:fill="auto"/>
            <w:noWrap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კვების ბლოკი 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12V 1.5A</w:t>
            </w:r>
          </w:p>
        </w:tc>
      </w:tr>
      <w:tr w:rsidR="00C24888" w:rsidRPr="00404C7A" w:rsidTr="00464071">
        <w:trPr>
          <w:trHeight w:val="566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>6</w:t>
            </w:r>
          </w:p>
        </w:tc>
        <w:tc>
          <w:tcPr>
            <w:tcW w:w="4493" w:type="dxa"/>
            <w:shd w:val="clear" w:color="auto" w:fill="auto"/>
            <w:hideMark/>
          </w:tcPr>
          <w:p w:rsidR="00C24888" w:rsidRPr="00404C7A" w:rsidRDefault="00C24888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ანალოგიურ - ციფრული გარდამქმნელი კუსტარული პლატა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C24888" w:rsidRPr="00404C7A" w:rsidRDefault="00C24888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464071" w:rsidRPr="00404C7A" w:rsidTr="00464071">
        <w:trPr>
          <w:trHeight w:val="566"/>
        </w:trPr>
        <w:tc>
          <w:tcPr>
            <w:tcW w:w="362" w:type="dxa"/>
            <w:shd w:val="clear" w:color="auto" w:fill="auto"/>
            <w:noWrap/>
            <w:vAlign w:val="center"/>
          </w:tcPr>
          <w:p w:rsidR="00464071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493" w:type="dxa"/>
            <w:shd w:val="clear" w:color="auto" w:fill="auto"/>
          </w:tcPr>
          <w:p w:rsidR="00464071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PLC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64071" w:rsidRPr="00404C7A" w:rsidRDefault="00464071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464071" w:rsidRPr="00404C7A" w:rsidRDefault="00464071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DVP - 12SE</w:t>
            </w:r>
          </w:p>
        </w:tc>
      </w:tr>
      <w:tr w:rsidR="00464071" w:rsidRPr="00404C7A" w:rsidTr="00464071">
        <w:trPr>
          <w:trHeight w:val="29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64071" w:rsidRPr="00404C7A" w:rsidRDefault="00464071" w:rsidP="008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3" w:type="dxa"/>
            <w:shd w:val="clear" w:color="auto" w:fill="auto"/>
            <w:hideMark/>
          </w:tcPr>
          <w:p w:rsidR="00464071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პროგრამული უზრუნველყოფა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64071" w:rsidRPr="00404C7A" w:rsidRDefault="00464071" w:rsidP="008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464071" w:rsidRPr="00404C7A" w:rsidRDefault="00464071" w:rsidP="008D52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</w:tbl>
    <w:p w:rsidR="00404C7A" w:rsidRPr="00404C7A" w:rsidRDefault="00404C7A" w:rsidP="008D52D2">
      <w:pPr>
        <w:rPr>
          <w:rFonts w:ascii="Sylfaen" w:hAnsi="Sylfaen"/>
          <w:b/>
          <w:sz w:val="20"/>
          <w:szCs w:val="20"/>
          <w:lang w:val="ka-GE"/>
        </w:rPr>
      </w:pPr>
    </w:p>
    <w:p w:rsidR="00404C7A" w:rsidRPr="00404C7A" w:rsidRDefault="00404C7A" w:rsidP="008D52D2">
      <w:pPr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</w:rPr>
        <w:t>4.</w:t>
      </w:r>
      <w:r w:rsidRPr="00404C7A">
        <w:rPr>
          <w:rFonts w:ascii="Sylfaen" w:hAnsi="Sylfaen"/>
          <w:b/>
          <w:sz w:val="20"/>
          <w:szCs w:val="20"/>
          <w:lang w:val="ka-GE"/>
        </w:rPr>
        <w:t xml:space="preserve"> ,,შემსრულებლის” ტექნიკური ჯგუფის ვალდებულებები:</w:t>
      </w:r>
    </w:p>
    <w:p w:rsidR="00404C7A" w:rsidRPr="00404C7A" w:rsidRDefault="00404C7A" w:rsidP="00B03A11">
      <w:pPr>
        <w:pStyle w:val="ListParagraph"/>
        <w:numPr>
          <w:ilvl w:val="0"/>
          <w:numId w:val="7"/>
        </w:numPr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24 საათის განმავლობაში შპს „ჯორჯიან უოთერ ენდ ფაუერის“ ბალანსზე არსებულ 29 ობიექტზე განთავსებული ჯამში 29 ერთეული მონიტორინგის სისტემის კარადების მუშაობის უზრუნველყოფა.</w:t>
      </w:r>
    </w:p>
    <w:p w:rsidR="00404C7A" w:rsidRPr="00404C7A" w:rsidRDefault="00404C7A" w:rsidP="00B03A11">
      <w:pPr>
        <w:pStyle w:val="ListParagraph"/>
        <w:numPr>
          <w:ilvl w:val="0"/>
          <w:numId w:val="7"/>
        </w:numPr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შემსრულებლის მიერ ექსპლუატაციის მომსახურება უნდა გავრცელდეს სამივე ტიპის კარადებზე,ხოლო დაზიანების შემთხვევაში უნდა მოხდეს ცალკეული მოწყობილობების ინდივიდუალური  შეცვლა.</w:t>
      </w:r>
    </w:p>
    <w:p w:rsidR="00404C7A" w:rsidRPr="00404C7A" w:rsidRDefault="00404C7A" w:rsidP="00B03A11">
      <w:pPr>
        <w:pStyle w:val="ListParagraph"/>
        <w:numPr>
          <w:ilvl w:val="0"/>
          <w:numId w:val="7"/>
        </w:numPr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ნებისმიერი სახის პრობლემის დაფიქსირებიდან არაუგვიანეს 24 საათში დაზიანების მიზეზს დადგენა და „დამკვეთის“ წარმომადგენელისთვის  პრობლემის გამოსწორების დროზე ინფორმაციის მიწოდება, რომელიც არ უნდა აღემატებოდეს 24 საათს.</w:t>
      </w:r>
    </w:p>
    <w:p w:rsidR="00404C7A" w:rsidRPr="00404C7A" w:rsidRDefault="00404C7A" w:rsidP="00B03A11">
      <w:pPr>
        <w:pStyle w:val="ListParagraph"/>
        <w:numPr>
          <w:ilvl w:val="0"/>
          <w:numId w:val="7"/>
        </w:numPr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დამკვეთთან/წარმომადგენელთან ერთად დეფექტური აქტის შედგენა/წარდგენა.</w:t>
      </w:r>
    </w:p>
    <w:p w:rsidR="00404C7A" w:rsidRPr="00404C7A" w:rsidRDefault="00404C7A" w:rsidP="00B03A11">
      <w:pPr>
        <w:pStyle w:val="ListParagraph"/>
        <w:numPr>
          <w:ilvl w:val="0"/>
          <w:numId w:val="7"/>
        </w:numPr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29 ობიექტის გეგმიური გადამოწმება და წნევის ლოგერების დაკალიბრება ყოველ ორ თვეში ერთხელ.</w:t>
      </w:r>
    </w:p>
    <w:p w:rsidR="00404C7A" w:rsidRPr="00404C7A" w:rsidRDefault="00404C7A" w:rsidP="00B03A11">
      <w:pPr>
        <w:pStyle w:val="ListParagraph"/>
        <w:numPr>
          <w:ilvl w:val="0"/>
          <w:numId w:val="7"/>
        </w:numPr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„დამკვეთის“ მიერ შესაბამისი მოთხოვნის მიღებიდან 24 საათის განმავლობაში, არსებული მონიტორინგის სისტემის მაჩვენებლების გადამოწმება.</w:t>
      </w:r>
    </w:p>
    <w:p w:rsidR="00404C7A" w:rsidRPr="00404C7A" w:rsidRDefault="00404C7A" w:rsidP="00B03A11">
      <w:pPr>
        <w:pStyle w:val="ListParagraph"/>
        <w:numPr>
          <w:ilvl w:val="0"/>
          <w:numId w:val="7"/>
        </w:numPr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ყოველთვიური რეპორტის წარმოება და „დამკვეთისთვის“ წარდგენა.</w:t>
      </w:r>
    </w:p>
    <w:p w:rsidR="00404C7A" w:rsidRPr="00404C7A" w:rsidRDefault="00404C7A" w:rsidP="00B03A11">
      <w:pPr>
        <w:pStyle w:val="ListParagraph"/>
        <w:numPr>
          <w:ilvl w:val="0"/>
          <w:numId w:val="7"/>
        </w:numPr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გეგმიური და არაგეგმიურ სამუშაოებზე ინფორმაციის მიწოდება „დამკვეთისთვის“.</w:t>
      </w:r>
    </w:p>
    <w:p w:rsidR="00404C7A" w:rsidRPr="00404C7A" w:rsidRDefault="00404C7A" w:rsidP="008D52D2">
      <w:pPr>
        <w:pStyle w:val="ListParagraph"/>
        <w:tabs>
          <w:tab w:val="left" w:pos="3816"/>
        </w:tabs>
        <w:spacing w:line="276" w:lineRule="auto"/>
        <w:ind w:left="360" w:hanging="360"/>
        <w:rPr>
          <w:rFonts w:ascii="Sylfaen" w:hAnsi="Sylfaen"/>
          <w:b/>
          <w:sz w:val="20"/>
          <w:szCs w:val="20"/>
          <w:lang w:val="ka-GE"/>
        </w:rPr>
      </w:pPr>
    </w:p>
    <w:p w:rsidR="00C24888" w:rsidRPr="00404C7A" w:rsidRDefault="00C24888" w:rsidP="008D52D2">
      <w:pPr>
        <w:pStyle w:val="ListParagraph"/>
        <w:numPr>
          <w:ilvl w:val="0"/>
          <w:numId w:val="8"/>
        </w:numPr>
        <w:tabs>
          <w:tab w:val="left" w:pos="360"/>
          <w:tab w:val="left" w:pos="3816"/>
        </w:tabs>
        <w:spacing w:line="276" w:lineRule="auto"/>
        <w:ind w:left="360"/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t>ძირითადი მოთხოვნები:</w:t>
      </w:r>
    </w:p>
    <w:p w:rsidR="00C24888" w:rsidRPr="00404C7A" w:rsidRDefault="00C24888" w:rsidP="00B03A1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29 ერთეული სატუმბო სადგურის </w:t>
      </w:r>
      <w:bookmarkStart w:id="0" w:name="_GoBack"/>
      <w:r w:rsidRPr="00404C7A">
        <w:rPr>
          <w:rFonts w:ascii="Sylfaen" w:hAnsi="Sylfaen"/>
          <w:sz w:val="20"/>
          <w:szCs w:val="20"/>
          <w:lang w:val="ka-GE"/>
        </w:rPr>
        <w:t>მონიტორინგის სისტემების გამართული ფუნქციონირება და მწყობრიდან გამოსული დეტალების აღდგენა/შეცვლა.</w:t>
      </w:r>
    </w:p>
    <w:p w:rsidR="00C24888" w:rsidRPr="00404C7A" w:rsidRDefault="00C24888" w:rsidP="00B03A1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მონიტორინგის სისტემების დისტანციური გადატვირთვის უზრუნველყოფა.</w:t>
      </w:r>
    </w:p>
    <w:p w:rsidR="00C24888" w:rsidRPr="00404C7A" w:rsidRDefault="00C24888" w:rsidP="00B03A1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ინფორმაციის გადმოცემა უნდა ხდებოდეს 5 წუთში ერთხელ. </w:t>
      </w:r>
    </w:p>
    <w:p w:rsidR="00C24888" w:rsidRPr="00404C7A" w:rsidRDefault="00C24888" w:rsidP="00B03A1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ახალი კარადის მონტაჟის საჭიროების შემთხვევაში სამუშაოების შესრულება მოხდეს დამკვეთთან შეთანხმებით ინვოისის საფუძველზე.</w:t>
      </w:r>
    </w:p>
    <w:bookmarkEnd w:id="0"/>
    <w:p w:rsidR="00C24888" w:rsidRPr="00404C7A" w:rsidRDefault="00C24888" w:rsidP="008D52D2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პროგრამული უზრუნველყოფა.</w:t>
      </w:r>
    </w:p>
    <w:p w:rsidR="00C24888" w:rsidRPr="00404C7A" w:rsidRDefault="00C24888" w:rsidP="008D52D2">
      <w:pPr>
        <w:tabs>
          <w:tab w:val="left" w:pos="45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24888" w:rsidRPr="00404C7A" w:rsidRDefault="00C24888" w:rsidP="008D52D2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t>საგარანტიო ვადები:</w:t>
      </w:r>
    </w:p>
    <w:p w:rsidR="00C24888" w:rsidRPr="00404C7A" w:rsidRDefault="00C24888" w:rsidP="008D52D2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გამოყენებულ მოწყობილობებზე-ქარხანა/დამამზადებლის მიერ მინიჭებული ვადა.</w:t>
      </w:r>
    </w:p>
    <w:p w:rsidR="00C24888" w:rsidRPr="00404C7A" w:rsidRDefault="00C24888" w:rsidP="008D52D2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შესრულებულ სამუშაოებზე  - არა ნაკლებ 1 წელი.</w:t>
      </w:r>
    </w:p>
    <w:p w:rsidR="00C24888" w:rsidRPr="00404C7A" w:rsidRDefault="00C24888" w:rsidP="008D52D2">
      <w:pPr>
        <w:pStyle w:val="ListParagraph"/>
        <w:tabs>
          <w:tab w:val="left" w:pos="450"/>
        </w:tabs>
        <w:ind w:left="0"/>
        <w:rPr>
          <w:rFonts w:ascii="Sylfaen" w:hAnsi="Sylfaen"/>
          <w:sz w:val="20"/>
          <w:szCs w:val="20"/>
          <w:lang w:val="ka-GE"/>
        </w:rPr>
      </w:pPr>
    </w:p>
    <w:p w:rsidR="00404C7A" w:rsidRPr="00404C7A" w:rsidRDefault="00404C7A" w:rsidP="008D52D2">
      <w:pPr>
        <w:tabs>
          <w:tab w:val="left" w:pos="450"/>
        </w:tabs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t>ტექნიკურ საკითხებთან დაკავშირებით საკონტაქტო ინფორმაცია:</w:t>
      </w:r>
    </w:p>
    <w:p w:rsidR="00404C7A" w:rsidRPr="00404C7A" w:rsidRDefault="00404C7A" w:rsidP="008D52D2">
      <w:pPr>
        <w:tabs>
          <w:tab w:val="left" w:pos="450"/>
        </w:tabs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დავით დვალი </w:t>
      </w:r>
      <w:r w:rsidRPr="00404C7A">
        <w:rPr>
          <w:rStyle w:val="Hyperlink"/>
          <w:rFonts w:ascii="Sylfaen" w:hAnsi="Sylfaen"/>
          <w:sz w:val="20"/>
          <w:szCs w:val="20"/>
          <w:lang w:val="ka-GE"/>
        </w:rPr>
        <w:t>ddvali@gwp.ge</w:t>
      </w:r>
      <w:r w:rsidRPr="00404C7A">
        <w:rPr>
          <w:rFonts w:ascii="Sylfaen" w:hAnsi="Sylfaen"/>
          <w:sz w:val="20"/>
          <w:szCs w:val="20"/>
          <w:lang w:val="ka-GE"/>
        </w:rPr>
        <w:t xml:space="preserve">; TEL: 595 08 81 19; </w:t>
      </w:r>
    </w:p>
    <w:p w:rsidR="00404C7A" w:rsidRPr="00404C7A" w:rsidRDefault="00404C7A" w:rsidP="008D52D2">
      <w:pPr>
        <w:tabs>
          <w:tab w:val="left" w:pos="450"/>
        </w:tabs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გიორგი დვალიძე </w:t>
      </w:r>
      <w:hyperlink r:id="rId7" w:history="1">
        <w:r w:rsidRPr="00404C7A">
          <w:rPr>
            <w:rStyle w:val="Hyperlink"/>
            <w:rFonts w:ascii="Sylfaen" w:hAnsi="Sylfaen"/>
            <w:sz w:val="20"/>
            <w:szCs w:val="20"/>
            <w:lang w:val="ka-GE"/>
          </w:rPr>
          <w:t>gdvalidze@gwp.ge</w:t>
        </w:r>
      </w:hyperlink>
      <w:r w:rsidRPr="00404C7A">
        <w:rPr>
          <w:rFonts w:ascii="Sylfaen" w:hAnsi="Sylfaen"/>
          <w:sz w:val="20"/>
          <w:szCs w:val="20"/>
          <w:lang w:val="ka-GE"/>
        </w:rPr>
        <w:t xml:space="preserve">; TEL: 557 29 80 01; </w:t>
      </w:r>
    </w:p>
    <w:p w:rsidR="00C24888" w:rsidRDefault="00C24888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8D52D2" w:rsidRDefault="008D52D2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Default="000D4715" w:rsidP="00C24888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0D4715" w:rsidRPr="00400830" w:rsidRDefault="000D4715" w:rsidP="00C24888">
      <w:pPr>
        <w:spacing w:line="276" w:lineRule="auto"/>
        <w:rPr>
          <w:rFonts w:ascii="Sylfaen" w:hAnsi="Sylfaen"/>
          <w:b/>
          <w:sz w:val="20"/>
          <w:szCs w:val="20"/>
        </w:rPr>
      </w:pPr>
    </w:p>
    <w:sectPr w:rsidR="000D4715" w:rsidRPr="00400830" w:rsidSect="00404C7A"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7A" w:rsidRDefault="00644A7A" w:rsidP="00FA1F3F">
      <w:pPr>
        <w:spacing w:after="0" w:line="240" w:lineRule="auto"/>
      </w:pPr>
      <w:r>
        <w:separator/>
      </w:r>
    </w:p>
  </w:endnote>
  <w:endnote w:type="continuationSeparator" w:id="0">
    <w:p w:rsidR="00644A7A" w:rsidRDefault="00644A7A" w:rsidP="00FA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7A" w:rsidRDefault="00644A7A" w:rsidP="00FA1F3F">
      <w:pPr>
        <w:spacing w:after="0" w:line="240" w:lineRule="auto"/>
      </w:pPr>
      <w:r>
        <w:separator/>
      </w:r>
    </w:p>
  </w:footnote>
  <w:footnote w:type="continuationSeparator" w:id="0">
    <w:p w:rsidR="00644A7A" w:rsidRDefault="00644A7A" w:rsidP="00FA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6E52"/>
    <w:multiLevelType w:val="hybridMultilevel"/>
    <w:tmpl w:val="D58A8C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BD7"/>
    <w:multiLevelType w:val="hybridMultilevel"/>
    <w:tmpl w:val="6D9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E497F"/>
    <w:multiLevelType w:val="hybridMultilevel"/>
    <w:tmpl w:val="5F16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484B"/>
    <w:multiLevelType w:val="hybridMultilevel"/>
    <w:tmpl w:val="C5E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C0297"/>
    <w:multiLevelType w:val="hybridMultilevel"/>
    <w:tmpl w:val="A81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34973"/>
    <w:multiLevelType w:val="hybridMultilevel"/>
    <w:tmpl w:val="A81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24A4E"/>
    <w:multiLevelType w:val="hybridMultilevel"/>
    <w:tmpl w:val="99722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3172CE"/>
    <w:multiLevelType w:val="hybridMultilevel"/>
    <w:tmpl w:val="5798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6DA"/>
    <w:multiLevelType w:val="hybridMultilevel"/>
    <w:tmpl w:val="A81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05A65"/>
    <w:multiLevelType w:val="hybridMultilevel"/>
    <w:tmpl w:val="F3E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66BE7"/>
    <w:multiLevelType w:val="hybridMultilevel"/>
    <w:tmpl w:val="8B3AC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0"/>
    <w:rsid w:val="000955B8"/>
    <w:rsid w:val="000A20C0"/>
    <w:rsid w:val="000D4715"/>
    <w:rsid w:val="00143101"/>
    <w:rsid w:val="0014405B"/>
    <w:rsid w:val="00155065"/>
    <w:rsid w:val="00172278"/>
    <w:rsid w:val="002174FE"/>
    <w:rsid w:val="00272157"/>
    <w:rsid w:val="002D391F"/>
    <w:rsid w:val="002D5516"/>
    <w:rsid w:val="003871B8"/>
    <w:rsid w:val="00400830"/>
    <w:rsid w:val="00404C7A"/>
    <w:rsid w:val="00440E4F"/>
    <w:rsid w:val="00464071"/>
    <w:rsid w:val="004F22E7"/>
    <w:rsid w:val="00537109"/>
    <w:rsid w:val="00627975"/>
    <w:rsid w:val="00632980"/>
    <w:rsid w:val="00644A7A"/>
    <w:rsid w:val="006825FA"/>
    <w:rsid w:val="006A5D27"/>
    <w:rsid w:val="006E1937"/>
    <w:rsid w:val="006F5C24"/>
    <w:rsid w:val="007740C0"/>
    <w:rsid w:val="0079069D"/>
    <w:rsid w:val="007B43B6"/>
    <w:rsid w:val="00834E23"/>
    <w:rsid w:val="008A4CF5"/>
    <w:rsid w:val="008D52D2"/>
    <w:rsid w:val="0095512B"/>
    <w:rsid w:val="00955B0A"/>
    <w:rsid w:val="00960D02"/>
    <w:rsid w:val="009776DA"/>
    <w:rsid w:val="00A102FE"/>
    <w:rsid w:val="00B03A11"/>
    <w:rsid w:val="00B16769"/>
    <w:rsid w:val="00B20489"/>
    <w:rsid w:val="00B34D9E"/>
    <w:rsid w:val="00B85008"/>
    <w:rsid w:val="00BA7939"/>
    <w:rsid w:val="00BD0244"/>
    <w:rsid w:val="00C24888"/>
    <w:rsid w:val="00C3264D"/>
    <w:rsid w:val="00C96C9D"/>
    <w:rsid w:val="00DA2C2F"/>
    <w:rsid w:val="00DC7BE3"/>
    <w:rsid w:val="00DE7F6D"/>
    <w:rsid w:val="00F0795C"/>
    <w:rsid w:val="00F61D92"/>
    <w:rsid w:val="00F630EE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79B95-0695-402F-8DE9-85FD944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6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04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validze@gwp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Dvalidze</dc:creator>
  <cp:keywords/>
  <dc:description/>
  <cp:lastModifiedBy>Mariam Tchrikishvili</cp:lastModifiedBy>
  <cp:revision>114</cp:revision>
  <dcterms:created xsi:type="dcterms:W3CDTF">2023-06-28T11:31:00Z</dcterms:created>
  <dcterms:modified xsi:type="dcterms:W3CDTF">2023-08-18T12:46:00Z</dcterms:modified>
</cp:coreProperties>
</file>