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1AE1" w14:textId="05A4DC9D" w:rsidR="00A83480" w:rsidRPr="00AB2460" w:rsidRDefault="002D3155" w:rsidP="00A83480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 xml:space="preserve">სიტუაციური ცენტრში </w:t>
      </w:r>
      <w:r w:rsidR="00A83480" w:rsidRPr="00AB2460">
        <w:rPr>
          <w:rFonts w:ascii="Sylfaen" w:hAnsi="Sylfaen"/>
          <w:b/>
          <w:bCs/>
          <w:sz w:val="24"/>
          <w:szCs w:val="24"/>
          <w:lang w:val="ka-GE"/>
        </w:rPr>
        <w:t>ვიდეო კამერების ცენტრალიზებული მონიტორინგის</w:t>
      </w:r>
      <w:r w:rsidR="00C854E6">
        <w:rPr>
          <w:rFonts w:ascii="Sylfaen" w:hAnsi="Sylfaen"/>
          <w:b/>
          <w:bCs/>
          <w:sz w:val="24"/>
          <w:szCs w:val="24"/>
          <w:lang w:val="ka-GE"/>
        </w:rPr>
        <w:t xml:space="preserve"> სისტემის </w:t>
      </w:r>
      <w:r w:rsidR="00A83480" w:rsidRPr="00AB2460">
        <w:rPr>
          <w:rFonts w:ascii="Sylfaen" w:hAnsi="Sylfaen"/>
          <w:b/>
          <w:bCs/>
          <w:sz w:val="24"/>
          <w:szCs w:val="24"/>
          <w:lang w:val="ka-GE"/>
        </w:rPr>
        <w:t>მინიმალური ტექნიკური მოთხოვნები</w:t>
      </w:r>
    </w:p>
    <w:p w14:paraId="530F9E4F" w14:textId="44A5719F" w:rsidR="00A83480" w:rsidRPr="00AB2460" w:rsidRDefault="00A83480" w:rsidP="00A83480">
      <w:pPr>
        <w:rPr>
          <w:rFonts w:ascii="Sylfaen" w:hAnsi="Sylfaen"/>
        </w:rPr>
      </w:pPr>
    </w:p>
    <w:p w14:paraId="263BA430" w14:textId="24351F9C" w:rsidR="002D3155" w:rsidRPr="000E3EFF" w:rsidRDefault="000E3EFF" w:rsidP="00D81C44">
      <w:pPr>
        <w:pStyle w:val="ListParagraph"/>
        <w:numPr>
          <w:ilvl w:val="0"/>
          <w:numId w:val="5"/>
        </w:numPr>
        <w:rPr>
          <w:rFonts w:ascii="Sylfaen" w:hAnsi="Sylfaen"/>
          <w:b/>
          <w:bCs/>
          <w:lang w:val="ka-GE"/>
        </w:rPr>
      </w:pPr>
      <w:r w:rsidRPr="000E3EFF">
        <w:rPr>
          <w:rFonts w:ascii="Sylfaen" w:hAnsi="Sylfaen"/>
          <w:b/>
          <w:bCs/>
          <w:lang w:val="ka-GE"/>
        </w:rPr>
        <w:t>პროგრამული უზრუნველყოფა</w:t>
      </w:r>
    </w:p>
    <w:p w14:paraId="66FC6B28" w14:textId="77777777" w:rsidR="000E3EFF" w:rsidRPr="000E3EFF" w:rsidRDefault="000E3EFF" w:rsidP="000E3EFF">
      <w:pPr>
        <w:pStyle w:val="ListParagraph"/>
        <w:numPr>
          <w:ilvl w:val="1"/>
          <w:numId w:val="5"/>
        </w:numPr>
        <w:rPr>
          <w:rFonts w:ascii="Sylfaen" w:hAnsi="Sylfaen"/>
          <w:b/>
          <w:bCs/>
        </w:rPr>
      </w:pPr>
      <w:r w:rsidRPr="000E3EFF">
        <w:rPr>
          <w:rFonts w:ascii="Sylfaen" w:hAnsi="Sylfaen"/>
          <w:b/>
          <w:bCs/>
          <w:lang w:val="ka-GE"/>
        </w:rPr>
        <w:t>ვიდეო კედელი</w:t>
      </w:r>
    </w:p>
    <w:p w14:paraId="7CA7D689" w14:textId="4891C3E9" w:rsidR="000E3EFF" w:rsidRPr="000E3EFF" w:rsidRDefault="000E3EFF" w:rsidP="000E3EFF">
      <w:pPr>
        <w:pStyle w:val="ListParagraph"/>
        <w:numPr>
          <w:ilvl w:val="2"/>
          <w:numId w:val="5"/>
        </w:numPr>
        <w:rPr>
          <w:rFonts w:ascii="Sylfaen" w:hAnsi="Sylfaen"/>
          <w:b/>
          <w:bCs/>
        </w:rPr>
      </w:pPr>
      <w:r w:rsidRPr="000E3EFF">
        <w:rPr>
          <w:rFonts w:ascii="Sylfaen" w:hAnsi="Sylfaen"/>
        </w:rPr>
        <w:t xml:space="preserve"> </w:t>
      </w:r>
      <w:r w:rsidRPr="000E3EFF">
        <w:rPr>
          <w:rFonts w:ascii="Sylfaen" w:hAnsi="Sylfaen"/>
          <w:lang w:val="ka-GE"/>
        </w:rPr>
        <w:t xml:space="preserve">სიტუაციურ ცენტრში უნდა მოეწყოს ვიდეო კედელი და წარმოდგენილი უნდა იყოს სამართავი პროგრამული უზრუნველყოფა, რომელსაც ექნება </w:t>
      </w:r>
      <w:r>
        <w:rPr>
          <w:rFonts w:ascii="Sylfaen" w:hAnsi="Sylfaen"/>
          <w:lang w:val="ka-GE"/>
        </w:rPr>
        <w:t xml:space="preserve">მსგავსი და იდენტური </w:t>
      </w:r>
      <w:r w:rsidRPr="000E3EFF">
        <w:rPr>
          <w:rFonts w:ascii="Sylfaen" w:hAnsi="Sylfaen"/>
          <w:lang w:val="ka-GE"/>
        </w:rPr>
        <w:t>ფუნქციონალი</w:t>
      </w:r>
      <w:r>
        <w:rPr>
          <w:rFonts w:ascii="Sylfaen" w:hAnsi="Sylfaen"/>
          <w:lang w:val="ka-GE"/>
        </w:rPr>
        <w:t xml:space="preserve">: </w:t>
      </w:r>
      <w:hyperlink r:id="rId7" w:anchor="SC_ContentInWall.htm" w:history="1">
        <w:r w:rsidRPr="000E3EFF">
          <w:rPr>
            <w:rStyle w:val="Hyperlink"/>
            <w:rFonts w:ascii="Sylfaen" w:hAnsi="Sylfaen"/>
            <w:b/>
            <w:bCs/>
          </w:rPr>
          <w:t>https://doc.milestonesys.com/latest/en-US/feature_flags/ff_wall/sc_workingwithwalle.htm#SC_ContentInWall.htm</w:t>
        </w:r>
      </w:hyperlink>
    </w:p>
    <w:p w14:paraId="4DDE5362" w14:textId="77777777" w:rsidR="000E3EFF" w:rsidRPr="000E3EFF" w:rsidRDefault="000E3EFF" w:rsidP="000E3EFF">
      <w:pPr>
        <w:pStyle w:val="ListParagraph"/>
        <w:numPr>
          <w:ilvl w:val="2"/>
          <w:numId w:val="5"/>
        </w:numPr>
        <w:rPr>
          <w:rFonts w:ascii="Sylfaen" w:hAnsi="Sylfaen"/>
        </w:rPr>
      </w:pPr>
      <w:r w:rsidRPr="000E3EFF">
        <w:rPr>
          <w:rFonts w:ascii="Sylfaen" w:hAnsi="Sylfaen"/>
          <w:lang w:val="ka-GE"/>
        </w:rPr>
        <w:t xml:space="preserve"> ვიდეო კედელზე ერთდროულად გაშვებული იქნება </w:t>
      </w:r>
      <w:r w:rsidRPr="000E3EFF">
        <w:rPr>
          <w:rFonts w:ascii="Sylfaen" w:hAnsi="Sylfaen"/>
          <w:b/>
          <w:bCs/>
          <w:lang w:val="ka-GE"/>
        </w:rPr>
        <w:t>480 კამერა</w:t>
      </w:r>
    </w:p>
    <w:p w14:paraId="6531BC21" w14:textId="77777777" w:rsidR="000E3EFF" w:rsidRPr="000E3EFF" w:rsidRDefault="000E3EFF" w:rsidP="000E3EFF">
      <w:pPr>
        <w:pStyle w:val="ListParagraph"/>
        <w:numPr>
          <w:ilvl w:val="2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ვიდეო კედელი აიწყობა </w:t>
      </w:r>
      <w:r w:rsidRPr="000E3EFF">
        <w:rPr>
          <w:rFonts w:ascii="Sylfaen" w:hAnsi="Sylfaen"/>
          <w:b/>
          <w:bCs/>
          <w:lang w:val="ka-GE"/>
        </w:rPr>
        <w:t>10 მონიტორისგან,</w:t>
      </w:r>
      <w:r>
        <w:rPr>
          <w:rFonts w:ascii="Sylfaen" w:hAnsi="Sylfaen"/>
          <w:lang w:val="ka-GE"/>
        </w:rPr>
        <w:t xml:space="preserve"> თითოეულ მონიტორზე გაშვებული იქნება </w:t>
      </w:r>
      <w:r w:rsidRPr="000E3EFF">
        <w:rPr>
          <w:rFonts w:ascii="Sylfaen" w:hAnsi="Sylfaen"/>
          <w:b/>
          <w:bCs/>
          <w:lang w:val="ka-GE"/>
        </w:rPr>
        <w:t>48 კამერის ნაკადი</w:t>
      </w:r>
      <w:r>
        <w:rPr>
          <w:rFonts w:ascii="Sylfaen" w:hAnsi="Sylfaen"/>
          <w:lang w:val="ka-GE"/>
        </w:rPr>
        <w:t xml:space="preserve">. ბადე: </w:t>
      </w:r>
      <w:r w:rsidRPr="002C0529">
        <w:rPr>
          <w:rFonts w:ascii="Sylfaen" w:hAnsi="Sylfaen"/>
          <w:b/>
          <w:bCs/>
          <w:lang w:val="ka-GE"/>
        </w:rPr>
        <w:t>8</w:t>
      </w:r>
      <w:r w:rsidRPr="002C0529">
        <w:rPr>
          <w:rFonts w:ascii="Sylfaen" w:hAnsi="Sylfaen"/>
          <w:b/>
          <w:bCs/>
        </w:rPr>
        <w:t>x6</w:t>
      </w:r>
    </w:p>
    <w:p w14:paraId="77EC78E4" w14:textId="77777777" w:rsidR="002D3155" w:rsidRPr="002D3155" w:rsidRDefault="00D81C44" w:rsidP="00D81C44">
      <w:pPr>
        <w:pStyle w:val="ListParagraph"/>
        <w:numPr>
          <w:ilvl w:val="1"/>
          <w:numId w:val="5"/>
        </w:numPr>
        <w:rPr>
          <w:rFonts w:ascii="Sylfaen" w:hAnsi="Sylfaen"/>
          <w:b/>
          <w:bCs/>
          <w:lang w:val="ka-GE"/>
        </w:rPr>
      </w:pPr>
      <w:r w:rsidRPr="002D3155">
        <w:rPr>
          <w:rFonts w:ascii="Sylfaen" w:hAnsi="Sylfaen"/>
          <w:b/>
          <w:bCs/>
        </w:rPr>
        <w:t>VMS ზოგადი მოთხოვნები</w:t>
      </w:r>
    </w:p>
    <w:p w14:paraId="53593C06" w14:textId="2412284D" w:rsidR="002D3155" w:rsidRPr="002D3155" w:rsidRDefault="00067926" w:rsidP="002D3155">
      <w:pPr>
        <w:pStyle w:val="ListParagraph"/>
        <w:numPr>
          <w:ilvl w:val="2"/>
          <w:numId w:val="5"/>
        </w:num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>ვიდეო ნაკადების მართვის პროგრამული უზრუნველყოფა (</w:t>
      </w:r>
      <w:r w:rsidR="00D81C44" w:rsidRPr="002D3155">
        <w:rPr>
          <w:rFonts w:ascii="Sylfaen" w:hAnsi="Sylfaen"/>
        </w:rPr>
        <w:t>VMS</w:t>
      </w:r>
      <w:r>
        <w:rPr>
          <w:rFonts w:ascii="Sylfaen" w:hAnsi="Sylfaen"/>
          <w:lang w:val="ka-GE"/>
        </w:rPr>
        <w:t>)</w:t>
      </w:r>
      <w:r w:rsidR="00D81C44" w:rsidRPr="002D3155">
        <w:rPr>
          <w:rFonts w:ascii="Sylfaen" w:hAnsi="Sylfaen"/>
        </w:rPr>
        <w:t xml:space="preserve"> დაფუძნებული უნდა იყოს </w:t>
      </w:r>
      <w:r w:rsidR="00FA3581" w:rsidRPr="002D3155">
        <w:rPr>
          <w:rFonts w:ascii="Sylfaen" w:hAnsi="Sylfaen"/>
          <w:lang w:val="ka-GE"/>
        </w:rPr>
        <w:t>სერვერ-კლიენტის არქიტექტურაზე</w:t>
      </w:r>
      <w:r w:rsidR="00EE4254">
        <w:rPr>
          <w:rFonts w:ascii="Sylfaen" w:hAnsi="Sylfaen"/>
          <w:lang w:val="ka-GE"/>
        </w:rPr>
        <w:t>.</w:t>
      </w:r>
    </w:p>
    <w:p w14:paraId="077E98CD" w14:textId="72A397C6" w:rsidR="002D3155" w:rsidRPr="002D3155" w:rsidRDefault="00D81C44" w:rsidP="002D3155">
      <w:pPr>
        <w:pStyle w:val="ListParagraph"/>
        <w:numPr>
          <w:ilvl w:val="2"/>
          <w:numId w:val="5"/>
        </w:numPr>
        <w:jc w:val="both"/>
        <w:rPr>
          <w:rFonts w:ascii="Sylfaen" w:hAnsi="Sylfaen"/>
          <w:b/>
          <w:bCs/>
          <w:lang w:val="ka-GE"/>
        </w:rPr>
      </w:pPr>
      <w:r w:rsidRPr="002D3155">
        <w:rPr>
          <w:rFonts w:ascii="Sylfaen" w:hAnsi="Sylfaen"/>
          <w:lang w:val="ka-GE"/>
        </w:rPr>
        <w:t xml:space="preserve">VMS უნდა </w:t>
      </w:r>
      <w:r w:rsidR="00917AD2" w:rsidRPr="002D3155">
        <w:rPr>
          <w:rFonts w:ascii="Sylfaen" w:hAnsi="Sylfaen"/>
          <w:lang w:val="ka-GE"/>
        </w:rPr>
        <w:t xml:space="preserve">შეეძლოს </w:t>
      </w:r>
      <w:r w:rsidR="00B6258D">
        <w:rPr>
          <w:rFonts w:ascii="Sylfaen" w:hAnsi="Sylfaen"/>
          <w:lang w:val="ka-GE"/>
        </w:rPr>
        <w:t xml:space="preserve">ჩამწერი </w:t>
      </w:r>
      <w:r w:rsidR="00917AD2" w:rsidRPr="002D3155">
        <w:rPr>
          <w:rFonts w:ascii="Sylfaen" w:hAnsi="Sylfaen"/>
          <w:lang w:val="ka-GE"/>
        </w:rPr>
        <w:t xml:space="preserve">სერვერების </w:t>
      </w:r>
      <w:r w:rsidR="00B6258D" w:rsidRPr="002D3155">
        <w:rPr>
          <w:rFonts w:ascii="Sylfaen" w:hAnsi="Sylfaen"/>
          <w:lang w:val="ka-GE"/>
        </w:rPr>
        <w:t xml:space="preserve">შეუზღუდავი რაოდენობის </w:t>
      </w:r>
      <w:r w:rsidR="00B6258D">
        <w:rPr>
          <w:rFonts w:ascii="Sylfaen" w:hAnsi="Sylfaen"/>
          <w:lang w:val="ka-GE"/>
        </w:rPr>
        <w:t xml:space="preserve"> </w:t>
      </w:r>
      <w:r w:rsidR="00917AD2" w:rsidRPr="002D3155">
        <w:rPr>
          <w:rFonts w:ascii="Sylfaen" w:hAnsi="Sylfaen"/>
          <w:lang w:val="ka-GE"/>
        </w:rPr>
        <w:t>მიერთების</w:t>
      </w:r>
      <w:r w:rsidR="00B6258D">
        <w:rPr>
          <w:rFonts w:ascii="Sylfaen" w:hAnsi="Sylfaen"/>
          <w:lang w:val="ka-GE"/>
        </w:rPr>
        <w:t xml:space="preserve"> საშუალება.</w:t>
      </w:r>
    </w:p>
    <w:p w14:paraId="14276739" w14:textId="5B60E983" w:rsidR="005D771F" w:rsidRPr="005D771F" w:rsidRDefault="005D771F" w:rsidP="002D3155">
      <w:pPr>
        <w:pStyle w:val="ListParagraph"/>
        <w:numPr>
          <w:ilvl w:val="2"/>
          <w:numId w:val="5"/>
        </w:num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 xml:space="preserve"> შემოთავაზებულ სისტემას უნდა გააჩნდეს სხვადასხვა ბრენდის </w:t>
      </w:r>
      <w:r w:rsidR="00D81C44" w:rsidRPr="002D3155">
        <w:rPr>
          <w:rFonts w:ascii="Sylfaen" w:hAnsi="Sylfaen"/>
          <w:lang w:val="ka-GE"/>
        </w:rPr>
        <w:t xml:space="preserve"> IP კამერებ</w:t>
      </w:r>
      <w:r>
        <w:rPr>
          <w:rFonts w:ascii="Sylfaen" w:hAnsi="Sylfaen"/>
          <w:lang w:val="ka-GE"/>
        </w:rPr>
        <w:t>ის</w:t>
      </w:r>
      <w:r w:rsidR="00D81C44" w:rsidRPr="002D3155">
        <w:rPr>
          <w:rFonts w:ascii="Sylfaen" w:hAnsi="Sylfaen"/>
          <w:lang w:val="ka-GE"/>
        </w:rPr>
        <w:t xml:space="preserve"> და </w:t>
      </w:r>
      <w:r w:rsidR="002D3155" w:rsidRPr="002D3155">
        <w:rPr>
          <w:rFonts w:ascii="Sylfaen" w:hAnsi="Sylfaen"/>
        </w:rPr>
        <w:t>NVR-</w:t>
      </w:r>
      <w:r w:rsidR="002D3155" w:rsidRPr="002D3155">
        <w:rPr>
          <w:rFonts w:ascii="Sylfaen" w:hAnsi="Sylfaen"/>
          <w:lang w:val="ka-GE"/>
        </w:rPr>
        <w:t>ებ</w:t>
      </w:r>
      <w:r>
        <w:rPr>
          <w:rFonts w:ascii="Sylfaen" w:hAnsi="Sylfaen"/>
          <w:lang w:val="ka-GE"/>
        </w:rPr>
        <w:t>ის მხარდაჭერა. მწარმოებელს საჯაროდ უნდა ქონდეს გამოქვეყნებული მონაცემთა ბაზა თუ რომელ კამერებს და ქსელურ ჩამწერებს უჭერს მხარს</w:t>
      </w:r>
      <w:r w:rsidR="00B6258D">
        <w:rPr>
          <w:rFonts w:ascii="Sylfaen" w:hAnsi="Sylfaen"/>
          <w:lang w:val="ka-GE"/>
        </w:rPr>
        <w:t xml:space="preserve">, მათ შორის უნდა იყოს: </w:t>
      </w:r>
      <w:r w:rsidR="00B6258D">
        <w:rPr>
          <w:rFonts w:ascii="Sylfaen" w:hAnsi="Sylfaen"/>
        </w:rPr>
        <w:t xml:space="preserve">Hikvision, Dahua, GeoVision, Axis, Avigilon, Milesight, </w:t>
      </w:r>
      <w:r w:rsidR="00B6258D" w:rsidRPr="00B6258D">
        <w:rPr>
          <w:rFonts w:ascii="Sylfaen" w:hAnsi="Sylfaen"/>
        </w:rPr>
        <w:t>Uniview</w:t>
      </w:r>
      <w:r w:rsidR="00B6258D">
        <w:rPr>
          <w:rFonts w:ascii="Sylfaen" w:hAnsi="Sylfaen"/>
        </w:rPr>
        <w:t>, Pelco.</w:t>
      </w:r>
    </w:p>
    <w:p w14:paraId="374BA048" w14:textId="258D376F" w:rsidR="002D3155" w:rsidRPr="002D3155" w:rsidRDefault="002D3155" w:rsidP="002D3155">
      <w:pPr>
        <w:pStyle w:val="ListParagraph"/>
        <w:numPr>
          <w:ilvl w:val="2"/>
          <w:numId w:val="5"/>
        </w:numPr>
        <w:jc w:val="both"/>
        <w:rPr>
          <w:rFonts w:ascii="Sylfaen" w:hAnsi="Sylfaen"/>
          <w:b/>
          <w:bCs/>
          <w:lang w:val="ka-GE"/>
        </w:rPr>
      </w:pPr>
      <w:r w:rsidRPr="002D3155">
        <w:rPr>
          <w:rFonts w:ascii="Sylfaen" w:hAnsi="Sylfaen"/>
          <w:lang w:val="ka-GE"/>
        </w:rPr>
        <w:t xml:space="preserve">პრეტენდენტმა უნდა გაითვალისწინოს რომ ორგანიზაცია ამჟამად </w:t>
      </w:r>
      <w:r w:rsidR="005D771F">
        <w:rPr>
          <w:rFonts w:ascii="Sylfaen" w:hAnsi="Sylfaen"/>
          <w:lang w:val="ka-GE"/>
        </w:rPr>
        <w:t>იყენებს</w:t>
      </w:r>
      <w:r w:rsidRPr="002D3155">
        <w:rPr>
          <w:rFonts w:ascii="Sylfaen" w:hAnsi="Sylfaen"/>
          <w:lang w:val="ka-GE"/>
        </w:rPr>
        <w:t xml:space="preserve"> </w:t>
      </w:r>
      <w:r w:rsidRPr="002D3155">
        <w:rPr>
          <w:rFonts w:ascii="Sylfaen" w:hAnsi="Sylfaen"/>
        </w:rPr>
        <w:t>Hikvision-</w:t>
      </w:r>
      <w:r w:rsidRPr="002D3155">
        <w:rPr>
          <w:rFonts w:ascii="Sylfaen" w:hAnsi="Sylfaen"/>
          <w:lang w:val="ka-GE"/>
        </w:rPr>
        <w:t>ის წარმოების ქსელური რეგისტრატორებ</w:t>
      </w:r>
      <w:r w:rsidR="0011730B">
        <w:rPr>
          <w:rFonts w:ascii="Sylfaen" w:hAnsi="Sylfaen"/>
          <w:lang w:val="ka-GE"/>
        </w:rPr>
        <w:t xml:space="preserve">ს შემდეგი სერიიდან: </w:t>
      </w:r>
      <w:r w:rsidRPr="002D3155">
        <w:rPr>
          <w:rFonts w:ascii="Sylfaen" w:hAnsi="Sylfaen"/>
          <w:lang w:val="ka-GE"/>
        </w:rPr>
        <w:t>DS-7616NI, DS-7616NI, DS-7608NI, DS-7632NI, DS-760, DS-7732NI, DS-961</w:t>
      </w:r>
      <w:r w:rsidR="005D771F">
        <w:rPr>
          <w:rFonts w:ascii="Sylfaen" w:hAnsi="Sylfaen"/>
          <w:lang w:val="ka-GE"/>
        </w:rPr>
        <w:t xml:space="preserve"> რომლებიც დარჩება ექსპლუატაცია და დასაკავშირებელი იქნება სიტუაცური ცენტრის პროგრამულ უზრუნველყოფასთან</w:t>
      </w:r>
      <w:r w:rsidR="000B4DE9">
        <w:rPr>
          <w:rFonts w:ascii="Sylfaen" w:hAnsi="Sylfaen"/>
        </w:rPr>
        <w:t xml:space="preserve"> </w:t>
      </w:r>
      <w:r w:rsidR="000B4DE9">
        <w:rPr>
          <w:rFonts w:ascii="Sylfaen" w:hAnsi="Sylfaen"/>
          <w:lang w:val="ka-GE"/>
        </w:rPr>
        <w:t>როგორც  „</w:t>
      </w:r>
      <w:r w:rsidR="000B4DE9" w:rsidRPr="000B4DE9">
        <w:rPr>
          <w:rFonts w:ascii="Sylfaen" w:hAnsi="Sylfaen"/>
          <w:lang w:val="ka-GE"/>
        </w:rPr>
        <w:t>Edge Storage</w:t>
      </w:r>
      <w:r w:rsidR="000B4DE9">
        <w:rPr>
          <w:rFonts w:ascii="Sylfaen" w:hAnsi="Sylfaen"/>
          <w:lang w:val="ka-GE"/>
        </w:rPr>
        <w:t>“-ები.</w:t>
      </w:r>
    </w:p>
    <w:p w14:paraId="69592F56" w14:textId="70ABC78D" w:rsidR="002D3155" w:rsidRPr="002D3155" w:rsidRDefault="00840DDD" w:rsidP="00D81C44">
      <w:pPr>
        <w:pStyle w:val="ListParagraph"/>
        <w:numPr>
          <w:ilvl w:val="2"/>
          <w:numId w:val="5"/>
        </w:num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</w:rPr>
        <w:t xml:space="preserve">VMS </w:t>
      </w:r>
      <w:r>
        <w:rPr>
          <w:rFonts w:ascii="Sylfaen" w:hAnsi="Sylfaen"/>
          <w:lang w:val="ka-GE"/>
        </w:rPr>
        <w:t>პროგრამულ უზრუნველყოფას და ვიდეო კედლის პროგრამულ უზრუნველყოფას</w:t>
      </w:r>
      <w:r w:rsidR="002207B7" w:rsidRPr="002D3155">
        <w:rPr>
          <w:rFonts w:ascii="Sylfaen" w:hAnsi="Sylfaen"/>
          <w:lang w:val="ka-GE"/>
        </w:rPr>
        <w:t xml:space="preserve"> უნდა გააჩნდეს შეუზღუდავი რაოდენობის ვიდეო სამეთვალყურეო კამერების მიერთების საშუალება</w:t>
      </w:r>
      <w:r w:rsidR="002D3155" w:rsidRPr="002D3155">
        <w:rPr>
          <w:rFonts w:ascii="Sylfaen" w:hAnsi="Sylfaen"/>
          <w:lang w:val="ka-GE"/>
        </w:rPr>
        <w:t xml:space="preserve"> </w:t>
      </w:r>
      <w:r w:rsidR="002D3155" w:rsidRPr="002D3155">
        <w:rPr>
          <w:rFonts w:ascii="Sylfaen" w:hAnsi="Sylfaen"/>
          <w:highlight w:val="yellow"/>
          <w:lang w:val="ka-GE"/>
        </w:rPr>
        <w:t xml:space="preserve">(ლიცენზია უნდა მოყვებოდეს </w:t>
      </w:r>
      <w:r w:rsidR="008E3962">
        <w:rPr>
          <w:rFonts w:ascii="Sylfaen" w:hAnsi="Sylfaen"/>
          <w:highlight w:val="yellow"/>
        </w:rPr>
        <w:t>500</w:t>
      </w:r>
      <w:r w:rsidR="002D3155" w:rsidRPr="002D3155">
        <w:rPr>
          <w:rFonts w:ascii="Sylfaen" w:hAnsi="Sylfaen"/>
          <w:highlight w:val="yellow"/>
          <w:lang w:val="ka-GE"/>
        </w:rPr>
        <w:t xml:space="preserve"> არხისთვის).</w:t>
      </w:r>
    </w:p>
    <w:p w14:paraId="1AF54D74" w14:textId="237E17CD" w:rsidR="001236E3" w:rsidRPr="001236E3" w:rsidRDefault="00104361" w:rsidP="001236E3">
      <w:pPr>
        <w:pStyle w:val="ListParagraph"/>
        <w:numPr>
          <w:ilvl w:val="2"/>
          <w:numId w:val="5"/>
        </w:numPr>
        <w:jc w:val="both"/>
        <w:rPr>
          <w:rFonts w:ascii="Sylfaen" w:hAnsi="Sylfaen"/>
          <w:b/>
          <w:bCs/>
          <w:lang w:val="ka-GE"/>
        </w:rPr>
      </w:pPr>
      <w:r w:rsidRPr="002D3155">
        <w:rPr>
          <w:rFonts w:ascii="Sylfaen" w:hAnsi="Sylfaen"/>
          <w:lang w:val="ka-GE"/>
        </w:rPr>
        <w:t>VMS უნდა შეეძლოს</w:t>
      </w:r>
      <w:r w:rsidR="008E0C6E" w:rsidRPr="002D3155">
        <w:rPr>
          <w:rFonts w:ascii="Sylfaen" w:hAnsi="Sylfaen"/>
          <w:lang w:val="ka-GE"/>
        </w:rPr>
        <w:t xml:space="preserve">, </w:t>
      </w:r>
      <w:r w:rsidR="00D81C44" w:rsidRPr="002D3155">
        <w:rPr>
          <w:rFonts w:ascii="Sylfaen" w:hAnsi="Sylfaen"/>
          <w:lang w:val="ka-GE"/>
        </w:rPr>
        <w:t xml:space="preserve">თითოეული კამერის </w:t>
      </w:r>
      <w:r w:rsidR="001236E3">
        <w:rPr>
          <w:rFonts w:ascii="Sylfaen" w:hAnsi="Sylfaen"/>
          <w:lang w:val="ka-GE"/>
        </w:rPr>
        <w:t>ბიტრეიტის</w:t>
      </w:r>
      <w:r w:rsidR="00D81C44" w:rsidRPr="002D3155">
        <w:rPr>
          <w:rFonts w:ascii="Sylfaen" w:hAnsi="Sylfaen"/>
          <w:lang w:val="ka-GE"/>
        </w:rPr>
        <w:t xml:space="preserve">, კადრების </w:t>
      </w:r>
      <w:r w:rsidR="001236E3">
        <w:rPr>
          <w:rFonts w:ascii="Sylfaen" w:hAnsi="Sylfaen"/>
          <w:lang w:val="ka-GE"/>
        </w:rPr>
        <w:t>რაოდენობის</w:t>
      </w:r>
      <w:r w:rsidR="00D81C44" w:rsidRPr="002D3155">
        <w:rPr>
          <w:rFonts w:ascii="Sylfaen" w:hAnsi="Sylfaen"/>
          <w:lang w:val="ka-GE"/>
        </w:rPr>
        <w:t xml:space="preserve"> და </w:t>
      </w:r>
      <w:r w:rsidR="001236E3">
        <w:rPr>
          <w:rFonts w:ascii="Sylfaen" w:hAnsi="Sylfaen"/>
          <w:lang w:val="ka-GE"/>
        </w:rPr>
        <w:t xml:space="preserve">გაფართოვების </w:t>
      </w:r>
      <w:r w:rsidR="00D81C44" w:rsidRPr="002D3155">
        <w:rPr>
          <w:rFonts w:ascii="Sylfaen" w:hAnsi="Sylfaen"/>
          <w:lang w:val="ka-GE"/>
        </w:rPr>
        <w:t>გარჩევადობ</w:t>
      </w:r>
      <w:r w:rsidR="00094794" w:rsidRPr="002D3155">
        <w:rPr>
          <w:rFonts w:ascii="Sylfaen" w:hAnsi="Sylfaen"/>
          <w:lang w:val="ka-GE"/>
        </w:rPr>
        <w:t>ის</w:t>
      </w:r>
      <w:r w:rsidR="00D81C44" w:rsidRPr="002D3155">
        <w:rPr>
          <w:rFonts w:ascii="Sylfaen" w:hAnsi="Sylfaen"/>
          <w:lang w:val="ka-GE"/>
        </w:rPr>
        <w:t xml:space="preserve"> </w:t>
      </w:r>
      <w:r w:rsidR="00094794" w:rsidRPr="002D3155">
        <w:rPr>
          <w:rFonts w:ascii="Sylfaen" w:hAnsi="Sylfaen"/>
          <w:lang w:val="ka-GE"/>
        </w:rPr>
        <w:t>კონფიგურაცია,</w:t>
      </w:r>
      <w:r w:rsidR="00D81C44" w:rsidRPr="002D3155">
        <w:rPr>
          <w:rFonts w:ascii="Sylfaen" w:hAnsi="Sylfaen"/>
          <w:lang w:val="ka-GE"/>
        </w:rPr>
        <w:t xml:space="preserve"> სისტემის სხვა კამერებისგან დამოუკიდებლად და ამ პარამეტრების შეცვლა</w:t>
      </w:r>
      <w:r w:rsidR="00094794" w:rsidRPr="002D3155">
        <w:rPr>
          <w:rFonts w:ascii="Sylfaen" w:hAnsi="Sylfaen"/>
          <w:lang w:val="ka-GE"/>
        </w:rPr>
        <w:t>მ</w:t>
      </w:r>
      <w:r w:rsidR="00D81C44" w:rsidRPr="002D3155">
        <w:rPr>
          <w:rFonts w:ascii="Sylfaen" w:hAnsi="Sylfaen"/>
          <w:lang w:val="ka-GE"/>
        </w:rPr>
        <w:t xml:space="preserve"> არ უნდა იმოქმედოს სხვა კამერების ჩაწერისა და ჩვენების პარამეტრებზე.</w:t>
      </w:r>
    </w:p>
    <w:p w14:paraId="1A9027D3" w14:textId="77777777" w:rsidR="0071040D" w:rsidRPr="0071040D" w:rsidRDefault="00D81C44" w:rsidP="00D81C44">
      <w:pPr>
        <w:pStyle w:val="ListParagraph"/>
        <w:numPr>
          <w:ilvl w:val="2"/>
          <w:numId w:val="5"/>
        </w:numPr>
        <w:jc w:val="both"/>
        <w:rPr>
          <w:rFonts w:ascii="Sylfaen" w:hAnsi="Sylfaen"/>
          <w:b/>
          <w:bCs/>
          <w:lang w:val="ka-GE"/>
        </w:rPr>
      </w:pPr>
      <w:r w:rsidRPr="002D3155">
        <w:rPr>
          <w:rFonts w:ascii="Sylfaen" w:hAnsi="Sylfaen"/>
          <w:lang w:val="ka-GE"/>
        </w:rPr>
        <w:t xml:space="preserve">VMS-ს უნდა </w:t>
      </w:r>
      <w:r w:rsidR="00094794" w:rsidRPr="002D3155">
        <w:rPr>
          <w:rFonts w:ascii="Sylfaen" w:hAnsi="Sylfaen"/>
          <w:lang w:val="ka-GE"/>
        </w:rPr>
        <w:t>გააჩნდეს</w:t>
      </w:r>
      <w:r w:rsidRPr="002D3155">
        <w:rPr>
          <w:rFonts w:ascii="Sylfaen" w:hAnsi="Sylfaen"/>
          <w:lang w:val="ka-GE"/>
        </w:rPr>
        <w:t xml:space="preserve"> </w:t>
      </w:r>
      <w:r w:rsidR="002D3155">
        <w:rPr>
          <w:rFonts w:ascii="Sylfaen" w:hAnsi="Sylfaen"/>
          <w:lang w:val="ka-GE"/>
        </w:rPr>
        <w:t>სხვადასხვა მწარმოებლის</w:t>
      </w:r>
      <w:r w:rsidRPr="002D3155">
        <w:rPr>
          <w:rFonts w:ascii="Sylfaen" w:hAnsi="Sylfaen"/>
          <w:lang w:val="ka-GE"/>
        </w:rPr>
        <w:t xml:space="preserve"> </w:t>
      </w:r>
      <w:r w:rsidR="002D3155">
        <w:rPr>
          <w:rFonts w:ascii="Sylfaen" w:hAnsi="Sylfaen"/>
          <w:lang w:val="ka-GE"/>
        </w:rPr>
        <w:t xml:space="preserve">ჯოისტიკებისა და </w:t>
      </w:r>
      <w:r w:rsidRPr="002D3155">
        <w:rPr>
          <w:rFonts w:ascii="Sylfaen" w:hAnsi="Sylfaen"/>
          <w:lang w:val="ka-GE"/>
        </w:rPr>
        <w:t>კლავიატურ</w:t>
      </w:r>
      <w:r w:rsidR="00094794" w:rsidRPr="002D3155">
        <w:rPr>
          <w:rFonts w:ascii="Sylfaen" w:hAnsi="Sylfaen"/>
          <w:lang w:val="ka-GE"/>
        </w:rPr>
        <w:t>ის</w:t>
      </w:r>
      <w:r w:rsidR="001F07B7" w:rsidRPr="002D3155">
        <w:rPr>
          <w:rFonts w:ascii="Sylfaen" w:hAnsi="Sylfaen"/>
          <w:lang w:val="ka-GE"/>
        </w:rPr>
        <w:t xml:space="preserve"> მხარდაჭ</w:t>
      </w:r>
      <w:r w:rsidR="002D3155">
        <w:rPr>
          <w:rFonts w:ascii="Sylfaen" w:hAnsi="Sylfaen"/>
          <w:lang w:val="ka-GE"/>
        </w:rPr>
        <w:t>ე</w:t>
      </w:r>
      <w:r w:rsidR="001F07B7" w:rsidRPr="002D3155">
        <w:rPr>
          <w:rFonts w:ascii="Sylfaen" w:hAnsi="Sylfaen"/>
          <w:lang w:val="ka-GE"/>
        </w:rPr>
        <w:t>რა,</w:t>
      </w:r>
      <w:r w:rsidRPr="002D3155">
        <w:rPr>
          <w:rFonts w:ascii="Sylfaen" w:hAnsi="Sylfaen"/>
          <w:lang w:val="ka-GE"/>
        </w:rPr>
        <w:t xml:space="preserve"> კამერების ნაკრების </w:t>
      </w:r>
      <w:r w:rsidR="001F07B7" w:rsidRPr="002D3155">
        <w:rPr>
          <w:rFonts w:ascii="Sylfaen" w:hAnsi="Sylfaen"/>
          <w:lang w:val="ka-GE"/>
        </w:rPr>
        <w:t>მართვისთვის მათ შორის ე.წ. PTZ - ფუნქციონალის სისტემის პროგრამის გამოყენებით,</w:t>
      </w:r>
      <w:r w:rsidRPr="002D3155">
        <w:rPr>
          <w:rFonts w:ascii="Sylfaen" w:hAnsi="Sylfaen"/>
          <w:lang w:val="ka-GE"/>
        </w:rPr>
        <w:t xml:space="preserve"> სხვადასხვა მწარმოებლის კამერების ბრენდების ჩათვლით</w:t>
      </w:r>
      <w:r w:rsidR="001F07B7" w:rsidRPr="002D3155">
        <w:rPr>
          <w:rFonts w:ascii="Sylfaen" w:hAnsi="Sylfaen"/>
          <w:lang w:val="ka-GE"/>
        </w:rPr>
        <w:t>.</w:t>
      </w:r>
    </w:p>
    <w:p w14:paraId="446491D2" w14:textId="77777777" w:rsidR="0071040D" w:rsidRPr="0071040D" w:rsidRDefault="00D81C44" w:rsidP="00D81C44">
      <w:pPr>
        <w:pStyle w:val="ListParagraph"/>
        <w:numPr>
          <w:ilvl w:val="2"/>
          <w:numId w:val="5"/>
        </w:numPr>
        <w:jc w:val="both"/>
        <w:rPr>
          <w:rFonts w:ascii="Sylfaen" w:hAnsi="Sylfaen"/>
          <w:b/>
          <w:bCs/>
          <w:lang w:val="ka-GE"/>
        </w:rPr>
      </w:pPr>
      <w:r w:rsidRPr="0071040D">
        <w:rPr>
          <w:rFonts w:ascii="Sylfaen" w:hAnsi="Sylfaen"/>
          <w:lang w:val="ka-GE"/>
        </w:rPr>
        <w:t>VMS-ს უნდა შეეძლოს PTZ კამერების ამჟამინდელი პოზიციის მოძიება და დაყენება XYZ კოორდინატების გამოყენებით.</w:t>
      </w:r>
    </w:p>
    <w:p w14:paraId="053B3DC3" w14:textId="615E20B6" w:rsidR="0071040D" w:rsidRPr="00255C27" w:rsidRDefault="00D81C44" w:rsidP="00D81C44">
      <w:pPr>
        <w:pStyle w:val="ListParagraph"/>
        <w:numPr>
          <w:ilvl w:val="2"/>
          <w:numId w:val="5"/>
        </w:numPr>
        <w:jc w:val="both"/>
        <w:rPr>
          <w:rFonts w:ascii="Sylfaen" w:hAnsi="Sylfaen"/>
          <w:b/>
          <w:bCs/>
          <w:lang w:val="ka-GE"/>
        </w:rPr>
      </w:pPr>
      <w:r w:rsidRPr="0071040D">
        <w:rPr>
          <w:rFonts w:ascii="Sylfaen" w:hAnsi="Sylfaen"/>
        </w:rPr>
        <w:t xml:space="preserve">VMS უნდა </w:t>
      </w:r>
      <w:r w:rsidR="00D81356" w:rsidRPr="0071040D">
        <w:rPr>
          <w:rFonts w:ascii="Sylfaen" w:hAnsi="Sylfaen"/>
          <w:lang w:val="ka-GE"/>
        </w:rPr>
        <w:t>შეეძლოს</w:t>
      </w:r>
      <w:r w:rsidRPr="0071040D">
        <w:rPr>
          <w:rFonts w:ascii="Sylfaen" w:hAnsi="Sylfaen"/>
        </w:rPr>
        <w:t xml:space="preserve"> დროის ზონის კონფიგურაცია თითოეული კამერისთვის, რომელიც დაკავშირებულია </w:t>
      </w:r>
      <w:r w:rsidR="0071040D">
        <w:rPr>
          <w:rFonts w:ascii="Sylfaen" w:hAnsi="Sylfaen"/>
          <w:lang w:val="ka-GE"/>
        </w:rPr>
        <w:t>ჩამწერ სერვერთან</w:t>
      </w:r>
      <w:r w:rsidRPr="0071040D">
        <w:rPr>
          <w:rFonts w:ascii="Sylfaen" w:hAnsi="Sylfaen"/>
        </w:rPr>
        <w:t xml:space="preserve">. </w:t>
      </w:r>
      <w:r w:rsidR="00665FDA" w:rsidRPr="0071040D">
        <w:rPr>
          <w:rFonts w:ascii="Sylfaen" w:hAnsi="Sylfaen"/>
          <w:lang w:val="ka-GE"/>
        </w:rPr>
        <w:t>ჩანაწერების სანახავად</w:t>
      </w:r>
      <w:r w:rsidRPr="0071040D">
        <w:rPr>
          <w:rFonts w:ascii="Sylfaen" w:hAnsi="Sylfaen"/>
        </w:rPr>
        <w:t xml:space="preserve"> მომხმარებლებს უნდა ჰქონდეთ შესაძლებლობა მოძებნონ ვიდეო</w:t>
      </w:r>
      <w:r w:rsidR="002D58B7" w:rsidRPr="0071040D">
        <w:rPr>
          <w:rFonts w:ascii="Sylfaen" w:hAnsi="Sylfaen"/>
          <w:lang w:val="ka-GE"/>
        </w:rPr>
        <w:t xml:space="preserve"> ჩანაწერი</w:t>
      </w:r>
      <w:r w:rsidR="00255C27">
        <w:rPr>
          <w:rFonts w:ascii="Sylfaen" w:hAnsi="Sylfaen"/>
        </w:rPr>
        <w:t>.</w:t>
      </w:r>
    </w:p>
    <w:p w14:paraId="431BAFAB" w14:textId="7BB7C899" w:rsidR="00255C27" w:rsidRPr="00255C27" w:rsidRDefault="00255C27" w:rsidP="00D81C44">
      <w:pPr>
        <w:pStyle w:val="ListParagraph"/>
        <w:numPr>
          <w:ilvl w:val="2"/>
          <w:numId w:val="5"/>
        </w:num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lastRenderedPageBreak/>
        <w:t>სისტემას უნდა გააჩნდეს ე.წ. „3</w:t>
      </w:r>
      <w:r w:rsidRPr="00255C27">
        <w:rPr>
          <w:rFonts w:ascii="Sylfaen" w:hAnsi="Sylfaen"/>
          <w:vertAlign w:val="superscript"/>
        </w:rPr>
        <w:t>rd</w:t>
      </w:r>
      <w:r>
        <w:rPr>
          <w:rFonts w:ascii="Sylfaen" w:hAnsi="Sylfaen"/>
        </w:rPr>
        <w:t xml:space="preserve"> party” </w:t>
      </w:r>
      <w:r>
        <w:rPr>
          <w:rFonts w:ascii="Sylfaen" w:hAnsi="Sylfaen"/>
          <w:lang w:val="ka-GE"/>
        </w:rPr>
        <w:t xml:space="preserve">აპლიკაციების და პროგრამების მხარდაჭერა და სხვადასხვა ანალიტიკური თუ სმარტ გადაწყვეტილებების მოძიება და იტენგრაცია შესაძლებელი უნდა იყოს </w:t>
      </w:r>
      <w:r>
        <w:rPr>
          <w:rFonts w:ascii="Sylfaen" w:hAnsi="Sylfaen"/>
        </w:rPr>
        <w:t xml:space="preserve">Marketplace </w:t>
      </w:r>
      <w:r>
        <w:rPr>
          <w:rFonts w:ascii="Sylfaen" w:hAnsi="Sylfaen"/>
          <w:lang w:val="ka-GE"/>
        </w:rPr>
        <w:t>-ის საშუალებით.</w:t>
      </w:r>
    </w:p>
    <w:p w14:paraId="574B86E7" w14:textId="07D85F23" w:rsidR="00255C27" w:rsidRPr="0071040D" w:rsidRDefault="00255C27" w:rsidP="00D81C44">
      <w:pPr>
        <w:pStyle w:val="ListParagraph"/>
        <w:numPr>
          <w:ilvl w:val="2"/>
          <w:numId w:val="5"/>
        </w:num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>კლიენტური ნაწილი უნდა არსებობდეს სამი ტიპის: სმარტი (დაინსტალირებული), ვები და მობილური აპლიკაცია.</w:t>
      </w:r>
    </w:p>
    <w:p w14:paraId="65B7B993" w14:textId="7EDE5CAC" w:rsidR="00D81C44" w:rsidRPr="0071040D" w:rsidRDefault="00D81C44" w:rsidP="0071040D">
      <w:pPr>
        <w:pStyle w:val="ListParagraph"/>
        <w:numPr>
          <w:ilvl w:val="1"/>
          <w:numId w:val="5"/>
        </w:numPr>
        <w:rPr>
          <w:rFonts w:ascii="Sylfaen" w:hAnsi="Sylfaen"/>
          <w:b/>
          <w:bCs/>
        </w:rPr>
      </w:pPr>
      <w:r w:rsidRPr="0071040D">
        <w:rPr>
          <w:rFonts w:ascii="Sylfaen" w:hAnsi="Sylfaen"/>
          <w:b/>
          <w:bCs/>
        </w:rPr>
        <w:t>კიბერუსაფრთხოების მოთხოვნები</w:t>
      </w:r>
    </w:p>
    <w:p w14:paraId="1CB0EBF8" w14:textId="77777777" w:rsidR="0071040D" w:rsidRDefault="0071040D" w:rsidP="00D81C44">
      <w:pPr>
        <w:pStyle w:val="ListParagraph"/>
        <w:numPr>
          <w:ilvl w:val="2"/>
          <w:numId w:val="5"/>
        </w:numPr>
        <w:jc w:val="both"/>
        <w:rPr>
          <w:rFonts w:ascii="Sylfaen" w:hAnsi="Sylfaen"/>
        </w:rPr>
      </w:pPr>
      <w:r w:rsidRPr="00AB2460">
        <w:rPr>
          <w:rFonts w:ascii="Sylfaen" w:hAnsi="Sylfaen"/>
        </w:rPr>
        <w:t>არხის დასაცავა</w:t>
      </w:r>
      <w:r>
        <w:rPr>
          <w:rFonts w:ascii="Sylfaen" w:hAnsi="Sylfaen"/>
          <w:lang w:val="ka-GE"/>
        </w:rPr>
        <w:t xml:space="preserve">ფ სისტემა უნდა იყენებდეს </w:t>
      </w:r>
      <w:r w:rsidR="00D81C44" w:rsidRPr="00AB2460">
        <w:rPr>
          <w:rFonts w:ascii="Sylfaen" w:hAnsi="Sylfaen"/>
        </w:rPr>
        <w:t xml:space="preserve">TLS </w:t>
      </w:r>
      <w:r>
        <w:rPr>
          <w:rFonts w:ascii="Sylfaen" w:hAnsi="Sylfaen"/>
          <w:lang w:val="ka-GE"/>
        </w:rPr>
        <w:t xml:space="preserve">ტიპის </w:t>
      </w:r>
      <w:r w:rsidR="00D81C44" w:rsidRPr="00AB2460">
        <w:rPr>
          <w:rFonts w:ascii="Sylfaen" w:hAnsi="Sylfaen"/>
        </w:rPr>
        <w:t>შიფრა</w:t>
      </w:r>
      <w:r>
        <w:rPr>
          <w:rFonts w:ascii="Sylfaen" w:hAnsi="Sylfaen"/>
          <w:lang w:val="ka-GE"/>
        </w:rPr>
        <w:t>ციას</w:t>
      </w:r>
      <w:r w:rsidR="00D81C44" w:rsidRPr="00AB2460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და </w:t>
      </w:r>
      <w:r w:rsidR="00D81C44" w:rsidRPr="00AB2460">
        <w:rPr>
          <w:rFonts w:ascii="Sylfaen" w:hAnsi="Sylfaen"/>
        </w:rPr>
        <w:t>სერთიფიკატ</w:t>
      </w:r>
      <w:r>
        <w:rPr>
          <w:rFonts w:ascii="Sylfaen" w:hAnsi="Sylfaen"/>
          <w:lang w:val="ka-GE"/>
        </w:rPr>
        <w:t>ს</w:t>
      </w:r>
      <w:r w:rsidR="00D81C44" w:rsidRPr="00AB2460">
        <w:rPr>
          <w:rFonts w:ascii="Sylfaen" w:hAnsi="Sylfaen"/>
        </w:rPr>
        <w:t xml:space="preserve"> საკომუნიკაციო </w:t>
      </w:r>
    </w:p>
    <w:p w14:paraId="6A7F2F36" w14:textId="77777777" w:rsidR="0071040D" w:rsidRDefault="0071040D" w:rsidP="00D81C44">
      <w:pPr>
        <w:pStyle w:val="ListParagraph"/>
        <w:numPr>
          <w:ilvl w:val="2"/>
          <w:numId w:val="5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სისტემას უნდა გააჩნიდეს </w:t>
      </w:r>
      <w:r w:rsidR="00D81C44" w:rsidRPr="0071040D">
        <w:rPr>
          <w:rFonts w:ascii="Sylfaen" w:hAnsi="Sylfaen"/>
        </w:rPr>
        <w:t>მედი</w:t>
      </w:r>
      <w:r>
        <w:rPr>
          <w:rFonts w:ascii="Sylfaen" w:hAnsi="Sylfaen"/>
          <w:lang w:val="ka-GE"/>
        </w:rPr>
        <w:t>ა</w:t>
      </w:r>
      <w:r w:rsidR="00D81C44" w:rsidRPr="0071040D">
        <w:rPr>
          <w:rFonts w:ascii="Sylfaen" w:hAnsi="Sylfaen"/>
        </w:rPr>
        <w:t xml:space="preserve"> ნაკადის AES </w:t>
      </w:r>
      <w:r>
        <w:rPr>
          <w:rFonts w:ascii="Sylfaen" w:hAnsi="Sylfaen"/>
        </w:rPr>
        <w:t>256</w:t>
      </w:r>
      <w:r w:rsidR="00D81C44" w:rsidRPr="0071040D">
        <w:rPr>
          <w:rFonts w:ascii="Sylfaen" w:hAnsi="Sylfaen"/>
        </w:rPr>
        <w:t>-ბიტიანი დაშიფვრ</w:t>
      </w:r>
      <w:r>
        <w:rPr>
          <w:rFonts w:ascii="Sylfaen" w:hAnsi="Sylfaen"/>
          <w:lang w:val="ka-GE"/>
        </w:rPr>
        <w:t xml:space="preserve">ის რეჟიმები </w:t>
      </w:r>
      <w:r w:rsidRPr="0071040D">
        <w:rPr>
          <w:rFonts w:ascii="Sylfaen" w:hAnsi="Sylfaen"/>
        </w:rPr>
        <w:t>Light encryption და Strong encryption</w:t>
      </w:r>
    </w:p>
    <w:p w14:paraId="047EC970" w14:textId="6977650E" w:rsidR="00D81C44" w:rsidRPr="0071040D" w:rsidRDefault="0071040D" w:rsidP="00D81C44">
      <w:pPr>
        <w:pStyle w:val="ListParagraph"/>
        <w:numPr>
          <w:ilvl w:val="2"/>
          <w:numId w:val="5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</w:t>
      </w:r>
      <w:r w:rsidR="00F929EC" w:rsidRPr="0071040D">
        <w:rPr>
          <w:rFonts w:ascii="Sylfaen" w:hAnsi="Sylfaen"/>
          <w:lang w:val="ka-GE"/>
        </w:rPr>
        <w:t>შესაძლებ</w:t>
      </w:r>
      <w:r>
        <w:rPr>
          <w:rFonts w:ascii="Sylfaen" w:hAnsi="Sylfaen"/>
          <w:lang w:val="ka-GE"/>
        </w:rPr>
        <w:t>ელი უნდა იყოს</w:t>
      </w:r>
      <w:r w:rsidR="00585556" w:rsidRPr="0071040D">
        <w:rPr>
          <w:rFonts w:ascii="Sylfaen" w:hAnsi="Sylfaen"/>
          <w:lang w:val="ka-GE"/>
        </w:rPr>
        <w:t xml:space="preserve"> </w:t>
      </w:r>
      <w:r w:rsidR="00D81C44" w:rsidRPr="0071040D">
        <w:rPr>
          <w:rFonts w:ascii="Sylfaen" w:hAnsi="Sylfaen"/>
        </w:rPr>
        <w:t xml:space="preserve">დაშიფვრა დაყენდეს </w:t>
      </w:r>
      <w:r>
        <w:rPr>
          <w:rFonts w:ascii="Sylfaen" w:hAnsi="Sylfaen"/>
          <w:lang w:val="ka-GE"/>
        </w:rPr>
        <w:t>არქივზეც.</w:t>
      </w:r>
    </w:p>
    <w:p w14:paraId="2DB5040B" w14:textId="77777777" w:rsidR="00840DDD" w:rsidRDefault="00D81C44" w:rsidP="00D81C44">
      <w:pPr>
        <w:pStyle w:val="ListParagraph"/>
        <w:numPr>
          <w:ilvl w:val="1"/>
          <w:numId w:val="5"/>
        </w:numPr>
        <w:rPr>
          <w:rFonts w:ascii="Sylfaen" w:hAnsi="Sylfaen"/>
          <w:b/>
          <w:bCs/>
        </w:rPr>
      </w:pPr>
      <w:r w:rsidRPr="00840DDD">
        <w:rPr>
          <w:rFonts w:ascii="Sylfaen" w:hAnsi="Sylfaen"/>
          <w:b/>
          <w:bCs/>
        </w:rPr>
        <w:t>Failover</w:t>
      </w:r>
      <w:r w:rsidR="000716B3" w:rsidRPr="00840DDD">
        <w:rPr>
          <w:rFonts w:ascii="Sylfaen" w:hAnsi="Sylfaen"/>
          <w:b/>
          <w:bCs/>
        </w:rPr>
        <w:t xml:space="preserve"> (მდგრადობა)</w:t>
      </w:r>
      <w:r w:rsidRPr="00840DDD">
        <w:rPr>
          <w:rFonts w:ascii="Sylfaen" w:hAnsi="Sylfaen"/>
          <w:b/>
          <w:bCs/>
        </w:rPr>
        <w:t xml:space="preserve"> და Standby </w:t>
      </w:r>
      <w:r w:rsidR="000716B3" w:rsidRPr="00840DDD">
        <w:rPr>
          <w:rFonts w:ascii="Sylfaen" w:hAnsi="Sylfaen"/>
          <w:b/>
          <w:bCs/>
        </w:rPr>
        <w:t>(მოლოდი</w:t>
      </w:r>
      <w:r w:rsidR="00840DDD">
        <w:rPr>
          <w:rFonts w:ascii="Sylfaen" w:hAnsi="Sylfaen"/>
          <w:b/>
          <w:bCs/>
          <w:lang w:val="ka-GE"/>
        </w:rPr>
        <w:t>ნი</w:t>
      </w:r>
      <w:r w:rsidR="000716B3" w:rsidRPr="00840DDD">
        <w:rPr>
          <w:rFonts w:ascii="Sylfaen" w:hAnsi="Sylfaen"/>
          <w:b/>
          <w:bCs/>
        </w:rPr>
        <w:t xml:space="preserve">ს რეჟიმი) </w:t>
      </w:r>
      <w:r w:rsidRPr="00840DDD">
        <w:rPr>
          <w:rFonts w:ascii="Sylfaen" w:hAnsi="Sylfaen"/>
          <w:b/>
          <w:bCs/>
        </w:rPr>
        <w:t>მოთხოვნები</w:t>
      </w:r>
    </w:p>
    <w:p w14:paraId="665245D1" w14:textId="378E4117" w:rsidR="00D81C44" w:rsidRPr="00840DDD" w:rsidRDefault="00840DDD" w:rsidP="00840DDD">
      <w:pPr>
        <w:pStyle w:val="ListParagraph"/>
        <w:numPr>
          <w:ilvl w:val="2"/>
          <w:numId w:val="5"/>
        </w:numPr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სიტუაციურ ცენტრში სერვერული ნოდის (აპარატურული კომპონენტის) მწყობრიდან გამოსვლის შემთხვევაში სისტემას უნდა გააჩნდეს </w:t>
      </w:r>
      <w:r w:rsidRPr="00840DDD">
        <w:rPr>
          <w:rFonts w:ascii="Sylfaen" w:hAnsi="Sylfaen"/>
          <w:lang w:val="ka-GE"/>
        </w:rPr>
        <w:t xml:space="preserve">cold standby server </w:t>
      </w:r>
      <w:r>
        <w:rPr>
          <w:rFonts w:ascii="Sylfaen" w:hAnsi="Sylfaen"/>
          <w:lang w:val="ka-GE"/>
        </w:rPr>
        <w:t>და</w:t>
      </w:r>
      <w:r w:rsidRPr="00840DDD">
        <w:rPr>
          <w:rFonts w:ascii="Sylfaen" w:hAnsi="Sylfaen"/>
          <w:lang w:val="ka-GE"/>
        </w:rPr>
        <w:t xml:space="preserve"> hot standby </w:t>
      </w:r>
      <w:r>
        <w:rPr>
          <w:rFonts w:ascii="Sylfaen" w:hAnsi="Sylfaen"/>
          <w:lang w:val="ka-GE"/>
        </w:rPr>
        <w:t xml:space="preserve">Server-ის კონფიგურაციის შესაძლებელობა. მისაღები სქემატური ტოპოლოგია მოცემულია ბმულზე: </w:t>
      </w:r>
      <w:hyperlink r:id="rId8" w:history="1">
        <w:r w:rsidRPr="00C626BA">
          <w:rPr>
            <w:rStyle w:val="Hyperlink"/>
            <w:rFonts w:ascii="Sylfaen" w:hAnsi="Sylfaen"/>
            <w:lang w:val="ka-GE"/>
          </w:rPr>
          <w:t>https://doc.milestonesys.com/latest/en-US/feature_flags/ff_recordingserverfailover/mc_failoverrecordingserversexplained.htm</w:t>
        </w:r>
      </w:hyperlink>
      <w:r>
        <w:rPr>
          <w:rFonts w:ascii="Sylfaen" w:hAnsi="Sylfaen"/>
          <w:lang w:val="ka-GE"/>
        </w:rPr>
        <w:t xml:space="preserve"> </w:t>
      </w:r>
    </w:p>
    <w:p w14:paraId="2BEB9043" w14:textId="77777777" w:rsidR="00840DDD" w:rsidRDefault="00D81C44" w:rsidP="00D81C44">
      <w:pPr>
        <w:pStyle w:val="ListParagraph"/>
        <w:numPr>
          <w:ilvl w:val="1"/>
          <w:numId w:val="5"/>
        </w:numPr>
        <w:rPr>
          <w:rFonts w:ascii="Sylfaen" w:hAnsi="Sylfaen"/>
          <w:b/>
          <w:bCs/>
        </w:rPr>
      </w:pPr>
      <w:r w:rsidRPr="00840DDD">
        <w:rPr>
          <w:rFonts w:ascii="Sylfaen" w:hAnsi="Sylfaen"/>
          <w:b/>
          <w:bCs/>
        </w:rPr>
        <w:t>დაარქივება</w:t>
      </w:r>
    </w:p>
    <w:p w14:paraId="32FFDF1E" w14:textId="5679F60F" w:rsidR="000E3EFF" w:rsidRPr="005D771F" w:rsidRDefault="00840DDD" w:rsidP="000E3EFF">
      <w:pPr>
        <w:pStyle w:val="ListParagraph"/>
        <w:numPr>
          <w:ilvl w:val="2"/>
          <w:numId w:val="5"/>
        </w:numPr>
        <w:rPr>
          <w:rFonts w:ascii="Sylfaen" w:hAnsi="Sylfaen"/>
          <w:b/>
          <w:bCs/>
        </w:rPr>
      </w:pPr>
      <w:r>
        <w:rPr>
          <w:rFonts w:ascii="Sylfaen" w:hAnsi="Sylfaen"/>
          <w:lang w:val="ka-GE"/>
        </w:rPr>
        <w:t xml:space="preserve">თავდაპირველად ორგანიზაცია არ გააკეთებს სიტუაციურ ცენტრში ჩანაწერის ასლს და იქნება მხოლოდ </w:t>
      </w:r>
      <w:r>
        <w:rPr>
          <w:rFonts w:ascii="Sylfaen" w:hAnsi="Sylfaen"/>
        </w:rPr>
        <w:t xml:space="preserve">Live </w:t>
      </w:r>
      <w:r>
        <w:rPr>
          <w:rFonts w:ascii="Sylfaen" w:hAnsi="Sylfaen"/>
          <w:lang w:val="ka-GE"/>
        </w:rPr>
        <w:t xml:space="preserve">და </w:t>
      </w:r>
      <w:r>
        <w:rPr>
          <w:rFonts w:ascii="Sylfaen" w:hAnsi="Sylfaen"/>
        </w:rPr>
        <w:t>Playback</w:t>
      </w:r>
      <w:r>
        <w:rPr>
          <w:rFonts w:ascii="Sylfaen" w:hAnsi="Sylfaen"/>
          <w:lang w:val="ka-GE"/>
        </w:rPr>
        <w:t>, მაგრამ სისტემა უნდა მოყვებოდეს ყველა</w:t>
      </w:r>
      <w:r w:rsidR="000E3EFF">
        <w:rPr>
          <w:rFonts w:ascii="Sylfaen" w:hAnsi="Sylfaen"/>
          <w:lang w:val="ka-GE"/>
        </w:rPr>
        <w:t xml:space="preserve"> არხის ლიცენზია, რომ მომავალში მხოლოდ ფიზიკური სერვერების დამატებით შეძლოს ლოკალური არქივის გაკეთება.</w:t>
      </w:r>
    </w:p>
    <w:p w14:paraId="31014515" w14:textId="77777777" w:rsidR="005D771F" w:rsidRPr="005D771F" w:rsidRDefault="005D771F" w:rsidP="005D771F">
      <w:pPr>
        <w:pStyle w:val="ListParagraph"/>
        <w:ind w:left="1224"/>
        <w:rPr>
          <w:rFonts w:ascii="Sylfaen" w:hAnsi="Sylfaen"/>
          <w:b/>
          <w:bCs/>
        </w:rPr>
      </w:pPr>
    </w:p>
    <w:p w14:paraId="001328AD" w14:textId="7698A7FA" w:rsidR="005D771F" w:rsidRDefault="005D771F" w:rsidP="005D771F">
      <w:pPr>
        <w:pStyle w:val="ListParagraph"/>
        <w:numPr>
          <w:ilvl w:val="0"/>
          <w:numId w:val="5"/>
        </w:num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აპარატურა</w:t>
      </w:r>
    </w:p>
    <w:p w14:paraId="60A6BACB" w14:textId="2C63C784" w:rsidR="005D771F" w:rsidRPr="005D771F" w:rsidRDefault="005D771F" w:rsidP="005D771F">
      <w:pPr>
        <w:pStyle w:val="ListParagraph"/>
        <w:numPr>
          <w:ilvl w:val="1"/>
          <w:numId w:val="5"/>
        </w:numPr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 xml:space="preserve">პროექტის ფარგლებში პრეტენდენტმა უნდა წარმოადგინოს </w:t>
      </w:r>
      <w:r>
        <w:rPr>
          <w:rFonts w:ascii="Sylfaen" w:hAnsi="Sylfaen"/>
        </w:rPr>
        <w:t xml:space="preserve">10 </w:t>
      </w:r>
      <w:r>
        <w:rPr>
          <w:rFonts w:ascii="Sylfaen" w:hAnsi="Sylfaen"/>
          <w:lang w:val="ka-GE"/>
        </w:rPr>
        <w:t>ცალი მონიტორი და მისი სამაგრი კონსტრუქცია.</w:t>
      </w:r>
    </w:p>
    <w:p w14:paraId="0AF5DBC0" w14:textId="611570E0" w:rsidR="005D771F" w:rsidRDefault="005D771F" w:rsidP="005D771F">
      <w:pPr>
        <w:pStyle w:val="ListParagraph"/>
        <w:ind w:left="792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მონიტორის მინიმალური პარამეტრები უნდა შეესაბამებოდეს შემდეგ მოთხოვნებს: </w:t>
      </w:r>
    </w:p>
    <w:p w14:paraId="4475B6FB" w14:textId="23432545" w:rsidR="005D771F" w:rsidRDefault="00A27371" w:rsidP="005D771F">
      <w:pPr>
        <w:pStyle w:val="ListParagraph"/>
        <w:ind w:left="792"/>
        <w:rPr>
          <w:rFonts w:ascii="Sylfaen" w:hAnsi="Sylfaen"/>
          <w:b/>
          <w:bCs/>
          <w:lang w:val="ka-GE"/>
        </w:rPr>
      </w:pPr>
      <w:hyperlink r:id="rId9" w:history="1">
        <w:r w:rsidR="005D771F" w:rsidRPr="00D61F77">
          <w:rPr>
            <w:rStyle w:val="Hyperlink"/>
            <w:rFonts w:ascii="Sylfaen" w:hAnsi="Sylfaen"/>
            <w:b/>
            <w:bCs/>
            <w:lang w:val="ka-GE"/>
          </w:rPr>
          <w:t>https://www.hikvision.com/en/products/display-and-control/lcd-video-walls/pro-series/ds-d2049lu-y/</w:t>
        </w:r>
      </w:hyperlink>
    </w:p>
    <w:p w14:paraId="787B98E2" w14:textId="4650E0A2" w:rsidR="005D771F" w:rsidRPr="005D771F" w:rsidRDefault="005D771F" w:rsidP="005D771F">
      <w:pPr>
        <w:pStyle w:val="ListParagraph"/>
        <w:numPr>
          <w:ilvl w:val="1"/>
          <w:numId w:val="5"/>
        </w:numPr>
        <w:jc w:val="both"/>
        <w:rPr>
          <w:rFonts w:ascii="Sylfaen" w:hAnsi="Sylfaen"/>
          <w:b/>
          <w:bCs/>
        </w:rPr>
      </w:pPr>
      <w:r>
        <w:rPr>
          <w:rFonts w:ascii="Sylfaen" w:hAnsi="Sylfaen"/>
          <w:lang w:val="ka-GE"/>
        </w:rPr>
        <w:t>პროექტის ფარგლებში პრეტენდენტმა უნდა წარმოადგინოს 3 პერსონალური კომპიუტერი (სისტემური ბლოკი, შესაბამისი ვიდეო ბარათებით და პორტებით), ყველა იმ პარამეტრით რომელიც საჭიროა პროგრამებისა და აპლიკაციების გამართულად მუშაობისთვის.</w:t>
      </w:r>
    </w:p>
    <w:p w14:paraId="2B5369B8" w14:textId="77777777" w:rsidR="005D771F" w:rsidRPr="005D771F" w:rsidRDefault="005D771F" w:rsidP="005D771F">
      <w:pPr>
        <w:pStyle w:val="ListParagraph"/>
        <w:ind w:left="792"/>
        <w:rPr>
          <w:rFonts w:ascii="Sylfaen" w:hAnsi="Sylfaen"/>
          <w:b/>
          <w:bCs/>
        </w:rPr>
      </w:pPr>
    </w:p>
    <w:p w14:paraId="6A7ABBBE" w14:textId="4F1980D2" w:rsidR="000E3EFF" w:rsidRPr="000E3EFF" w:rsidRDefault="005D771F" w:rsidP="000E3EFF">
      <w:pPr>
        <w:pStyle w:val="ListParagraph"/>
        <w:numPr>
          <w:ilvl w:val="0"/>
          <w:numId w:val="5"/>
        </w:num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პრეტენდენტის </w:t>
      </w:r>
      <w:r w:rsidR="000E3EFF" w:rsidRPr="000E3EFF">
        <w:rPr>
          <w:rFonts w:ascii="Sylfaen" w:hAnsi="Sylfaen"/>
          <w:b/>
          <w:bCs/>
          <w:lang w:val="ka-GE"/>
        </w:rPr>
        <w:t>კვალიფიკაცია</w:t>
      </w:r>
    </w:p>
    <w:p w14:paraId="1B9F8A0C" w14:textId="28B4245F" w:rsidR="000E3EFF" w:rsidRPr="000E3EFF" w:rsidRDefault="000E3EFF" w:rsidP="005D771F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0E3EFF">
        <w:rPr>
          <w:rFonts w:ascii="Sylfaen" w:hAnsi="Sylfaen"/>
          <w:lang w:val="ka-GE"/>
        </w:rPr>
        <w:t xml:space="preserve">პრეტენდენტმა უნდა წარმოადგინოს შემოთავაზებული </w:t>
      </w:r>
      <w:r w:rsidR="005D771F">
        <w:rPr>
          <w:rFonts w:ascii="Sylfaen" w:hAnsi="Sylfaen"/>
          <w:lang w:val="ka-GE"/>
        </w:rPr>
        <w:t>პროგრამული უზრუნველყოფის (</w:t>
      </w:r>
      <w:r w:rsidR="005D771F">
        <w:rPr>
          <w:rFonts w:ascii="Sylfaen" w:hAnsi="Sylfaen"/>
        </w:rPr>
        <w:t xml:space="preserve">VMS, Video Wall) </w:t>
      </w:r>
      <w:r w:rsidRPr="000E3EFF">
        <w:rPr>
          <w:rFonts w:ascii="Sylfaen" w:hAnsi="Sylfaen"/>
          <w:lang w:val="ka-GE"/>
        </w:rPr>
        <w:t xml:space="preserve">მწარმოებლის მიერ სერთიფიცირებული მინიმუმი 2 (ორი) ინჟინრის სერთიფიკატი. </w:t>
      </w:r>
    </w:p>
    <w:p w14:paraId="09D44DDA" w14:textId="3D02BCB4" w:rsidR="000E3EFF" w:rsidRPr="000E3EFF" w:rsidRDefault="000E3EFF" w:rsidP="005D771F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0E3EFF">
        <w:rPr>
          <w:rFonts w:ascii="Sylfaen" w:hAnsi="Sylfaen"/>
          <w:lang w:val="ka-GE"/>
        </w:rPr>
        <w:t xml:space="preserve">პრეტენდენტმა უნდა წარმოადგინოს შემოთავაზებული </w:t>
      </w:r>
      <w:r w:rsidR="005D771F">
        <w:rPr>
          <w:rFonts w:ascii="Sylfaen" w:hAnsi="Sylfaen"/>
          <w:lang w:val="ka-GE"/>
        </w:rPr>
        <w:t>პროგრამული (</w:t>
      </w:r>
      <w:r w:rsidR="005D771F">
        <w:rPr>
          <w:rFonts w:ascii="Sylfaen" w:hAnsi="Sylfaen"/>
        </w:rPr>
        <w:t>VMS, Video Wall)</w:t>
      </w:r>
      <w:r w:rsidR="005D771F">
        <w:rPr>
          <w:rFonts w:ascii="Sylfaen" w:hAnsi="Sylfaen"/>
          <w:lang w:val="ka-GE"/>
        </w:rPr>
        <w:t xml:space="preserve"> უზრუნველყოფის</w:t>
      </w:r>
      <w:r w:rsidR="005D771F">
        <w:rPr>
          <w:rFonts w:ascii="Sylfaen" w:hAnsi="Sylfaen"/>
        </w:rPr>
        <w:t xml:space="preserve"> </w:t>
      </w:r>
      <w:r w:rsidRPr="000E3EFF">
        <w:rPr>
          <w:rFonts w:ascii="Sylfaen" w:hAnsi="Sylfaen"/>
          <w:lang w:val="ka-GE"/>
        </w:rPr>
        <w:t xml:space="preserve">მწარმოებლის მიერ გაცემული ავტორიზაციის ფორმა </w:t>
      </w:r>
      <w:r w:rsidRPr="000E3EFF">
        <w:rPr>
          <w:rFonts w:ascii="Sylfaen" w:hAnsi="Sylfaen"/>
        </w:rPr>
        <w:t>MAF.</w:t>
      </w:r>
    </w:p>
    <w:p w14:paraId="76327518" w14:textId="101665ED" w:rsidR="00F6264E" w:rsidRPr="00AB2460" w:rsidRDefault="000E3EFF" w:rsidP="005D771F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პრეტენდენტმა უნდა წარმოადგინოს პროექტების ნუსხა, საიდანაც დადასტურდება რომ </w:t>
      </w:r>
      <w:r w:rsidR="005D771F">
        <w:rPr>
          <w:rFonts w:ascii="Sylfaen" w:hAnsi="Sylfaen"/>
          <w:lang w:val="ka-GE"/>
        </w:rPr>
        <w:t xml:space="preserve">მას 2017 წლიდან ტენდერის გამოცხადების დღემდე </w:t>
      </w:r>
      <w:r>
        <w:rPr>
          <w:rFonts w:ascii="Sylfaen" w:hAnsi="Sylfaen"/>
          <w:lang w:val="ka-GE"/>
        </w:rPr>
        <w:t xml:space="preserve">გააჩნია შემოთავაზებული ბრენდის </w:t>
      </w:r>
      <w:r w:rsidR="005D771F">
        <w:rPr>
          <w:rFonts w:ascii="Sylfaen" w:hAnsi="Sylfaen"/>
        </w:rPr>
        <w:t xml:space="preserve">VMS </w:t>
      </w:r>
      <w:r w:rsidR="005D771F">
        <w:rPr>
          <w:rFonts w:ascii="Sylfaen" w:hAnsi="Sylfaen"/>
          <w:lang w:val="ka-GE"/>
        </w:rPr>
        <w:t xml:space="preserve">გადაწყვეტილების </w:t>
      </w:r>
      <w:r>
        <w:rPr>
          <w:rFonts w:ascii="Sylfaen" w:hAnsi="Sylfaen"/>
          <w:lang w:val="ka-GE"/>
        </w:rPr>
        <w:t xml:space="preserve">მინიმუმ 500 (ხუთასი) </w:t>
      </w:r>
      <w:r w:rsidR="005D771F">
        <w:rPr>
          <w:rFonts w:ascii="Sylfaen" w:hAnsi="Sylfaen"/>
          <w:lang w:val="ka-GE"/>
        </w:rPr>
        <w:t xml:space="preserve">არხის </w:t>
      </w:r>
      <w:r>
        <w:rPr>
          <w:rFonts w:ascii="Sylfaen" w:hAnsi="Sylfaen"/>
          <w:lang w:val="ka-GE"/>
        </w:rPr>
        <w:t>ლიცენზიის გაყიდვის გამოცდილება</w:t>
      </w:r>
      <w:r w:rsidR="005D771F">
        <w:rPr>
          <w:rFonts w:ascii="Sylfaen" w:hAnsi="Sylfaen"/>
          <w:lang w:val="ka-GE"/>
        </w:rPr>
        <w:t>.</w:t>
      </w:r>
    </w:p>
    <w:sectPr w:rsidR="00F6264E" w:rsidRPr="00AB2460" w:rsidSect="00502846">
      <w:pgSz w:w="12240" w:h="15840"/>
      <w:pgMar w:top="720" w:right="108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32ED" w14:textId="77777777" w:rsidR="00A27371" w:rsidRDefault="00A27371" w:rsidP="003E3A50">
      <w:pPr>
        <w:spacing w:after="0" w:line="240" w:lineRule="auto"/>
      </w:pPr>
      <w:r>
        <w:separator/>
      </w:r>
    </w:p>
  </w:endnote>
  <w:endnote w:type="continuationSeparator" w:id="0">
    <w:p w14:paraId="5DF07EE8" w14:textId="77777777" w:rsidR="00A27371" w:rsidRDefault="00A27371" w:rsidP="003E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4A3B" w14:textId="77777777" w:rsidR="00A27371" w:rsidRDefault="00A27371" w:rsidP="003E3A50">
      <w:pPr>
        <w:spacing w:after="0" w:line="240" w:lineRule="auto"/>
      </w:pPr>
      <w:r>
        <w:separator/>
      </w:r>
    </w:p>
  </w:footnote>
  <w:footnote w:type="continuationSeparator" w:id="0">
    <w:p w14:paraId="0B3AA38F" w14:textId="77777777" w:rsidR="00A27371" w:rsidRDefault="00A27371" w:rsidP="003E3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1FD1"/>
    <w:multiLevelType w:val="hybridMultilevel"/>
    <w:tmpl w:val="A7282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C75C7D"/>
    <w:multiLevelType w:val="multilevel"/>
    <w:tmpl w:val="C5D65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483D9A"/>
    <w:multiLevelType w:val="hybridMultilevel"/>
    <w:tmpl w:val="07103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3205"/>
    <w:multiLevelType w:val="multilevel"/>
    <w:tmpl w:val="614E42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552304"/>
    <w:multiLevelType w:val="hybridMultilevel"/>
    <w:tmpl w:val="10B0A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355A4F"/>
    <w:multiLevelType w:val="hybridMultilevel"/>
    <w:tmpl w:val="A97A3D5E"/>
    <w:lvl w:ilvl="0" w:tplc="323A5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D419A"/>
    <w:multiLevelType w:val="multilevel"/>
    <w:tmpl w:val="F6407F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2EE"/>
    <w:rsid w:val="00001FC1"/>
    <w:rsid w:val="00044618"/>
    <w:rsid w:val="00045738"/>
    <w:rsid w:val="00060E1B"/>
    <w:rsid w:val="00067926"/>
    <w:rsid w:val="000716B3"/>
    <w:rsid w:val="000724DD"/>
    <w:rsid w:val="00094794"/>
    <w:rsid w:val="000953E6"/>
    <w:rsid w:val="000A050E"/>
    <w:rsid w:val="000B4DE9"/>
    <w:rsid w:val="000E0F83"/>
    <w:rsid w:val="000E3EFF"/>
    <w:rsid w:val="00104361"/>
    <w:rsid w:val="0011730B"/>
    <w:rsid w:val="001236E3"/>
    <w:rsid w:val="0013684F"/>
    <w:rsid w:val="00143135"/>
    <w:rsid w:val="00146F81"/>
    <w:rsid w:val="00157668"/>
    <w:rsid w:val="001F07B7"/>
    <w:rsid w:val="002207B7"/>
    <w:rsid w:val="00233212"/>
    <w:rsid w:val="002412A8"/>
    <w:rsid w:val="00255C27"/>
    <w:rsid w:val="00261FC1"/>
    <w:rsid w:val="00281E53"/>
    <w:rsid w:val="002843E1"/>
    <w:rsid w:val="002B4A37"/>
    <w:rsid w:val="002C0529"/>
    <w:rsid w:val="002C64BB"/>
    <w:rsid w:val="002D3155"/>
    <w:rsid w:val="002D58B7"/>
    <w:rsid w:val="002D7451"/>
    <w:rsid w:val="00367A45"/>
    <w:rsid w:val="00387057"/>
    <w:rsid w:val="003E3A50"/>
    <w:rsid w:val="00412FCE"/>
    <w:rsid w:val="00481CDA"/>
    <w:rsid w:val="004A2E81"/>
    <w:rsid w:val="004D1648"/>
    <w:rsid w:val="004D4300"/>
    <w:rsid w:val="00502846"/>
    <w:rsid w:val="00520D73"/>
    <w:rsid w:val="005360A9"/>
    <w:rsid w:val="005363D4"/>
    <w:rsid w:val="00536D4C"/>
    <w:rsid w:val="00585556"/>
    <w:rsid w:val="005A1C15"/>
    <w:rsid w:val="005B35A6"/>
    <w:rsid w:val="005B693D"/>
    <w:rsid w:val="005D771F"/>
    <w:rsid w:val="00611804"/>
    <w:rsid w:val="006211CD"/>
    <w:rsid w:val="00630237"/>
    <w:rsid w:val="00647687"/>
    <w:rsid w:val="00665FDA"/>
    <w:rsid w:val="00697394"/>
    <w:rsid w:val="00697655"/>
    <w:rsid w:val="006B3F49"/>
    <w:rsid w:val="006C3FF9"/>
    <w:rsid w:val="006C721D"/>
    <w:rsid w:val="0071040D"/>
    <w:rsid w:val="00764C90"/>
    <w:rsid w:val="00796AC9"/>
    <w:rsid w:val="007D31F8"/>
    <w:rsid w:val="007E4B15"/>
    <w:rsid w:val="00801C2B"/>
    <w:rsid w:val="00805DD5"/>
    <w:rsid w:val="00836B23"/>
    <w:rsid w:val="00840DDD"/>
    <w:rsid w:val="0086552D"/>
    <w:rsid w:val="0087478A"/>
    <w:rsid w:val="008B049D"/>
    <w:rsid w:val="008E0C6E"/>
    <w:rsid w:val="008E3962"/>
    <w:rsid w:val="008E612B"/>
    <w:rsid w:val="00917AD2"/>
    <w:rsid w:val="00961F04"/>
    <w:rsid w:val="009A0AD2"/>
    <w:rsid w:val="009B702F"/>
    <w:rsid w:val="009B7F8A"/>
    <w:rsid w:val="009C34F7"/>
    <w:rsid w:val="009D1364"/>
    <w:rsid w:val="009D7E94"/>
    <w:rsid w:val="009E125E"/>
    <w:rsid w:val="00A27371"/>
    <w:rsid w:val="00A83480"/>
    <w:rsid w:val="00A878B7"/>
    <w:rsid w:val="00AB2460"/>
    <w:rsid w:val="00AC0855"/>
    <w:rsid w:val="00AC472B"/>
    <w:rsid w:val="00B25EF3"/>
    <w:rsid w:val="00B6258D"/>
    <w:rsid w:val="00B853B5"/>
    <w:rsid w:val="00BD7AB5"/>
    <w:rsid w:val="00C06045"/>
    <w:rsid w:val="00C41EF6"/>
    <w:rsid w:val="00C6160D"/>
    <w:rsid w:val="00C63C34"/>
    <w:rsid w:val="00C854E6"/>
    <w:rsid w:val="00CB01AA"/>
    <w:rsid w:val="00CB4476"/>
    <w:rsid w:val="00D37508"/>
    <w:rsid w:val="00D50965"/>
    <w:rsid w:val="00D51216"/>
    <w:rsid w:val="00D81356"/>
    <w:rsid w:val="00D81C44"/>
    <w:rsid w:val="00DE52EE"/>
    <w:rsid w:val="00DF72EA"/>
    <w:rsid w:val="00E046B6"/>
    <w:rsid w:val="00E54DC8"/>
    <w:rsid w:val="00E744A6"/>
    <w:rsid w:val="00E97554"/>
    <w:rsid w:val="00EE04F2"/>
    <w:rsid w:val="00EE4254"/>
    <w:rsid w:val="00F03528"/>
    <w:rsid w:val="00F279FB"/>
    <w:rsid w:val="00F6264E"/>
    <w:rsid w:val="00F929EC"/>
    <w:rsid w:val="00FA3581"/>
    <w:rsid w:val="00FD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5DF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C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50"/>
  </w:style>
  <w:style w:type="paragraph" w:styleId="Footer">
    <w:name w:val="footer"/>
    <w:basedOn w:val="Normal"/>
    <w:link w:val="FooterChar"/>
    <w:uiPriority w:val="99"/>
    <w:unhideWhenUsed/>
    <w:rsid w:val="003E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50"/>
  </w:style>
  <w:style w:type="character" w:styleId="Hyperlink">
    <w:name w:val="Hyperlink"/>
    <w:basedOn w:val="DefaultParagraphFont"/>
    <w:uiPriority w:val="99"/>
    <w:unhideWhenUsed/>
    <w:rsid w:val="00840D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milestonesys.com/latest/en-US/feature_flags/ff_recordingserverfailover/mc_failoverrecordingserversexplain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.milestonesys.com/latest/en-US/feature_flags/ff_wall/sc_workingwithwall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ikvision.com/en/products/display-and-control/lcd-video-walls/pro-series/ds-d2049lu-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2022-08-02T07:35:00Z</dcterms:created>
  <dcterms:modified xsi:type="dcterms:W3CDTF">2023-09-28T06:15:00Z</dcterms:modified>
</cp:coreProperties>
</file>