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4DFA" w14:textId="24F38E17" w:rsidR="00F064C2" w:rsidRPr="00566A80" w:rsidRDefault="00F064C2" w:rsidP="00566A80">
      <w:pPr>
        <w:spacing w:line="240" w:lineRule="auto"/>
        <w:jc w:val="center"/>
        <w:rPr>
          <w:rFonts w:ascii="Sylfaen" w:hAnsi="Sylfaen"/>
          <w:b/>
          <w:sz w:val="18"/>
          <w:szCs w:val="18"/>
          <w:lang w:val="ka-GE"/>
        </w:rPr>
      </w:pPr>
      <w:bookmarkStart w:id="0" w:name="_Hlk83985950"/>
      <w:r w:rsidRPr="00566A80">
        <w:rPr>
          <w:rFonts w:ascii="Sylfaen" w:hAnsi="Sylfaen"/>
          <w:b/>
          <w:sz w:val="18"/>
          <w:szCs w:val="18"/>
          <w:lang w:val="ka-GE"/>
        </w:rPr>
        <w:t>კონფიდენციალურობის ხელშეკრულება</w:t>
      </w:r>
      <w:bookmarkEnd w:id="0"/>
    </w:p>
    <w:p w14:paraId="59C8C2E5" w14:textId="4A64C47B" w:rsidR="00F064C2" w:rsidRPr="00566A80" w:rsidRDefault="00F064C2" w:rsidP="00566A80">
      <w:pPr>
        <w:spacing w:line="240" w:lineRule="auto"/>
        <w:jc w:val="center"/>
        <w:rPr>
          <w:rFonts w:ascii="Sylfaen" w:hAnsi="Sylfaen"/>
          <w:bCs/>
          <w:sz w:val="18"/>
          <w:szCs w:val="18"/>
        </w:rPr>
      </w:pPr>
      <w:r w:rsidRPr="00566A80">
        <w:rPr>
          <w:rFonts w:ascii="Sylfaen" w:hAnsi="Sylfaen"/>
          <w:bCs/>
          <w:sz w:val="18"/>
          <w:szCs w:val="18"/>
          <w:lang w:val="ka-GE"/>
        </w:rPr>
        <w:t>ქ. თბილისი</w:t>
      </w:r>
      <w:r w:rsidRPr="00566A80">
        <w:rPr>
          <w:rFonts w:ascii="Sylfaen" w:hAnsi="Sylfaen"/>
          <w:bCs/>
          <w:sz w:val="18"/>
          <w:szCs w:val="18"/>
          <w:lang w:val="ka-GE"/>
        </w:rPr>
        <w:tab/>
      </w:r>
      <w:r w:rsidRPr="00566A80">
        <w:rPr>
          <w:rFonts w:ascii="Sylfaen" w:hAnsi="Sylfaen"/>
          <w:bCs/>
          <w:sz w:val="18"/>
          <w:szCs w:val="18"/>
          <w:lang w:val="ka-GE"/>
        </w:rPr>
        <w:tab/>
      </w:r>
      <w:r w:rsidRPr="00566A80">
        <w:rPr>
          <w:rFonts w:ascii="Sylfaen" w:hAnsi="Sylfaen"/>
          <w:bCs/>
          <w:sz w:val="18"/>
          <w:szCs w:val="18"/>
          <w:lang w:val="ka-GE"/>
        </w:rPr>
        <w:tab/>
      </w:r>
      <w:r w:rsidRPr="00566A80">
        <w:rPr>
          <w:rFonts w:ascii="Sylfaen" w:hAnsi="Sylfaen"/>
          <w:bCs/>
          <w:sz w:val="18"/>
          <w:szCs w:val="18"/>
          <w:lang w:val="ka-GE"/>
        </w:rPr>
        <w:tab/>
      </w:r>
      <w:r w:rsidR="00DF431B" w:rsidRPr="00566A80">
        <w:rPr>
          <w:rFonts w:ascii="Sylfaen" w:hAnsi="Sylfaen"/>
          <w:bCs/>
          <w:sz w:val="18"/>
          <w:szCs w:val="18"/>
          <w:lang w:val="ka-GE"/>
        </w:rPr>
        <w:t xml:space="preserve">       </w:t>
      </w:r>
      <w:r w:rsidR="00566A80">
        <w:rPr>
          <w:rFonts w:ascii="Sylfaen" w:hAnsi="Sylfaen"/>
          <w:bCs/>
          <w:sz w:val="18"/>
          <w:szCs w:val="18"/>
          <w:lang w:val="ka-GE"/>
        </w:rPr>
        <w:t xml:space="preserve">             </w:t>
      </w:r>
      <w:r w:rsidR="00DF431B" w:rsidRPr="00566A80">
        <w:rPr>
          <w:rFonts w:ascii="Sylfaen" w:hAnsi="Sylfaen"/>
          <w:bCs/>
          <w:sz w:val="18"/>
          <w:szCs w:val="18"/>
          <w:lang w:val="ka-GE"/>
        </w:rPr>
        <w:t xml:space="preserve">                </w:t>
      </w:r>
      <w:r w:rsidRPr="00566A80">
        <w:rPr>
          <w:rFonts w:ascii="Sylfaen" w:hAnsi="Sylfaen"/>
          <w:bCs/>
          <w:sz w:val="18"/>
          <w:szCs w:val="18"/>
          <w:lang w:val="ka-GE"/>
        </w:rPr>
        <w:tab/>
        <w:t xml:space="preserve">                  </w:t>
      </w:r>
      <w:r w:rsidR="00DF431B" w:rsidRPr="00566A80">
        <w:rPr>
          <w:rFonts w:ascii="Sylfaen" w:hAnsi="Sylfaen"/>
          <w:bCs/>
          <w:sz w:val="18"/>
          <w:szCs w:val="18"/>
          <w:lang w:val="ka-GE"/>
        </w:rPr>
        <w:t xml:space="preserve">    </w:t>
      </w:r>
      <w:r w:rsidR="00566A80" w:rsidRPr="00566A80">
        <w:rPr>
          <w:rFonts w:ascii="Sylfaen" w:hAnsi="Sylfaen"/>
          <w:bCs/>
          <w:sz w:val="18"/>
          <w:szCs w:val="18"/>
          <w:lang w:val="ka-GE"/>
        </w:rPr>
        <w:t xml:space="preserve">                     </w:t>
      </w:r>
      <w:r w:rsidR="00DF431B" w:rsidRPr="00566A80">
        <w:rPr>
          <w:rFonts w:ascii="Sylfaen" w:hAnsi="Sylfaen"/>
          <w:bCs/>
          <w:sz w:val="18"/>
          <w:szCs w:val="18"/>
          <w:lang w:val="ka-GE"/>
        </w:rPr>
        <w:t xml:space="preserve">        </w:t>
      </w:r>
      <w:r w:rsidRPr="00566A80">
        <w:rPr>
          <w:rFonts w:ascii="Sylfaen" w:hAnsi="Sylfaen"/>
          <w:bCs/>
          <w:sz w:val="18"/>
          <w:szCs w:val="18"/>
          <w:lang w:val="ka-GE"/>
        </w:rPr>
        <w:t xml:space="preserve">                     </w:t>
      </w:r>
      <w:r w:rsidR="00DF431B" w:rsidRPr="00566A80">
        <w:rPr>
          <w:rFonts w:ascii="Sylfaen" w:hAnsi="Sylfaen"/>
          <w:bCs/>
          <w:sz w:val="18"/>
          <w:szCs w:val="18"/>
          <w:lang w:val="ka-GE"/>
        </w:rPr>
        <w:t xml:space="preserve">  </w:t>
      </w:r>
      <w:sdt>
        <w:sdtPr>
          <w:rPr>
            <w:rFonts w:ascii="Sylfaen" w:hAnsi="Sylfaen"/>
            <w:bCs/>
            <w:sz w:val="18"/>
            <w:szCs w:val="18"/>
            <w:lang w:val="ka-GE"/>
          </w:rPr>
          <w:id w:val="-1920404560"/>
          <w:placeholder>
            <w:docPart w:val="DefaultPlaceholder_-1854013437"/>
          </w:placeholder>
          <w:date>
            <w:dateFormat w:val="dd MMMM, yyyy"/>
            <w:lid w:val="ka-GE"/>
            <w:storeMappedDataAs w:val="dateTime"/>
            <w:calendar w:val="gregorian"/>
          </w:date>
        </w:sdtPr>
        <w:sdtContent>
          <w:r w:rsidR="006C2757">
            <w:rPr>
              <w:rFonts w:ascii="Sylfaen" w:hAnsi="Sylfaen"/>
              <w:bCs/>
              <w:sz w:val="18"/>
              <w:szCs w:val="18"/>
            </w:rPr>
            <w:t>13</w:t>
          </w:r>
          <w:r w:rsidR="006C2757">
            <w:rPr>
              <w:rFonts w:ascii="Sylfaen" w:hAnsi="Sylfaen"/>
              <w:bCs/>
              <w:sz w:val="18"/>
              <w:szCs w:val="18"/>
              <w:lang w:val="ka-GE"/>
            </w:rPr>
            <w:t xml:space="preserve"> </w:t>
          </w:r>
          <w:r w:rsidR="006C2757">
            <w:rPr>
              <w:rFonts w:ascii="Sylfaen" w:hAnsi="Sylfaen"/>
              <w:bCs/>
              <w:sz w:val="18"/>
              <w:szCs w:val="18"/>
              <w:lang w:val="ka-GE"/>
            </w:rPr>
            <w:t>ოქტომბერი</w:t>
          </w:r>
          <w:r w:rsidR="006C2757">
            <w:rPr>
              <w:rFonts w:ascii="Sylfaen" w:hAnsi="Sylfaen"/>
              <w:bCs/>
              <w:sz w:val="18"/>
              <w:szCs w:val="18"/>
              <w:lang w:val="ka-GE"/>
            </w:rPr>
            <w:t>, 2023</w:t>
          </w:r>
        </w:sdtContent>
      </w:sdt>
    </w:p>
    <w:p w14:paraId="6BEE000E" w14:textId="7B777576" w:rsidR="00894727" w:rsidRPr="00566A80" w:rsidRDefault="00F064C2" w:rsidP="00E809C7">
      <w:pPr>
        <w:spacing w:line="240" w:lineRule="auto"/>
        <w:jc w:val="both"/>
        <w:rPr>
          <w:rFonts w:ascii="Sylfaen" w:hAnsi="Sylfaen"/>
          <w:bCs/>
          <w:sz w:val="18"/>
          <w:szCs w:val="18"/>
          <w:lang w:val="ka-GE"/>
        </w:rPr>
      </w:pPr>
      <w:r w:rsidRPr="00566A80">
        <w:rPr>
          <w:rFonts w:ascii="Sylfaen" w:hAnsi="Sylfaen"/>
          <w:bCs/>
          <w:sz w:val="18"/>
          <w:szCs w:val="18"/>
          <w:lang w:val="ka-GE"/>
        </w:rPr>
        <w:t xml:space="preserve">ერთი მხრივ, </w:t>
      </w:r>
      <w:r w:rsidRPr="00566A80">
        <w:rPr>
          <w:rFonts w:ascii="Sylfaen" w:hAnsi="Sylfaen"/>
          <w:b/>
          <w:sz w:val="18"/>
          <w:szCs w:val="18"/>
          <w:lang w:val="ka-GE"/>
        </w:rPr>
        <w:t>სს „პაშა ბანკი საქართველო“</w:t>
      </w:r>
      <w:r w:rsidRPr="00566A80">
        <w:rPr>
          <w:rFonts w:ascii="Sylfaen" w:hAnsi="Sylfaen"/>
          <w:bCs/>
          <w:sz w:val="18"/>
          <w:szCs w:val="18"/>
          <w:lang w:val="ka-GE"/>
        </w:rPr>
        <w:t xml:space="preserve"> (ს/ნ 404433671) (შემდგომში </w:t>
      </w:r>
      <w:r w:rsidRPr="00566A80">
        <w:rPr>
          <w:rFonts w:ascii="Sylfaen" w:hAnsi="Sylfaen"/>
          <w:b/>
          <w:sz w:val="18"/>
          <w:szCs w:val="18"/>
        </w:rPr>
        <w:t>“</w:t>
      </w:r>
      <w:r w:rsidRPr="00566A80">
        <w:rPr>
          <w:rFonts w:ascii="Sylfaen" w:hAnsi="Sylfaen"/>
          <w:b/>
          <w:sz w:val="18"/>
          <w:szCs w:val="18"/>
          <w:lang w:val="ka-GE"/>
        </w:rPr>
        <w:t>ინფორმაციის გამცემი</w:t>
      </w:r>
      <w:r w:rsidRPr="00566A80">
        <w:rPr>
          <w:rFonts w:ascii="Sylfaen" w:hAnsi="Sylfaen"/>
          <w:b/>
          <w:sz w:val="18"/>
          <w:szCs w:val="18"/>
        </w:rPr>
        <w:t>”</w:t>
      </w:r>
      <w:r w:rsidRPr="00566A80">
        <w:rPr>
          <w:rFonts w:ascii="Sylfaen" w:hAnsi="Sylfaen"/>
          <w:b/>
          <w:sz w:val="18"/>
          <w:szCs w:val="18"/>
          <w:lang w:val="ka-GE"/>
        </w:rPr>
        <w:t>/“ბანკი“</w:t>
      </w:r>
      <w:r w:rsidRPr="00566A80">
        <w:rPr>
          <w:rFonts w:ascii="Sylfaen" w:hAnsi="Sylfaen"/>
          <w:bCs/>
          <w:sz w:val="18"/>
          <w:szCs w:val="18"/>
          <w:lang w:val="ka-GE"/>
        </w:rPr>
        <w:t xml:space="preserve">) წარმოდგენილი მისი </w:t>
      </w:r>
      <w:r w:rsidR="00910C9D">
        <w:rPr>
          <w:rFonts w:ascii="Sylfaen" w:hAnsi="Sylfaen"/>
          <w:bCs/>
          <w:sz w:val="18"/>
          <w:szCs w:val="18"/>
          <w:lang w:val="ka-GE"/>
        </w:rPr>
        <w:t>დირექტორთა საბჭოს თავმჯდომარის</w:t>
      </w:r>
      <w:r w:rsidR="004260F5">
        <w:rPr>
          <w:rFonts w:ascii="Sylfaen" w:hAnsi="Sylfaen"/>
          <w:bCs/>
          <w:sz w:val="18"/>
          <w:szCs w:val="18"/>
          <w:lang w:val="ka-GE"/>
        </w:rPr>
        <w:t xml:space="preserve"> </w:t>
      </w:r>
      <w:r w:rsidR="00910C9D">
        <w:rPr>
          <w:rFonts w:ascii="Sylfaen" w:hAnsi="Sylfaen"/>
          <w:bCs/>
          <w:sz w:val="18"/>
          <w:szCs w:val="18"/>
          <w:lang w:val="ka-GE"/>
        </w:rPr>
        <w:t xml:space="preserve">მოვალეობის შემსრულებლის </w:t>
      </w:r>
      <w:r w:rsidR="004260F5">
        <w:rPr>
          <w:rFonts w:ascii="Sylfaen" w:hAnsi="Sylfaen"/>
          <w:bCs/>
          <w:sz w:val="18"/>
          <w:szCs w:val="18"/>
          <w:lang w:val="ka-GE"/>
        </w:rPr>
        <w:t xml:space="preserve">- </w:t>
      </w:r>
      <w:r w:rsidR="00910C9D">
        <w:rPr>
          <w:rFonts w:ascii="Sylfaen" w:hAnsi="Sylfaen"/>
          <w:bCs/>
          <w:sz w:val="18"/>
          <w:szCs w:val="18"/>
          <w:lang w:val="ka-GE"/>
        </w:rPr>
        <w:t>ლევან ალადაშვილის</w:t>
      </w:r>
      <w:r w:rsidRPr="00566A80">
        <w:rPr>
          <w:rFonts w:ascii="Sylfaen" w:hAnsi="Sylfaen"/>
          <w:bCs/>
          <w:sz w:val="18"/>
          <w:szCs w:val="18"/>
          <w:lang w:val="ka-GE"/>
        </w:rPr>
        <w:t xml:space="preserve">  სახით და </w:t>
      </w:r>
    </w:p>
    <w:p w14:paraId="1F1B4EAA" w14:textId="30D66E3A" w:rsidR="00894727" w:rsidRPr="00566A80" w:rsidRDefault="00F064C2" w:rsidP="00E809C7">
      <w:pPr>
        <w:spacing w:line="240" w:lineRule="auto"/>
        <w:jc w:val="both"/>
        <w:rPr>
          <w:rFonts w:ascii="Sylfaen" w:hAnsi="Sylfaen"/>
          <w:b/>
          <w:sz w:val="18"/>
          <w:szCs w:val="18"/>
          <w:lang w:val="ka-GE"/>
        </w:rPr>
      </w:pPr>
      <w:r w:rsidRPr="00566A80">
        <w:rPr>
          <w:rFonts w:ascii="Sylfaen" w:hAnsi="Sylfaen"/>
          <w:bCs/>
          <w:sz w:val="18"/>
          <w:szCs w:val="18"/>
          <w:lang w:val="ka-GE"/>
        </w:rPr>
        <w:t>მეორე მხრივ</w:t>
      </w:r>
      <w:r w:rsidRPr="00566A80">
        <w:rPr>
          <w:rFonts w:ascii="Sylfaen" w:hAnsi="Sylfaen"/>
          <w:bCs/>
          <w:sz w:val="18"/>
          <w:szCs w:val="18"/>
        </w:rPr>
        <w:t>,</w:t>
      </w:r>
      <w:r w:rsidRPr="00566A80">
        <w:rPr>
          <w:rFonts w:ascii="Sylfaen" w:hAnsi="Sylfaen"/>
          <w:bCs/>
          <w:sz w:val="18"/>
          <w:szCs w:val="18"/>
          <w:lang w:val="ka-GE"/>
        </w:rPr>
        <w:t xml:space="preserve"> </w:t>
      </w:r>
      <w:r w:rsidR="004260F5">
        <w:rPr>
          <w:rFonts w:ascii="Sylfaen" w:hAnsi="Sylfaen"/>
          <w:b/>
          <w:sz w:val="18"/>
          <w:szCs w:val="18"/>
          <w:lang w:val="ka-GE"/>
        </w:rPr>
        <w:t>შპს ,,</w:t>
      </w:r>
      <w:r w:rsidR="006C2757">
        <w:rPr>
          <w:rFonts w:ascii="Sylfaen" w:hAnsi="Sylfaen"/>
          <w:b/>
          <w:sz w:val="18"/>
          <w:szCs w:val="18"/>
        </w:rPr>
        <w:t>-------------------</w:t>
      </w:r>
      <w:r w:rsidR="004260F5">
        <w:rPr>
          <w:rFonts w:ascii="Sylfaen" w:hAnsi="Sylfaen"/>
          <w:b/>
          <w:sz w:val="18"/>
          <w:szCs w:val="18"/>
          <w:lang w:val="ka-GE"/>
        </w:rPr>
        <w:t>“</w:t>
      </w:r>
      <w:r w:rsidR="00DF431B" w:rsidRPr="00566A80">
        <w:rPr>
          <w:rFonts w:ascii="Sylfaen" w:hAnsi="Sylfaen"/>
          <w:bCs/>
          <w:sz w:val="18"/>
          <w:szCs w:val="18"/>
          <w:lang w:val="ka-GE"/>
        </w:rPr>
        <w:t>(</w:t>
      </w:r>
      <w:r w:rsidR="004260F5">
        <w:rPr>
          <w:rFonts w:ascii="Sylfaen" w:hAnsi="Sylfaen"/>
          <w:bCs/>
          <w:sz w:val="18"/>
          <w:szCs w:val="18"/>
          <w:lang w:val="ka-GE"/>
        </w:rPr>
        <w:t>ს</w:t>
      </w:r>
      <w:r w:rsidR="00894727" w:rsidRPr="00566A80">
        <w:rPr>
          <w:rFonts w:ascii="Sylfaen" w:hAnsi="Sylfaen"/>
          <w:bCs/>
          <w:sz w:val="18"/>
          <w:szCs w:val="18"/>
          <w:lang w:val="ka-GE"/>
        </w:rPr>
        <w:t xml:space="preserve">/ნ </w:t>
      </w:r>
      <w:r w:rsidR="006C2757">
        <w:rPr>
          <w:rFonts w:ascii="Sylfaen" w:hAnsi="Sylfaen"/>
          <w:bCs/>
          <w:sz w:val="18"/>
          <w:szCs w:val="18"/>
        </w:rPr>
        <w:t>--------------</w:t>
      </w:r>
      <w:r w:rsidR="00894727" w:rsidRPr="00566A80">
        <w:rPr>
          <w:rFonts w:ascii="Sylfaen" w:hAnsi="Sylfaen"/>
          <w:bCs/>
          <w:sz w:val="18"/>
          <w:szCs w:val="18"/>
          <w:lang w:val="ka-GE"/>
        </w:rPr>
        <w:t>)</w:t>
      </w:r>
      <w:r w:rsidR="00640FB9">
        <w:rPr>
          <w:rFonts w:ascii="Sylfaen" w:hAnsi="Sylfaen"/>
          <w:bCs/>
          <w:sz w:val="18"/>
          <w:szCs w:val="18"/>
          <w:lang w:val="ka-GE"/>
        </w:rPr>
        <w:t xml:space="preserve"> წარმომადგენელი მისი დირექტორი </w:t>
      </w:r>
      <w:r w:rsidR="006C2757">
        <w:rPr>
          <w:rFonts w:ascii="Sylfaen" w:hAnsi="Sylfaen"/>
          <w:bCs/>
          <w:sz w:val="18"/>
          <w:szCs w:val="18"/>
        </w:rPr>
        <w:t>---------------</w:t>
      </w:r>
      <w:r w:rsidR="00640FB9">
        <w:rPr>
          <w:rFonts w:ascii="Sylfaen" w:hAnsi="Sylfaen"/>
          <w:bCs/>
          <w:sz w:val="18"/>
          <w:szCs w:val="18"/>
          <w:lang w:val="ka-GE"/>
        </w:rPr>
        <w:t>ს სახით</w:t>
      </w:r>
      <w:r w:rsidRPr="00566A80">
        <w:rPr>
          <w:rFonts w:ascii="Sylfaen" w:hAnsi="Sylfaen"/>
          <w:bCs/>
          <w:sz w:val="18"/>
          <w:szCs w:val="18"/>
          <w:lang w:val="ka-GE"/>
        </w:rPr>
        <w:t xml:space="preserve"> </w:t>
      </w:r>
      <w:r w:rsidRPr="00566A80">
        <w:rPr>
          <w:rFonts w:ascii="Sylfaen" w:hAnsi="Sylfaen"/>
          <w:bCs/>
          <w:sz w:val="18"/>
          <w:szCs w:val="18"/>
        </w:rPr>
        <w:t>(</w:t>
      </w:r>
      <w:r w:rsidRPr="00566A80">
        <w:rPr>
          <w:rFonts w:ascii="Sylfaen" w:hAnsi="Sylfaen"/>
          <w:bCs/>
          <w:sz w:val="18"/>
          <w:szCs w:val="18"/>
          <w:lang w:val="ka-GE"/>
        </w:rPr>
        <w:t xml:space="preserve">შემდგომში </w:t>
      </w:r>
      <w:r w:rsidRPr="00566A80">
        <w:rPr>
          <w:rFonts w:ascii="Sylfaen" w:hAnsi="Sylfaen"/>
          <w:b/>
          <w:sz w:val="18"/>
          <w:szCs w:val="18"/>
        </w:rPr>
        <w:t>“</w:t>
      </w:r>
      <w:r w:rsidRPr="00566A80">
        <w:rPr>
          <w:rFonts w:ascii="Sylfaen" w:hAnsi="Sylfaen"/>
          <w:b/>
          <w:sz w:val="18"/>
          <w:szCs w:val="18"/>
          <w:lang w:val="ka-GE"/>
        </w:rPr>
        <w:t>ინფორმაციის მიმღები</w:t>
      </w:r>
      <w:r w:rsidRPr="00566A80">
        <w:rPr>
          <w:rFonts w:ascii="Sylfaen" w:hAnsi="Sylfaen"/>
          <w:b/>
          <w:sz w:val="18"/>
          <w:szCs w:val="18"/>
        </w:rPr>
        <w:t>”</w:t>
      </w:r>
      <w:r w:rsidRPr="00566A80">
        <w:rPr>
          <w:rFonts w:ascii="Sylfaen" w:hAnsi="Sylfaen"/>
          <w:b/>
          <w:sz w:val="18"/>
          <w:szCs w:val="18"/>
          <w:lang w:val="ka-GE"/>
        </w:rPr>
        <w:t>/“მიმღები მხარე“</w:t>
      </w:r>
      <w:r w:rsidRPr="00566A80">
        <w:rPr>
          <w:rFonts w:ascii="Sylfaen" w:hAnsi="Sylfaen"/>
          <w:b/>
          <w:sz w:val="18"/>
          <w:szCs w:val="18"/>
        </w:rPr>
        <w:t>)</w:t>
      </w:r>
      <w:r w:rsidR="00894727" w:rsidRPr="00566A80">
        <w:rPr>
          <w:rFonts w:ascii="Sylfaen" w:hAnsi="Sylfaen"/>
          <w:b/>
          <w:sz w:val="18"/>
          <w:szCs w:val="18"/>
          <w:lang w:val="ka-GE"/>
        </w:rPr>
        <w:t>,</w:t>
      </w:r>
    </w:p>
    <w:p w14:paraId="49B3F21B" w14:textId="143EE70C" w:rsidR="00894727" w:rsidRDefault="00894727" w:rsidP="00E809C7">
      <w:pPr>
        <w:pStyle w:val="ListParagraph"/>
        <w:numPr>
          <w:ilvl w:val="0"/>
          <w:numId w:val="4"/>
        </w:numPr>
        <w:spacing w:after="0" w:line="240" w:lineRule="auto"/>
        <w:ind w:left="1080"/>
        <w:jc w:val="both"/>
        <w:rPr>
          <w:rFonts w:ascii="Sylfaen" w:hAnsi="Sylfaen"/>
          <w:bCs/>
          <w:i/>
          <w:iCs/>
          <w:sz w:val="18"/>
          <w:szCs w:val="18"/>
          <w:lang w:val="ka-GE"/>
        </w:rPr>
      </w:pPr>
      <w:r w:rsidRPr="002A7924">
        <w:rPr>
          <w:rFonts w:ascii="Sylfaen" w:hAnsi="Sylfaen" w:cs="Sylfaen"/>
          <w:bCs/>
          <w:i/>
          <w:iCs/>
          <w:sz w:val="18"/>
          <w:szCs w:val="18"/>
          <w:lang w:val="ka-GE"/>
        </w:rPr>
        <w:t>იმის</w:t>
      </w:r>
      <w:r w:rsidRPr="002A7924">
        <w:rPr>
          <w:rFonts w:ascii="Sylfaen" w:hAnsi="Sylfaen"/>
          <w:bCs/>
          <w:i/>
          <w:iCs/>
          <w:sz w:val="18"/>
          <w:szCs w:val="18"/>
          <w:lang w:val="ka-GE"/>
        </w:rPr>
        <w:t xml:space="preserve"> გათვალისწინებით, რომ </w:t>
      </w:r>
      <w:r w:rsidR="00F064C2" w:rsidRPr="002A7924">
        <w:rPr>
          <w:rFonts w:ascii="Sylfaen" w:hAnsi="Sylfaen"/>
          <w:bCs/>
          <w:i/>
          <w:iCs/>
          <w:sz w:val="18"/>
          <w:szCs w:val="18"/>
          <w:lang w:val="ka-GE"/>
        </w:rPr>
        <w:t xml:space="preserve"> </w:t>
      </w:r>
      <w:r w:rsidRPr="002A7924">
        <w:rPr>
          <w:rFonts w:ascii="Sylfaen" w:hAnsi="Sylfaen"/>
          <w:bCs/>
          <w:i/>
          <w:iCs/>
          <w:sz w:val="18"/>
          <w:szCs w:val="18"/>
          <w:lang w:val="ka-GE"/>
        </w:rPr>
        <w:t xml:space="preserve">„ინფორმაციის მიმღებმა“, </w:t>
      </w:r>
      <w:r w:rsidR="004260F5">
        <w:rPr>
          <w:rFonts w:ascii="Sylfaen" w:hAnsi="Sylfaen"/>
          <w:bCs/>
          <w:i/>
          <w:iCs/>
          <w:sz w:val="18"/>
          <w:szCs w:val="18"/>
          <w:lang w:val="ka-GE"/>
        </w:rPr>
        <w:t>შესაძლოა განახორციელოს ბანკის მიერ მიწოდებული ახალი ფილიალის არქიტექტურული გეგმის ხარჯთაღრიცხვა.</w:t>
      </w:r>
    </w:p>
    <w:p w14:paraId="3200EE2C" w14:textId="44A693B6" w:rsidR="002A7924" w:rsidRPr="002A7924" w:rsidRDefault="004260F5" w:rsidP="002A7924">
      <w:pPr>
        <w:pStyle w:val="ListParagraph"/>
        <w:spacing w:after="0" w:line="240" w:lineRule="auto"/>
        <w:ind w:left="1080"/>
        <w:jc w:val="both"/>
        <w:rPr>
          <w:rFonts w:ascii="Sylfaen" w:hAnsi="Sylfaen"/>
          <w:bCs/>
          <w:i/>
          <w:iCs/>
          <w:sz w:val="18"/>
          <w:szCs w:val="18"/>
          <w:lang w:val="ka-GE"/>
        </w:rPr>
      </w:pPr>
      <w:r>
        <w:rPr>
          <w:rFonts w:ascii="Sylfaen" w:hAnsi="Sylfaen"/>
          <w:bCs/>
          <w:i/>
          <w:iCs/>
          <w:sz w:val="18"/>
          <w:szCs w:val="18"/>
          <w:lang w:val="ka-GE"/>
        </w:rPr>
        <w:t xml:space="preserve"> </w:t>
      </w:r>
    </w:p>
    <w:p w14:paraId="563C940F" w14:textId="0F8E8E89" w:rsidR="00894727" w:rsidRPr="00CE31E7" w:rsidRDefault="00894727" w:rsidP="00E809C7">
      <w:pPr>
        <w:pStyle w:val="ListParagraph"/>
        <w:numPr>
          <w:ilvl w:val="0"/>
          <w:numId w:val="4"/>
        </w:numPr>
        <w:spacing w:after="0" w:line="240" w:lineRule="auto"/>
        <w:ind w:left="1080"/>
        <w:jc w:val="both"/>
        <w:rPr>
          <w:rFonts w:ascii="Sylfaen" w:hAnsi="Sylfaen"/>
          <w:bCs/>
          <w:i/>
          <w:iCs/>
          <w:sz w:val="18"/>
          <w:szCs w:val="18"/>
          <w:lang w:val="ka-GE"/>
        </w:rPr>
      </w:pPr>
      <w:r w:rsidRPr="00CE31E7">
        <w:rPr>
          <w:rFonts w:ascii="Sylfaen" w:hAnsi="Sylfaen" w:cs="Sylfaen"/>
          <w:bCs/>
          <w:i/>
          <w:iCs/>
          <w:sz w:val="18"/>
          <w:szCs w:val="18"/>
          <w:lang w:val="ka-GE"/>
        </w:rPr>
        <w:t>იმის</w:t>
      </w:r>
      <w:r w:rsidRPr="00CE31E7">
        <w:rPr>
          <w:rFonts w:ascii="Sylfaen" w:hAnsi="Sylfaen"/>
          <w:bCs/>
          <w:i/>
          <w:iCs/>
          <w:sz w:val="18"/>
          <w:szCs w:val="18"/>
          <w:lang w:val="ka-GE"/>
        </w:rPr>
        <w:t xml:space="preserve"> გათვალისწინებით, რომ დაცულ უნდა იქნას </w:t>
      </w:r>
      <w:r w:rsidR="004260F5">
        <w:rPr>
          <w:rFonts w:ascii="Sylfaen" w:hAnsi="Sylfaen"/>
          <w:bCs/>
          <w:i/>
          <w:iCs/>
          <w:sz w:val="18"/>
          <w:szCs w:val="18"/>
          <w:lang w:val="ka-GE"/>
        </w:rPr>
        <w:t>გადაცემული ინფორმაციის(ფილიალის არქიტექტურული გეგმის) გაცნობისას</w:t>
      </w:r>
      <w:r w:rsidR="009A0A06">
        <w:rPr>
          <w:rFonts w:ascii="Sylfaen" w:hAnsi="Sylfaen"/>
          <w:bCs/>
          <w:i/>
          <w:iCs/>
          <w:sz w:val="18"/>
          <w:szCs w:val="18"/>
          <w:lang w:val="ka-GE"/>
        </w:rPr>
        <w:t xml:space="preserve"> </w:t>
      </w:r>
      <w:r w:rsidRPr="00CE31E7">
        <w:rPr>
          <w:rFonts w:ascii="Sylfaen" w:hAnsi="Sylfaen"/>
          <w:bCs/>
          <w:i/>
          <w:iCs/>
          <w:sz w:val="18"/>
          <w:szCs w:val="18"/>
          <w:lang w:val="ka-GE"/>
        </w:rPr>
        <w:t>იმ ინფორმაციის კონფიდენციალურობა, რომელიც ამავე ხელშეკრულებით გათვალისწინებული წესის შესაბამისად კლასიფიცირდება, როგორც კონფიდენციალური, და</w:t>
      </w:r>
    </w:p>
    <w:p w14:paraId="2DBCD84E" w14:textId="77777777" w:rsidR="00894727" w:rsidRPr="00566A80" w:rsidRDefault="00894727" w:rsidP="00E809C7">
      <w:pPr>
        <w:pStyle w:val="ListParagraph"/>
        <w:spacing w:line="240" w:lineRule="auto"/>
        <w:rPr>
          <w:rFonts w:ascii="Sylfaen" w:hAnsi="Sylfaen"/>
          <w:bCs/>
          <w:i/>
          <w:iCs/>
          <w:sz w:val="18"/>
          <w:szCs w:val="18"/>
          <w:lang w:val="ka-GE"/>
        </w:rPr>
      </w:pPr>
    </w:p>
    <w:p w14:paraId="24A6CABF" w14:textId="5101E07B" w:rsidR="00894727" w:rsidRPr="00566A80" w:rsidRDefault="00894727" w:rsidP="00E809C7">
      <w:pPr>
        <w:pStyle w:val="ListParagraph"/>
        <w:numPr>
          <w:ilvl w:val="0"/>
          <w:numId w:val="4"/>
        </w:numPr>
        <w:spacing w:after="0" w:line="240" w:lineRule="auto"/>
        <w:ind w:left="1080"/>
        <w:jc w:val="both"/>
        <w:rPr>
          <w:rFonts w:ascii="Sylfaen" w:hAnsi="Sylfaen"/>
          <w:bCs/>
          <w:i/>
          <w:iCs/>
          <w:sz w:val="18"/>
          <w:szCs w:val="18"/>
          <w:lang w:val="ka-GE"/>
        </w:rPr>
      </w:pPr>
      <w:r w:rsidRPr="00566A80">
        <w:rPr>
          <w:rFonts w:ascii="Sylfaen" w:hAnsi="Sylfaen"/>
          <w:bCs/>
          <w:i/>
          <w:iCs/>
          <w:sz w:val="18"/>
          <w:szCs w:val="18"/>
          <w:lang w:val="ka-GE"/>
        </w:rPr>
        <w:t xml:space="preserve">იმის გათვალისწინებით, რომ კონფიდენციალური ინფორმაციის გამჟღავნებით შეიძლება ზიანი მიადგეს ბანკს, </w:t>
      </w:r>
    </w:p>
    <w:p w14:paraId="3572702C" w14:textId="77777777" w:rsidR="00894727" w:rsidRPr="00566A80" w:rsidRDefault="00894727" w:rsidP="00566A80">
      <w:pPr>
        <w:spacing w:after="0" w:line="240" w:lineRule="auto"/>
        <w:jc w:val="both"/>
        <w:rPr>
          <w:rFonts w:ascii="Sylfaen" w:hAnsi="Sylfaen"/>
          <w:bCs/>
          <w:i/>
          <w:iCs/>
          <w:sz w:val="18"/>
          <w:szCs w:val="18"/>
          <w:lang w:val="ka-GE"/>
        </w:rPr>
      </w:pPr>
    </w:p>
    <w:p w14:paraId="671540A1" w14:textId="11E7E966" w:rsidR="00894727" w:rsidRPr="00566A80" w:rsidRDefault="00894727" w:rsidP="00E809C7">
      <w:pPr>
        <w:spacing w:line="240" w:lineRule="auto"/>
        <w:jc w:val="both"/>
        <w:rPr>
          <w:rFonts w:ascii="Sylfaen" w:hAnsi="Sylfaen"/>
          <w:bCs/>
          <w:sz w:val="18"/>
          <w:szCs w:val="18"/>
          <w:lang w:val="ka-GE"/>
        </w:rPr>
      </w:pPr>
      <w:r w:rsidRPr="00566A80">
        <w:rPr>
          <w:rFonts w:ascii="Sylfaen" w:hAnsi="Sylfaen"/>
          <w:bCs/>
          <w:sz w:val="18"/>
          <w:szCs w:val="18"/>
          <w:lang w:val="ka-GE"/>
        </w:rPr>
        <w:t xml:space="preserve">ბანკი და ინფორმაციის მიმღები, </w:t>
      </w:r>
      <w:r w:rsidR="00F064C2" w:rsidRPr="00566A80">
        <w:rPr>
          <w:rFonts w:ascii="Sylfaen" w:hAnsi="Sylfaen"/>
          <w:bCs/>
          <w:sz w:val="18"/>
          <w:szCs w:val="18"/>
          <w:lang w:val="ka-GE"/>
        </w:rPr>
        <w:t xml:space="preserve">ცალ-ცალკე წოდებული როგორც </w:t>
      </w:r>
      <w:r w:rsidR="00F064C2" w:rsidRPr="00566A80">
        <w:rPr>
          <w:rFonts w:ascii="Sylfaen" w:hAnsi="Sylfaen"/>
          <w:b/>
          <w:sz w:val="18"/>
          <w:szCs w:val="18"/>
          <w:lang w:val="ka-GE"/>
        </w:rPr>
        <w:t>„მხარე“</w:t>
      </w:r>
      <w:r w:rsidR="00F064C2" w:rsidRPr="00566A80">
        <w:rPr>
          <w:rFonts w:ascii="Sylfaen" w:hAnsi="Sylfaen"/>
          <w:bCs/>
          <w:sz w:val="18"/>
          <w:szCs w:val="18"/>
          <w:lang w:val="ka-GE"/>
        </w:rPr>
        <w:t xml:space="preserve"> და ერთობლივად</w:t>
      </w:r>
      <w:r w:rsidRPr="00566A80">
        <w:rPr>
          <w:rFonts w:ascii="Sylfaen" w:hAnsi="Sylfaen"/>
          <w:bCs/>
          <w:sz w:val="18"/>
          <w:szCs w:val="18"/>
          <w:lang w:val="ka-GE"/>
        </w:rPr>
        <w:t>,</w:t>
      </w:r>
      <w:r w:rsidR="00F064C2" w:rsidRPr="00566A80">
        <w:rPr>
          <w:rFonts w:ascii="Sylfaen" w:hAnsi="Sylfaen"/>
          <w:bCs/>
          <w:sz w:val="18"/>
          <w:szCs w:val="18"/>
          <w:lang w:val="ka-GE"/>
        </w:rPr>
        <w:t xml:space="preserve"> როგორც </w:t>
      </w:r>
      <w:r w:rsidR="00F064C2" w:rsidRPr="00566A80">
        <w:rPr>
          <w:rFonts w:ascii="Sylfaen" w:hAnsi="Sylfaen"/>
          <w:b/>
          <w:sz w:val="18"/>
          <w:szCs w:val="18"/>
          <w:lang w:val="ka-GE"/>
        </w:rPr>
        <w:t>„მხარეები“,</w:t>
      </w:r>
      <w:r w:rsidR="00F064C2" w:rsidRPr="00566A80">
        <w:rPr>
          <w:rFonts w:ascii="Sylfaen" w:hAnsi="Sylfaen"/>
          <w:bCs/>
          <w:sz w:val="18"/>
          <w:szCs w:val="18"/>
          <w:lang w:val="ka-GE"/>
        </w:rPr>
        <w:t xml:space="preserve"> ვდებთ წინამდებარე კონფიდენციალობის</w:t>
      </w:r>
      <w:r w:rsidR="003107A3" w:rsidRPr="00566A80">
        <w:rPr>
          <w:rFonts w:ascii="Sylfaen" w:hAnsi="Sylfaen"/>
          <w:bCs/>
          <w:sz w:val="18"/>
          <w:szCs w:val="18"/>
          <w:lang w:val="ka-GE"/>
        </w:rPr>
        <w:t xml:space="preserve"> დაცვის შესახებ</w:t>
      </w:r>
      <w:r w:rsidR="00F064C2" w:rsidRPr="00566A80">
        <w:rPr>
          <w:rFonts w:ascii="Sylfaen" w:hAnsi="Sylfaen"/>
          <w:bCs/>
          <w:sz w:val="18"/>
          <w:szCs w:val="18"/>
          <w:lang w:val="ka-GE"/>
        </w:rPr>
        <w:t xml:space="preserve"> ხელშეკრულებას შემდეგზე:</w:t>
      </w:r>
    </w:p>
    <w:p w14:paraId="050058DC" w14:textId="164F4CF2" w:rsidR="00894727" w:rsidRPr="00566A80" w:rsidRDefault="00F064C2" w:rsidP="00E809C7">
      <w:pPr>
        <w:pStyle w:val="ListParagraph"/>
        <w:numPr>
          <w:ilvl w:val="0"/>
          <w:numId w:val="1"/>
        </w:numPr>
        <w:spacing w:line="240" w:lineRule="auto"/>
        <w:jc w:val="both"/>
        <w:rPr>
          <w:rFonts w:ascii="Sylfaen" w:hAnsi="Sylfaen"/>
          <w:bCs/>
          <w:sz w:val="18"/>
          <w:szCs w:val="18"/>
          <w:lang w:val="ka-GE"/>
        </w:rPr>
      </w:pPr>
      <w:r w:rsidRPr="00566A80">
        <w:rPr>
          <w:rFonts w:ascii="Sylfaen" w:hAnsi="Sylfaen"/>
          <w:bCs/>
          <w:sz w:val="18"/>
          <w:szCs w:val="18"/>
          <w:lang w:val="ka-GE"/>
        </w:rPr>
        <w:t>ხელშეკრულების მიზანი</w:t>
      </w:r>
      <w:r w:rsidR="003107A3" w:rsidRPr="00566A80">
        <w:rPr>
          <w:rFonts w:ascii="Sylfaen" w:hAnsi="Sylfaen"/>
          <w:bCs/>
          <w:sz w:val="18"/>
          <w:szCs w:val="18"/>
          <w:lang w:val="ka-GE"/>
        </w:rPr>
        <w:t xml:space="preserve">ა - </w:t>
      </w:r>
      <w:r w:rsidR="003107A3" w:rsidRPr="00566A80">
        <w:rPr>
          <w:rFonts w:ascii="Sylfaen" w:hAnsi="Sylfaen"/>
          <w:b/>
          <w:sz w:val="18"/>
          <w:szCs w:val="18"/>
          <w:lang w:val="ka-GE"/>
        </w:rPr>
        <w:t>დაადგინოს იმ ინფორმაციის მიღების და მიღებული ინფორმაციის კონფიდენციალურად შენახვის წესები</w:t>
      </w:r>
      <w:r w:rsidR="003107A3" w:rsidRPr="00566A80">
        <w:rPr>
          <w:rFonts w:ascii="Sylfaen" w:hAnsi="Sylfaen"/>
          <w:bCs/>
          <w:sz w:val="18"/>
          <w:szCs w:val="18"/>
          <w:lang w:val="ka-GE"/>
        </w:rPr>
        <w:t xml:space="preserve">, რომელიც, ინფორმაციის მიმღებს გადაეცემა </w:t>
      </w:r>
      <w:r w:rsidR="00894727" w:rsidRPr="00566A80">
        <w:rPr>
          <w:rFonts w:ascii="Sylfaen" w:hAnsi="Sylfaen"/>
          <w:bCs/>
          <w:sz w:val="18"/>
          <w:szCs w:val="18"/>
          <w:lang w:val="ka-GE"/>
        </w:rPr>
        <w:t xml:space="preserve">შესაძლო შემდგომი </w:t>
      </w:r>
      <w:r w:rsidR="00E520BB">
        <w:rPr>
          <w:rFonts w:ascii="Sylfaen" w:hAnsi="Sylfaen"/>
          <w:bCs/>
          <w:sz w:val="18"/>
          <w:szCs w:val="18"/>
          <w:lang w:val="ka-GE"/>
        </w:rPr>
        <w:t xml:space="preserve">ბანკის </w:t>
      </w:r>
      <w:r w:rsidR="00E520BB" w:rsidRPr="00E520BB">
        <w:rPr>
          <w:rFonts w:ascii="Sylfaen" w:hAnsi="Sylfaen"/>
          <w:bCs/>
          <w:sz w:val="18"/>
          <w:szCs w:val="18"/>
          <w:lang w:val="ka-GE"/>
        </w:rPr>
        <w:t>ახალი ფილიალის არქიტექტურული გეგმის ხარჯთაღრიცხ</w:t>
      </w:r>
      <w:r w:rsidR="00E520BB">
        <w:rPr>
          <w:rFonts w:ascii="Sylfaen" w:hAnsi="Sylfaen"/>
          <w:bCs/>
          <w:sz w:val="18"/>
          <w:szCs w:val="18"/>
          <w:lang w:val="ka-GE"/>
        </w:rPr>
        <w:t>ვის მიზნით</w:t>
      </w:r>
      <w:r w:rsidR="009A0A06">
        <w:rPr>
          <w:rFonts w:ascii="Sylfaen" w:hAnsi="Sylfaen"/>
          <w:bCs/>
          <w:sz w:val="18"/>
          <w:szCs w:val="18"/>
          <w:lang w:val="ka-GE"/>
        </w:rPr>
        <w:t xml:space="preserve">. </w:t>
      </w:r>
      <w:r w:rsidR="00894727" w:rsidRPr="00566A80">
        <w:rPr>
          <w:rFonts w:ascii="Sylfaen" w:hAnsi="Sylfaen"/>
          <w:bCs/>
          <w:sz w:val="18"/>
          <w:szCs w:val="18"/>
          <w:lang w:val="ka-GE"/>
        </w:rPr>
        <w:t xml:space="preserve">ამასთან, მხარეები ითვალისწინებენ და ადასტურებენ, რომ წინამდებარე ხელშეკრულება არ წარმოშობს </w:t>
      </w:r>
      <w:r w:rsidR="00910C9D">
        <w:rPr>
          <w:rFonts w:ascii="Sylfaen" w:hAnsi="Sylfaen"/>
          <w:bCs/>
          <w:sz w:val="18"/>
          <w:szCs w:val="18"/>
          <w:lang w:val="ka-GE"/>
        </w:rPr>
        <w:t xml:space="preserve">ბანკის </w:t>
      </w:r>
      <w:r w:rsidR="00910C9D" w:rsidRPr="00E520BB">
        <w:rPr>
          <w:rFonts w:ascii="Sylfaen" w:hAnsi="Sylfaen"/>
          <w:bCs/>
          <w:sz w:val="18"/>
          <w:szCs w:val="18"/>
          <w:lang w:val="ka-GE"/>
        </w:rPr>
        <w:t>ახალი ფილიალის არქიტექტურული გეგმის ხარჯთაღრიცხ</w:t>
      </w:r>
      <w:r w:rsidR="00910C9D">
        <w:rPr>
          <w:rFonts w:ascii="Sylfaen" w:hAnsi="Sylfaen"/>
          <w:bCs/>
          <w:sz w:val="18"/>
          <w:szCs w:val="18"/>
          <w:lang w:val="ka-GE"/>
        </w:rPr>
        <w:t>ვასთან</w:t>
      </w:r>
      <w:r w:rsidR="004F21E8">
        <w:rPr>
          <w:rFonts w:ascii="Sylfaen" w:hAnsi="Sylfaen"/>
          <w:bCs/>
          <w:sz w:val="18"/>
          <w:szCs w:val="18"/>
          <w:lang w:val="ka-GE"/>
        </w:rPr>
        <w:t>დაკავშირებით</w:t>
      </w:r>
      <w:r w:rsidR="0064056A" w:rsidRPr="00566A80">
        <w:rPr>
          <w:rFonts w:ascii="Sylfaen" w:hAnsi="Sylfaen"/>
          <w:bCs/>
          <w:sz w:val="18"/>
          <w:szCs w:val="18"/>
          <w:lang w:val="ka-GE"/>
        </w:rPr>
        <w:t xml:space="preserve"> ხელშეკრულების დადების ვალდებულებას.</w:t>
      </w:r>
    </w:p>
    <w:p w14:paraId="7BD7079D" w14:textId="77777777" w:rsidR="0064056A" w:rsidRPr="00566A80" w:rsidRDefault="0064056A" w:rsidP="00E809C7">
      <w:pPr>
        <w:pStyle w:val="ListParagraph"/>
        <w:spacing w:line="240" w:lineRule="auto"/>
        <w:ind w:left="470"/>
        <w:jc w:val="both"/>
        <w:rPr>
          <w:rFonts w:ascii="Sylfaen" w:hAnsi="Sylfaen"/>
          <w:bCs/>
          <w:sz w:val="18"/>
          <w:szCs w:val="18"/>
          <w:lang w:val="ka-GE"/>
        </w:rPr>
      </w:pPr>
    </w:p>
    <w:p w14:paraId="5B001813" w14:textId="77777777" w:rsidR="00F064C2" w:rsidRPr="00566A80" w:rsidRDefault="00F064C2" w:rsidP="00E809C7">
      <w:pPr>
        <w:pStyle w:val="ListParagraph"/>
        <w:numPr>
          <w:ilvl w:val="0"/>
          <w:numId w:val="1"/>
        </w:numPr>
        <w:spacing w:line="240" w:lineRule="auto"/>
        <w:jc w:val="both"/>
        <w:rPr>
          <w:rFonts w:ascii="Sylfaen" w:hAnsi="Sylfaen"/>
          <w:b/>
          <w:sz w:val="18"/>
          <w:szCs w:val="18"/>
          <w:lang w:val="ka-GE"/>
        </w:rPr>
      </w:pPr>
      <w:r w:rsidRPr="00566A80">
        <w:rPr>
          <w:rFonts w:ascii="Sylfaen" w:hAnsi="Sylfaen"/>
          <w:b/>
          <w:sz w:val="18"/>
          <w:szCs w:val="18"/>
        </w:rPr>
        <w:t xml:space="preserve"> </w:t>
      </w:r>
      <w:r w:rsidRPr="00566A80">
        <w:rPr>
          <w:rFonts w:ascii="Sylfaen" w:hAnsi="Sylfaen"/>
          <w:b/>
          <w:sz w:val="18"/>
          <w:szCs w:val="18"/>
          <w:lang w:val="ka-GE"/>
        </w:rPr>
        <w:t>განმარტებები</w:t>
      </w:r>
    </w:p>
    <w:p w14:paraId="2DA8668C" w14:textId="2FB3C740" w:rsidR="00F064C2" w:rsidRPr="00566A80" w:rsidRDefault="0064056A"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2</w:t>
      </w:r>
      <w:r w:rsidR="00F064C2" w:rsidRPr="00566A80">
        <w:rPr>
          <w:rFonts w:ascii="Sylfaen" w:hAnsi="Sylfaen"/>
          <w:bCs/>
          <w:sz w:val="18"/>
          <w:szCs w:val="18"/>
        </w:rPr>
        <w:t>.1</w:t>
      </w:r>
      <w:r w:rsidR="00F064C2" w:rsidRPr="00566A80">
        <w:rPr>
          <w:rFonts w:ascii="Sylfaen" w:hAnsi="Sylfaen"/>
          <w:b/>
          <w:sz w:val="18"/>
          <w:szCs w:val="18"/>
        </w:rPr>
        <w:t xml:space="preserve">    </w:t>
      </w:r>
      <w:r w:rsidR="00F064C2" w:rsidRPr="00566A80">
        <w:rPr>
          <w:rFonts w:ascii="Sylfaen" w:hAnsi="Sylfaen"/>
          <w:bCs/>
          <w:sz w:val="18"/>
          <w:szCs w:val="18"/>
          <w:lang w:val="ka-GE"/>
        </w:rPr>
        <w:t xml:space="preserve">წინამდებარე ხელშეკრულებაში </w:t>
      </w:r>
      <w:r w:rsidRPr="00566A80">
        <w:rPr>
          <w:rFonts w:ascii="Sylfaen" w:hAnsi="Sylfaen"/>
          <w:bCs/>
          <w:sz w:val="18"/>
          <w:szCs w:val="18"/>
          <w:lang w:val="ka-GE"/>
        </w:rPr>
        <w:t xml:space="preserve">გამოყენებულ ტერმინებს აქვთ შემდეგი მნიშვნელობა: </w:t>
      </w:r>
    </w:p>
    <w:p w14:paraId="4039782D" w14:textId="6897AB87" w:rsidR="00F064C2" w:rsidRPr="00566A80" w:rsidRDefault="0064056A"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2</w:t>
      </w:r>
      <w:r w:rsidR="00F064C2" w:rsidRPr="00566A80">
        <w:rPr>
          <w:rFonts w:ascii="Sylfaen" w:hAnsi="Sylfaen"/>
          <w:bCs/>
          <w:sz w:val="18"/>
          <w:szCs w:val="18"/>
          <w:lang w:val="ka-GE"/>
        </w:rPr>
        <w:t>.1.1 ,</w:t>
      </w:r>
      <w:r w:rsidR="00F064C2" w:rsidRPr="00566A80">
        <w:rPr>
          <w:rFonts w:ascii="Sylfaen" w:hAnsi="Sylfaen"/>
          <w:b/>
          <w:sz w:val="18"/>
          <w:szCs w:val="18"/>
          <w:lang w:val="ka-GE"/>
        </w:rPr>
        <w:t>,პირი“</w:t>
      </w:r>
      <w:r w:rsidR="00F064C2" w:rsidRPr="00566A80">
        <w:rPr>
          <w:rFonts w:ascii="Sylfaen" w:hAnsi="Sylfaen"/>
          <w:bCs/>
          <w:sz w:val="18"/>
          <w:szCs w:val="18"/>
          <w:lang w:val="ka-GE"/>
        </w:rPr>
        <w:t xml:space="preserve">- ფიზიკური პირ(ებ)ი, იურიდიული პირ(ებ)ი ან/და საქართველოს ან სხვა ქვეყნის კანონმდებლობით გათვალისწინებული </w:t>
      </w:r>
      <w:r w:rsidRPr="00566A80">
        <w:rPr>
          <w:rFonts w:ascii="Sylfaen" w:hAnsi="Sylfaen"/>
          <w:bCs/>
          <w:sz w:val="18"/>
          <w:szCs w:val="18"/>
          <w:lang w:val="ka-GE"/>
        </w:rPr>
        <w:t xml:space="preserve">- </w:t>
      </w:r>
      <w:r w:rsidR="00F064C2" w:rsidRPr="00566A80">
        <w:rPr>
          <w:rFonts w:ascii="Sylfaen" w:hAnsi="Sylfaen"/>
          <w:bCs/>
          <w:sz w:val="18"/>
          <w:szCs w:val="18"/>
          <w:lang w:val="ka-GE"/>
        </w:rPr>
        <w:t>სხვა ორგანიზაციული</w:t>
      </w:r>
      <w:r w:rsidR="00F064C2" w:rsidRPr="00566A80">
        <w:rPr>
          <w:rFonts w:ascii="Sylfaen" w:hAnsi="Sylfaen"/>
          <w:bCs/>
          <w:sz w:val="18"/>
          <w:szCs w:val="18"/>
        </w:rPr>
        <w:t xml:space="preserve"> </w:t>
      </w:r>
      <w:r w:rsidR="00F064C2" w:rsidRPr="00566A80">
        <w:rPr>
          <w:rFonts w:ascii="Sylfaen" w:hAnsi="Sylfaen"/>
          <w:bCs/>
          <w:sz w:val="18"/>
          <w:szCs w:val="18"/>
          <w:lang w:val="ka-GE"/>
        </w:rPr>
        <w:t>წარმონაქმნ(ებ)ი, რომელიც/რომლებიც არ წარმოადგენს/წარმოადგენენ</w:t>
      </w:r>
      <w:r w:rsidR="00F064C2" w:rsidRPr="00566A80">
        <w:rPr>
          <w:rFonts w:ascii="Sylfaen" w:hAnsi="Sylfaen"/>
          <w:bCs/>
          <w:sz w:val="18"/>
          <w:szCs w:val="18"/>
        </w:rPr>
        <w:t xml:space="preserve"> </w:t>
      </w:r>
      <w:r w:rsidR="00F064C2" w:rsidRPr="00566A80">
        <w:rPr>
          <w:rFonts w:ascii="Sylfaen" w:hAnsi="Sylfaen"/>
          <w:bCs/>
          <w:sz w:val="18"/>
          <w:szCs w:val="18"/>
          <w:lang w:val="ka-GE"/>
        </w:rPr>
        <w:t>იურიდიულ პირ(ებ)ს;</w:t>
      </w:r>
    </w:p>
    <w:p w14:paraId="77C435F4" w14:textId="1186FCD7" w:rsidR="00F064C2" w:rsidRPr="00566A80" w:rsidRDefault="0064056A"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2</w:t>
      </w:r>
      <w:r w:rsidR="00F064C2" w:rsidRPr="00566A80">
        <w:rPr>
          <w:rFonts w:ascii="Sylfaen" w:hAnsi="Sylfaen"/>
          <w:bCs/>
          <w:sz w:val="18"/>
          <w:szCs w:val="18"/>
          <w:lang w:val="ka-GE"/>
        </w:rPr>
        <w:t xml:space="preserve">.1.2  </w:t>
      </w:r>
      <w:r w:rsidR="00F064C2" w:rsidRPr="00566A80">
        <w:rPr>
          <w:rFonts w:ascii="Sylfaen" w:hAnsi="Sylfaen"/>
          <w:b/>
          <w:sz w:val="18"/>
          <w:szCs w:val="18"/>
          <w:lang w:val="ka-GE"/>
        </w:rPr>
        <w:t>,,გამცემი მხარე“-</w:t>
      </w:r>
      <w:r w:rsidR="00F064C2" w:rsidRPr="00566A80">
        <w:rPr>
          <w:rFonts w:ascii="Sylfaen" w:hAnsi="Sylfaen"/>
          <w:bCs/>
          <w:sz w:val="18"/>
          <w:szCs w:val="18"/>
          <w:lang w:val="ka-GE"/>
        </w:rPr>
        <w:t xml:space="preserve"> წინამდებარე ხელშეკრულების მხარე, რომელიც ამჟღავნებს</w:t>
      </w:r>
      <w:r w:rsidR="00F064C2" w:rsidRPr="00566A80">
        <w:rPr>
          <w:rFonts w:ascii="Sylfaen" w:hAnsi="Sylfaen"/>
          <w:bCs/>
          <w:sz w:val="18"/>
          <w:szCs w:val="18"/>
        </w:rPr>
        <w:t xml:space="preserve"> </w:t>
      </w:r>
      <w:r w:rsidR="00F064C2" w:rsidRPr="00566A80">
        <w:rPr>
          <w:rFonts w:ascii="Sylfaen" w:hAnsi="Sylfaen"/>
          <w:bCs/>
          <w:sz w:val="18"/>
          <w:szCs w:val="18"/>
          <w:lang w:val="ka-GE"/>
        </w:rPr>
        <w:t>კონფიდენციალურ ინფორმაციას.</w:t>
      </w:r>
    </w:p>
    <w:p w14:paraId="3D56C927" w14:textId="77777777" w:rsidR="00F064C2" w:rsidRPr="00566A80" w:rsidRDefault="00F064C2"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 xml:space="preserve">3.1.3  </w:t>
      </w:r>
      <w:r w:rsidRPr="00566A80">
        <w:rPr>
          <w:rFonts w:ascii="Sylfaen" w:hAnsi="Sylfaen"/>
          <w:b/>
          <w:sz w:val="18"/>
          <w:szCs w:val="18"/>
          <w:lang w:val="ka-GE"/>
        </w:rPr>
        <w:t>,,მიმღები მხარე“-</w:t>
      </w:r>
      <w:r w:rsidRPr="00566A80">
        <w:rPr>
          <w:rFonts w:ascii="Sylfaen" w:hAnsi="Sylfaen"/>
          <w:bCs/>
          <w:sz w:val="18"/>
          <w:szCs w:val="18"/>
          <w:lang w:val="ka-GE"/>
        </w:rPr>
        <w:t xml:space="preserve"> წინამდებარე ხელშეკრულების მხარე, რომელსაც გაუმჟღავნეს</w:t>
      </w:r>
      <w:r w:rsidRPr="00566A80">
        <w:rPr>
          <w:rFonts w:ascii="Sylfaen" w:hAnsi="Sylfaen"/>
          <w:bCs/>
          <w:sz w:val="18"/>
          <w:szCs w:val="18"/>
        </w:rPr>
        <w:t xml:space="preserve"> </w:t>
      </w:r>
      <w:r w:rsidRPr="00566A80">
        <w:rPr>
          <w:rFonts w:ascii="Sylfaen" w:hAnsi="Sylfaen"/>
          <w:bCs/>
          <w:sz w:val="18"/>
          <w:szCs w:val="18"/>
          <w:lang w:val="ka-GE"/>
        </w:rPr>
        <w:t>კონფიდენციალური ინფორმაცია ან რომლისთვისაც სხვა რაიმე ფორმით ცნობილი გახდა მეორე მხარის კონფიდენციალური ინფორმაცია.</w:t>
      </w:r>
    </w:p>
    <w:p w14:paraId="6E6953F6" w14:textId="11A134B2" w:rsidR="00614582" w:rsidRPr="00566A80" w:rsidRDefault="00F064C2"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 xml:space="preserve">3.1.4   </w:t>
      </w:r>
      <w:r w:rsidRPr="00566A80">
        <w:rPr>
          <w:rFonts w:ascii="Sylfaen" w:hAnsi="Sylfaen"/>
          <w:b/>
          <w:sz w:val="18"/>
          <w:szCs w:val="18"/>
          <w:lang w:val="ka-GE"/>
        </w:rPr>
        <w:t>,,აფილირებული პირი“-</w:t>
      </w:r>
      <w:r w:rsidRPr="00566A80">
        <w:rPr>
          <w:rFonts w:ascii="Sylfaen" w:hAnsi="Sylfaen"/>
          <w:bCs/>
          <w:sz w:val="18"/>
          <w:szCs w:val="18"/>
          <w:lang w:val="ka-GE"/>
        </w:rPr>
        <w:t xml:space="preserve"> მხარე ან ნებისმიერი პირი, რომელიც პირდაპირ თუ </w:t>
      </w:r>
      <w:r w:rsidRPr="00566A80">
        <w:rPr>
          <w:rFonts w:ascii="Sylfaen" w:hAnsi="Sylfaen"/>
          <w:bCs/>
          <w:sz w:val="18"/>
          <w:szCs w:val="18"/>
        </w:rPr>
        <w:t xml:space="preserve"> </w:t>
      </w:r>
      <w:r w:rsidRPr="00566A80">
        <w:rPr>
          <w:rFonts w:ascii="Sylfaen" w:hAnsi="Sylfaen"/>
          <w:bCs/>
          <w:sz w:val="18"/>
          <w:szCs w:val="18"/>
          <w:lang w:val="ka-GE"/>
        </w:rPr>
        <w:t>ირიბად აკონტროლებს მხარეს, არის მხარის კონტროლის ქვეშ, ან არის</w:t>
      </w:r>
      <w:r w:rsidRPr="00566A80">
        <w:rPr>
          <w:rFonts w:ascii="Sylfaen" w:hAnsi="Sylfaen"/>
          <w:bCs/>
          <w:sz w:val="18"/>
          <w:szCs w:val="18"/>
        </w:rPr>
        <w:t xml:space="preserve"> </w:t>
      </w:r>
      <w:r w:rsidRPr="00566A80">
        <w:rPr>
          <w:rFonts w:ascii="Sylfaen" w:hAnsi="Sylfaen"/>
          <w:bCs/>
          <w:sz w:val="18"/>
          <w:szCs w:val="18"/>
          <w:lang w:val="ka-GE"/>
        </w:rPr>
        <w:t>მხარესთან ერთად საერთო კონტროლის ქვეშ</w:t>
      </w:r>
      <w:r w:rsidR="00AF1422" w:rsidRPr="00566A80">
        <w:rPr>
          <w:rFonts w:ascii="Sylfaen" w:hAnsi="Sylfaen"/>
          <w:bCs/>
          <w:sz w:val="18"/>
          <w:szCs w:val="18"/>
          <w:lang w:val="ka-GE"/>
        </w:rPr>
        <w:t xml:space="preserve"> </w:t>
      </w:r>
      <w:r w:rsidRPr="00566A80">
        <w:rPr>
          <w:rFonts w:ascii="Sylfaen" w:hAnsi="Sylfaen"/>
          <w:bCs/>
          <w:sz w:val="18"/>
          <w:szCs w:val="18"/>
          <w:lang w:val="ka-GE"/>
        </w:rPr>
        <w:t>(აღნიშნული განმარტების</w:t>
      </w:r>
      <w:r w:rsidRPr="00566A80">
        <w:rPr>
          <w:rFonts w:ascii="Sylfaen" w:hAnsi="Sylfaen"/>
          <w:bCs/>
          <w:sz w:val="18"/>
          <w:szCs w:val="18"/>
        </w:rPr>
        <w:t xml:space="preserve"> </w:t>
      </w:r>
      <w:r w:rsidRPr="00566A80">
        <w:rPr>
          <w:rFonts w:ascii="Sylfaen" w:hAnsi="Sylfaen"/>
          <w:bCs/>
          <w:sz w:val="18"/>
          <w:szCs w:val="18"/>
          <w:lang w:val="ka-GE"/>
        </w:rPr>
        <w:t>მიზნებისთვის ,,კონტროლი“ ნიშნავს პირის საქმიანობის ხელმძღვანელობას ან</w:t>
      </w:r>
      <w:r w:rsidRPr="00566A80">
        <w:rPr>
          <w:rFonts w:ascii="Sylfaen" w:hAnsi="Sylfaen"/>
          <w:bCs/>
          <w:sz w:val="18"/>
          <w:szCs w:val="18"/>
        </w:rPr>
        <w:t xml:space="preserve"> </w:t>
      </w:r>
      <w:r w:rsidRPr="00566A80">
        <w:rPr>
          <w:rFonts w:ascii="Sylfaen" w:hAnsi="Sylfaen"/>
          <w:bCs/>
          <w:sz w:val="18"/>
          <w:szCs w:val="18"/>
          <w:lang w:val="ka-GE"/>
        </w:rPr>
        <w:t>პოლიტიკის მართვას, პირდაპირ თუ ირიბად, აქციების/წილის ან სხვა ფასიანი</w:t>
      </w:r>
      <w:r w:rsidRPr="00566A80">
        <w:rPr>
          <w:rFonts w:ascii="Sylfaen" w:hAnsi="Sylfaen"/>
          <w:bCs/>
          <w:sz w:val="18"/>
          <w:szCs w:val="18"/>
        </w:rPr>
        <w:t xml:space="preserve"> </w:t>
      </w:r>
      <w:r w:rsidRPr="00566A80">
        <w:rPr>
          <w:rFonts w:ascii="Sylfaen" w:hAnsi="Sylfaen"/>
          <w:bCs/>
          <w:sz w:val="18"/>
          <w:szCs w:val="18"/>
          <w:lang w:val="ka-GE"/>
        </w:rPr>
        <w:t>ქაღალდების ფლობის ან ხელშეკრულების საფუძველზე (ხელშეკრულების</w:t>
      </w:r>
      <w:r w:rsidRPr="00566A80">
        <w:rPr>
          <w:rFonts w:ascii="Sylfaen" w:hAnsi="Sylfaen"/>
          <w:bCs/>
          <w:sz w:val="18"/>
          <w:szCs w:val="18"/>
        </w:rPr>
        <w:t xml:space="preserve"> </w:t>
      </w:r>
      <w:r w:rsidRPr="00566A80">
        <w:rPr>
          <w:rFonts w:ascii="Sylfaen" w:hAnsi="Sylfaen"/>
          <w:bCs/>
          <w:sz w:val="18"/>
          <w:szCs w:val="18"/>
          <w:lang w:val="ka-GE"/>
        </w:rPr>
        <w:t>საფუძველზე და არა მხოლოდ, შრომითი ხელშეკრულების საფუძველზე</w:t>
      </w:r>
      <w:r w:rsidRPr="00566A80">
        <w:rPr>
          <w:rFonts w:ascii="Sylfaen" w:hAnsi="Sylfaen"/>
          <w:bCs/>
          <w:sz w:val="18"/>
          <w:szCs w:val="18"/>
        </w:rPr>
        <w:t xml:space="preserve"> </w:t>
      </w:r>
      <w:r w:rsidRPr="00566A80">
        <w:rPr>
          <w:sz w:val="18"/>
          <w:szCs w:val="18"/>
          <w:lang w:val="ka-GE"/>
        </w:rPr>
        <w:t xml:space="preserve"> </w:t>
      </w:r>
      <w:r w:rsidRPr="00566A80">
        <w:rPr>
          <w:rFonts w:ascii="Sylfaen" w:hAnsi="Sylfaen"/>
          <w:sz w:val="18"/>
          <w:szCs w:val="18"/>
          <w:lang w:val="ka-GE"/>
        </w:rPr>
        <w:t>დასაქმებული პირი), ან სხვაგვარად იმის გათვალისიწინებით, რომ</w:t>
      </w:r>
      <w:r w:rsidRPr="00566A80">
        <w:rPr>
          <w:sz w:val="18"/>
          <w:szCs w:val="18"/>
        </w:rPr>
        <w:t xml:space="preserve"> </w:t>
      </w:r>
      <w:r w:rsidRPr="00566A80">
        <w:rPr>
          <w:rFonts w:ascii="Sylfaen" w:hAnsi="Sylfaen"/>
          <w:bCs/>
          <w:sz w:val="18"/>
          <w:szCs w:val="18"/>
          <w:lang w:val="ka-GE"/>
        </w:rPr>
        <w:t>,,გაკონტორლება“-ს და ,,კონტროლის ქვეშ ყოფნა“-ს აქვს შესაბამისი</w:t>
      </w:r>
      <w:r w:rsidRPr="00566A80">
        <w:rPr>
          <w:rFonts w:ascii="Sylfaen" w:hAnsi="Sylfaen"/>
          <w:bCs/>
          <w:sz w:val="18"/>
          <w:szCs w:val="18"/>
        </w:rPr>
        <w:t xml:space="preserve"> </w:t>
      </w:r>
      <w:r w:rsidRPr="00566A80">
        <w:rPr>
          <w:rFonts w:ascii="Sylfaen" w:hAnsi="Sylfaen"/>
          <w:bCs/>
          <w:sz w:val="18"/>
          <w:szCs w:val="18"/>
          <w:lang w:val="ka-GE"/>
        </w:rPr>
        <w:t>მნიშვნელობა.</w:t>
      </w:r>
    </w:p>
    <w:p w14:paraId="682EAC05" w14:textId="77777777" w:rsidR="00F064C2" w:rsidRPr="00566A80" w:rsidRDefault="00F064C2" w:rsidP="00614582">
      <w:pPr>
        <w:pStyle w:val="ListParagraph"/>
        <w:numPr>
          <w:ilvl w:val="1"/>
          <w:numId w:val="3"/>
        </w:numPr>
        <w:spacing w:after="0" w:line="240" w:lineRule="auto"/>
        <w:jc w:val="both"/>
        <w:rPr>
          <w:rFonts w:ascii="Sylfaen" w:hAnsi="Sylfaen"/>
          <w:bCs/>
          <w:sz w:val="18"/>
          <w:szCs w:val="18"/>
          <w:lang w:val="ka-GE"/>
        </w:rPr>
      </w:pPr>
      <w:r w:rsidRPr="00566A80">
        <w:rPr>
          <w:rFonts w:ascii="Sylfaen" w:hAnsi="Sylfaen"/>
          <w:b/>
          <w:sz w:val="18"/>
          <w:szCs w:val="18"/>
        </w:rPr>
        <w:t xml:space="preserve"> </w:t>
      </w:r>
      <w:r w:rsidRPr="00566A80">
        <w:rPr>
          <w:rFonts w:ascii="Sylfaen" w:hAnsi="Sylfaen"/>
          <w:b/>
          <w:sz w:val="18"/>
          <w:szCs w:val="18"/>
          <w:lang w:val="ka-GE"/>
        </w:rPr>
        <w:t>,კონფიდენციალური ინფორმაცია“</w:t>
      </w:r>
    </w:p>
    <w:p w14:paraId="29156A65" w14:textId="2D40CA23" w:rsidR="0064056A" w:rsidRPr="00566A80" w:rsidRDefault="0064056A"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 xml:space="preserve">3.2.1 </w:t>
      </w:r>
      <w:r w:rsidR="00F064C2" w:rsidRPr="00566A80">
        <w:rPr>
          <w:rFonts w:ascii="Sylfaen" w:hAnsi="Sylfaen"/>
          <w:bCs/>
          <w:sz w:val="18"/>
          <w:szCs w:val="18"/>
          <w:lang w:val="ka-GE"/>
        </w:rPr>
        <w:t xml:space="preserve">,,კონფიდენციალური ინფორმაცია’’ </w:t>
      </w:r>
      <w:r w:rsidRPr="00566A80">
        <w:rPr>
          <w:rFonts w:ascii="Sylfaen" w:hAnsi="Sylfaen"/>
          <w:bCs/>
          <w:sz w:val="18"/>
          <w:szCs w:val="18"/>
          <w:lang w:val="ka-GE"/>
        </w:rPr>
        <w:t>მოიცავს,</w:t>
      </w:r>
      <w:r w:rsidR="00F064C2" w:rsidRPr="00566A80">
        <w:rPr>
          <w:rFonts w:ascii="Sylfaen" w:hAnsi="Sylfaen"/>
          <w:bCs/>
          <w:sz w:val="18"/>
          <w:szCs w:val="18"/>
          <w:lang w:val="ka-GE"/>
        </w:rPr>
        <w:t xml:space="preserve"> როგორც</w:t>
      </w:r>
      <w:r w:rsidR="00F064C2" w:rsidRPr="00566A80">
        <w:rPr>
          <w:rFonts w:ascii="Sylfaen" w:hAnsi="Sylfaen"/>
          <w:bCs/>
          <w:sz w:val="18"/>
          <w:szCs w:val="18"/>
        </w:rPr>
        <w:t xml:space="preserve"> </w:t>
      </w:r>
      <w:r w:rsidR="00F064C2" w:rsidRPr="00566A80">
        <w:rPr>
          <w:rFonts w:ascii="Sylfaen" w:hAnsi="Sylfaen"/>
          <w:bCs/>
          <w:sz w:val="18"/>
          <w:szCs w:val="18"/>
          <w:lang w:val="ka-GE"/>
        </w:rPr>
        <w:t>ტექნიკურ,</w:t>
      </w:r>
      <w:r w:rsidRPr="00566A80">
        <w:rPr>
          <w:rFonts w:ascii="Sylfaen" w:hAnsi="Sylfaen"/>
          <w:bCs/>
          <w:sz w:val="18"/>
          <w:szCs w:val="18"/>
          <w:lang w:val="ka-GE"/>
        </w:rPr>
        <w:t xml:space="preserve"> </w:t>
      </w:r>
      <w:r w:rsidR="00F064C2" w:rsidRPr="00566A80">
        <w:rPr>
          <w:rFonts w:ascii="Sylfaen" w:hAnsi="Sylfaen"/>
          <w:bCs/>
          <w:sz w:val="18"/>
          <w:szCs w:val="18"/>
          <w:lang w:val="ka-GE"/>
        </w:rPr>
        <w:t>ფინ</w:t>
      </w:r>
      <w:r w:rsidRPr="00566A80">
        <w:rPr>
          <w:rFonts w:ascii="Sylfaen" w:hAnsi="Sylfaen"/>
          <w:bCs/>
          <w:sz w:val="18"/>
          <w:szCs w:val="18"/>
          <w:lang w:val="ka-GE"/>
        </w:rPr>
        <w:t>ა</w:t>
      </w:r>
      <w:r w:rsidR="00F064C2" w:rsidRPr="00566A80">
        <w:rPr>
          <w:rFonts w:ascii="Sylfaen" w:hAnsi="Sylfaen"/>
          <w:bCs/>
          <w:sz w:val="18"/>
          <w:szCs w:val="18"/>
          <w:lang w:val="ka-GE"/>
        </w:rPr>
        <w:t>ნსურ და იურიდიულ მონაცემებ</w:t>
      </w:r>
      <w:r w:rsidRPr="00566A80">
        <w:rPr>
          <w:rFonts w:ascii="Sylfaen" w:hAnsi="Sylfaen"/>
          <w:bCs/>
          <w:sz w:val="18"/>
          <w:szCs w:val="18"/>
          <w:lang w:val="ka-GE"/>
        </w:rPr>
        <w:t xml:space="preserve">ს, ისე ნებისმიერ </w:t>
      </w:r>
      <w:r w:rsidR="00F064C2" w:rsidRPr="00566A80">
        <w:rPr>
          <w:rFonts w:ascii="Sylfaen" w:hAnsi="Sylfaen"/>
          <w:bCs/>
          <w:sz w:val="18"/>
          <w:szCs w:val="18"/>
          <w:lang w:val="ka-GE"/>
        </w:rPr>
        <w:t>სხვა ინფორმაცია</w:t>
      </w:r>
      <w:r w:rsidRPr="00566A80">
        <w:rPr>
          <w:rFonts w:ascii="Sylfaen" w:hAnsi="Sylfaen"/>
          <w:bCs/>
          <w:sz w:val="18"/>
          <w:szCs w:val="18"/>
          <w:lang w:val="ka-GE"/>
        </w:rPr>
        <w:t>ს</w:t>
      </w:r>
      <w:r w:rsidR="00F064C2" w:rsidRPr="00566A80">
        <w:rPr>
          <w:rFonts w:ascii="Sylfaen" w:hAnsi="Sylfaen"/>
          <w:bCs/>
          <w:sz w:val="18"/>
          <w:szCs w:val="18"/>
          <w:lang w:val="ka-GE"/>
        </w:rPr>
        <w:t>, მათ</w:t>
      </w:r>
      <w:r w:rsidR="00F064C2" w:rsidRPr="00566A80">
        <w:rPr>
          <w:rFonts w:ascii="Sylfaen" w:hAnsi="Sylfaen"/>
          <w:bCs/>
          <w:sz w:val="18"/>
          <w:szCs w:val="18"/>
        </w:rPr>
        <w:t xml:space="preserve"> </w:t>
      </w:r>
      <w:r w:rsidR="00F064C2" w:rsidRPr="00566A80">
        <w:rPr>
          <w:rFonts w:ascii="Sylfaen" w:hAnsi="Sylfaen"/>
          <w:bCs/>
          <w:sz w:val="18"/>
          <w:szCs w:val="18"/>
          <w:lang w:val="ka-GE"/>
        </w:rPr>
        <w:t>შორის ისეთ ინფორმაცია</w:t>
      </w:r>
      <w:r w:rsidRPr="00566A80">
        <w:rPr>
          <w:rFonts w:ascii="Sylfaen" w:hAnsi="Sylfaen"/>
          <w:bCs/>
          <w:sz w:val="18"/>
          <w:szCs w:val="18"/>
          <w:lang w:val="ka-GE"/>
        </w:rPr>
        <w:t>ს</w:t>
      </w:r>
      <w:r w:rsidR="00F064C2" w:rsidRPr="00566A80">
        <w:rPr>
          <w:rFonts w:ascii="Sylfaen" w:hAnsi="Sylfaen"/>
          <w:bCs/>
          <w:sz w:val="18"/>
          <w:szCs w:val="18"/>
          <w:lang w:val="ka-GE"/>
        </w:rPr>
        <w:t>, რომელიც შეიძლება გაგებულ იქნეს ისე, რომ ერთ</w:t>
      </w:r>
      <w:r w:rsidR="00F064C2" w:rsidRPr="00566A80">
        <w:rPr>
          <w:rFonts w:ascii="Sylfaen" w:hAnsi="Sylfaen"/>
          <w:bCs/>
          <w:sz w:val="18"/>
          <w:szCs w:val="18"/>
        </w:rPr>
        <w:t xml:space="preserve"> </w:t>
      </w:r>
      <w:r w:rsidR="00F064C2" w:rsidRPr="00566A80">
        <w:rPr>
          <w:rFonts w:ascii="Sylfaen" w:hAnsi="Sylfaen"/>
          <w:bCs/>
          <w:sz w:val="18"/>
          <w:szCs w:val="18"/>
          <w:lang w:val="ka-GE"/>
        </w:rPr>
        <w:t>მხარეს მიეცეს საქმიანი უპირატესობა მის კონკურენტებთან შედარებით,</w:t>
      </w:r>
      <w:r w:rsidRPr="00566A80">
        <w:rPr>
          <w:rFonts w:ascii="Sylfaen" w:hAnsi="Sylfaen"/>
          <w:bCs/>
          <w:sz w:val="18"/>
          <w:szCs w:val="18"/>
          <w:lang w:val="ka-GE"/>
        </w:rPr>
        <w:t xml:space="preserve"> ინფორმაცია,</w:t>
      </w:r>
      <w:r w:rsidR="00F064C2" w:rsidRPr="00566A80">
        <w:rPr>
          <w:rFonts w:ascii="Sylfaen" w:hAnsi="Sylfaen"/>
          <w:bCs/>
          <w:sz w:val="18"/>
          <w:szCs w:val="18"/>
        </w:rPr>
        <w:t xml:space="preserve"> </w:t>
      </w:r>
      <w:r w:rsidR="00F064C2" w:rsidRPr="00566A80">
        <w:rPr>
          <w:rFonts w:ascii="Sylfaen" w:hAnsi="Sylfaen"/>
          <w:bCs/>
          <w:sz w:val="18"/>
          <w:szCs w:val="18"/>
          <w:lang w:val="ka-GE"/>
        </w:rPr>
        <w:t>რომელსაც ერთი მხარე (,,ინფორმაციიის გამჟღავნებელი მხარე’’) მეორე მხარეს</w:t>
      </w:r>
      <w:r w:rsidR="00F064C2" w:rsidRPr="00566A80">
        <w:rPr>
          <w:rFonts w:ascii="Sylfaen" w:hAnsi="Sylfaen"/>
          <w:bCs/>
          <w:sz w:val="18"/>
          <w:szCs w:val="18"/>
        </w:rPr>
        <w:t xml:space="preserve"> </w:t>
      </w:r>
      <w:r w:rsidR="00F064C2" w:rsidRPr="00566A80">
        <w:rPr>
          <w:rFonts w:ascii="Sylfaen" w:hAnsi="Sylfaen"/>
          <w:bCs/>
          <w:sz w:val="18"/>
          <w:szCs w:val="18"/>
          <w:lang w:val="ka-GE"/>
        </w:rPr>
        <w:t>(მიმღებ მხარეს) გაუმჟღავნებს, წინამდებარე შეთანხმების მიზნებიდან</w:t>
      </w:r>
      <w:r w:rsidR="00F064C2" w:rsidRPr="00566A80">
        <w:rPr>
          <w:rFonts w:ascii="Sylfaen" w:hAnsi="Sylfaen"/>
          <w:bCs/>
          <w:sz w:val="18"/>
          <w:szCs w:val="18"/>
        </w:rPr>
        <w:t xml:space="preserve"> </w:t>
      </w:r>
      <w:r w:rsidR="00F064C2" w:rsidRPr="00566A80">
        <w:rPr>
          <w:rFonts w:ascii="Sylfaen" w:hAnsi="Sylfaen"/>
          <w:bCs/>
          <w:sz w:val="18"/>
          <w:szCs w:val="18"/>
          <w:lang w:val="ka-GE"/>
        </w:rPr>
        <w:t xml:space="preserve">გამომდინარე. </w:t>
      </w:r>
    </w:p>
    <w:p w14:paraId="2F71375C" w14:textId="77777777" w:rsidR="0064056A" w:rsidRPr="00566A80" w:rsidRDefault="0064056A"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 xml:space="preserve">3.2.2 </w:t>
      </w:r>
      <w:r w:rsidR="00F064C2" w:rsidRPr="00566A80">
        <w:rPr>
          <w:rFonts w:ascii="Sylfaen" w:hAnsi="Sylfaen"/>
          <w:bCs/>
          <w:sz w:val="18"/>
          <w:szCs w:val="18"/>
          <w:lang w:val="ka-GE"/>
        </w:rPr>
        <w:t>კონფიდენციალურად მიიჩნევა ნებისმიერი  ინფორმაცია</w:t>
      </w:r>
      <w:r w:rsidRPr="00566A80">
        <w:rPr>
          <w:rFonts w:ascii="Sylfaen" w:hAnsi="Sylfaen"/>
          <w:bCs/>
          <w:sz w:val="18"/>
          <w:szCs w:val="18"/>
          <w:lang w:val="ka-GE"/>
        </w:rPr>
        <w:t>,</w:t>
      </w:r>
      <w:r w:rsidR="00F064C2" w:rsidRPr="00566A80">
        <w:rPr>
          <w:rFonts w:ascii="Sylfaen" w:hAnsi="Sylfaen"/>
          <w:bCs/>
          <w:sz w:val="18"/>
          <w:szCs w:val="18"/>
          <w:lang w:val="ka-GE"/>
        </w:rPr>
        <w:t xml:space="preserve"> </w:t>
      </w:r>
      <w:r w:rsidRPr="00566A80">
        <w:rPr>
          <w:rFonts w:ascii="Sylfaen" w:hAnsi="Sylfaen"/>
          <w:bCs/>
          <w:sz w:val="18"/>
          <w:szCs w:val="18"/>
          <w:lang w:val="ka-GE"/>
        </w:rPr>
        <w:t>რომლის</w:t>
      </w:r>
      <w:r w:rsidR="00F064C2" w:rsidRPr="00566A80">
        <w:rPr>
          <w:rFonts w:ascii="Sylfaen" w:hAnsi="Sylfaen"/>
          <w:bCs/>
          <w:sz w:val="18"/>
          <w:szCs w:val="18"/>
        </w:rPr>
        <w:t xml:space="preserve"> </w:t>
      </w:r>
      <w:r w:rsidR="00F064C2" w:rsidRPr="00566A80">
        <w:rPr>
          <w:rFonts w:ascii="Sylfaen" w:hAnsi="Sylfaen"/>
          <w:bCs/>
          <w:sz w:val="18"/>
          <w:szCs w:val="18"/>
          <w:lang w:val="ka-GE"/>
        </w:rPr>
        <w:t xml:space="preserve">გამჟღავნებაც მოხდა მიმღები მხარისთვის გამცემი მხარის მიერ </w:t>
      </w:r>
      <w:r w:rsidRPr="00566A80">
        <w:rPr>
          <w:rFonts w:ascii="Sylfaen" w:hAnsi="Sylfaen"/>
          <w:bCs/>
          <w:sz w:val="18"/>
          <w:szCs w:val="18"/>
          <w:lang w:val="ka-GE"/>
        </w:rPr>
        <w:t>წინამდებარე ხელშეკრულებით</w:t>
      </w:r>
      <w:r w:rsidR="00F064C2" w:rsidRPr="00566A80">
        <w:rPr>
          <w:rFonts w:ascii="Sylfaen" w:hAnsi="Sylfaen"/>
          <w:bCs/>
          <w:sz w:val="18"/>
          <w:szCs w:val="18"/>
          <w:lang w:val="ka-GE"/>
        </w:rPr>
        <w:t xml:space="preserve"> გათვალისწინებული მიზნის  შესაბამისად, მიუხედავად იმისა, თუ რა</w:t>
      </w:r>
      <w:r w:rsidR="00F064C2" w:rsidRPr="00566A80">
        <w:rPr>
          <w:rFonts w:ascii="Sylfaen" w:hAnsi="Sylfaen"/>
          <w:bCs/>
          <w:sz w:val="18"/>
          <w:szCs w:val="18"/>
        </w:rPr>
        <w:t xml:space="preserve"> </w:t>
      </w:r>
      <w:r w:rsidR="00F064C2" w:rsidRPr="00566A80">
        <w:rPr>
          <w:rFonts w:ascii="Sylfaen" w:hAnsi="Sylfaen"/>
          <w:bCs/>
          <w:sz w:val="18"/>
          <w:szCs w:val="18"/>
          <w:lang w:val="ka-GE"/>
        </w:rPr>
        <w:t xml:space="preserve">ფორმით მიიღო ინფორმაცია მიმღებმა მხარემ. </w:t>
      </w:r>
    </w:p>
    <w:p w14:paraId="618A2730" w14:textId="60EE1AE3" w:rsidR="00F064C2" w:rsidRPr="00566A80" w:rsidRDefault="0064056A" w:rsidP="00614582">
      <w:pPr>
        <w:spacing w:after="0" w:line="240" w:lineRule="auto"/>
        <w:jc w:val="both"/>
        <w:rPr>
          <w:rFonts w:ascii="Sylfaen" w:hAnsi="Sylfaen"/>
          <w:bCs/>
          <w:sz w:val="18"/>
          <w:szCs w:val="18"/>
          <w:lang w:val="ka-GE"/>
        </w:rPr>
      </w:pPr>
      <w:r w:rsidRPr="00566A80">
        <w:rPr>
          <w:rFonts w:ascii="Sylfaen" w:hAnsi="Sylfaen"/>
          <w:bCs/>
          <w:sz w:val="18"/>
          <w:szCs w:val="18"/>
          <w:lang w:val="ka-GE"/>
        </w:rPr>
        <w:t xml:space="preserve">3.2.3 </w:t>
      </w:r>
      <w:r w:rsidR="00F064C2" w:rsidRPr="00566A80">
        <w:rPr>
          <w:rFonts w:ascii="Sylfaen" w:hAnsi="Sylfaen"/>
          <w:bCs/>
          <w:sz w:val="18"/>
          <w:szCs w:val="18"/>
          <w:lang w:val="ka-GE"/>
        </w:rPr>
        <w:t>კონფიდენციალური</w:t>
      </w:r>
      <w:r w:rsidR="00F064C2" w:rsidRPr="00566A80">
        <w:rPr>
          <w:rFonts w:ascii="Sylfaen" w:hAnsi="Sylfaen"/>
          <w:bCs/>
          <w:sz w:val="18"/>
          <w:szCs w:val="18"/>
        </w:rPr>
        <w:t xml:space="preserve"> </w:t>
      </w:r>
      <w:r w:rsidR="00F064C2" w:rsidRPr="00566A80">
        <w:rPr>
          <w:rFonts w:ascii="Sylfaen" w:hAnsi="Sylfaen"/>
          <w:bCs/>
          <w:sz w:val="18"/>
          <w:szCs w:val="18"/>
          <w:lang w:val="ka-GE"/>
        </w:rPr>
        <w:t>ინფორმაცია წარმოადგენს ინფორმაციის გამამჟღავნებელი მხარის</w:t>
      </w:r>
      <w:r w:rsidR="00F064C2" w:rsidRPr="00566A80">
        <w:rPr>
          <w:rFonts w:ascii="Sylfaen" w:hAnsi="Sylfaen"/>
          <w:bCs/>
          <w:sz w:val="18"/>
          <w:szCs w:val="18"/>
        </w:rPr>
        <w:t xml:space="preserve"> </w:t>
      </w:r>
      <w:r w:rsidR="00F064C2" w:rsidRPr="00566A80">
        <w:rPr>
          <w:rFonts w:ascii="Sylfaen" w:hAnsi="Sylfaen"/>
          <w:bCs/>
          <w:sz w:val="18"/>
          <w:szCs w:val="18"/>
          <w:lang w:val="ka-GE"/>
        </w:rPr>
        <w:t xml:space="preserve">ექსკლუზიურ და ერთპიროვნულ საკუთრებას.  </w:t>
      </w:r>
      <w:r w:rsidR="00F064C2" w:rsidRPr="00566A80">
        <w:rPr>
          <w:rFonts w:ascii="Sylfaen" w:hAnsi="Sylfaen"/>
          <w:bCs/>
          <w:sz w:val="18"/>
          <w:szCs w:val="18"/>
        </w:rPr>
        <w:t xml:space="preserve"> </w:t>
      </w:r>
      <w:r w:rsidR="00F064C2" w:rsidRPr="00566A80">
        <w:rPr>
          <w:rFonts w:ascii="Sylfaen" w:hAnsi="Sylfaen"/>
          <w:bCs/>
          <w:sz w:val="18"/>
          <w:szCs w:val="18"/>
          <w:lang w:val="ka-GE"/>
        </w:rPr>
        <w:t>ამ ხელშეკრულების მიზნისათვის კონფიდენციალურ ინფორმაციად</w:t>
      </w:r>
      <w:r w:rsidR="00F064C2" w:rsidRPr="00566A80">
        <w:rPr>
          <w:rFonts w:ascii="Sylfaen" w:hAnsi="Sylfaen"/>
          <w:bCs/>
          <w:sz w:val="18"/>
          <w:szCs w:val="18"/>
        </w:rPr>
        <w:t xml:space="preserve"> </w:t>
      </w:r>
      <w:r w:rsidR="00F064C2" w:rsidRPr="00566A80">
        <w:rPr>
          <w:rFonts w:ascii="Sylfaen" w:hAnsi="Sylfaen"/>
          <w:bCs/>
          <w:sz w:val="18"/>
          <w:szCs w:val="18"/>
          <w:lang w:val="ka-GE"/>
        </w:rPr>
        <w:t xml:space="preserve">(შემდგომში </w:t>
      </w:r>
      <w:r w:rsidR="00F064C2" w:rsidRPr="00566A80">
        <w:rPr>
          <w:rFonts w:ascii="Sylfaen" w:hAnsi="Sylfaen"/>
          <w:b/>
          <w:sz w:val="18"/>
          <w:szCs w:val="18"/>
          <w:lang w:val="ka-GE"/>
        </w:rPr>
        <w:t>„კონფიდენციალური ინფორმაცია“)</w:t>
      </w:r>
      <w:r w:rsidR="00F064C2" w:rsidRPr="00566A80">
        <w:rPr>
          <w:rFonts w:ascii="Sylfaen" w:hAnsi="Sylfaen"/>
          <w:bCs/>
          <w:sz w:val="18"/>
          <w:szCs w:val="18"/>
          <w:lang w:val="ka-GE"/>
        </w:rPr>
        <w:t xml:space="preserve"> მიიჩნევა - ნებისმიერი და</w:t>
      </w:r>
      <w:r w:rsidR="00F064C2" w:rsidRPr="00566A80">
        <w:rPr>
          <w:rFonts w:ascii="Sylfaen" w:hAnsi="Sylfaen"/>
          <w:bCs/>
          <w:sz w:val="18"/>
          <w:szCs w:val="18"/>
        </w:rPr>
        <w:t xml:space="preserve"> </w:t>
      </w:r>
      <w:r w:rsidR="00F064C2" w:rsidRPr="00566A80">
        <w:rPr>
          <w:rFonts w:ascii="Sylfaen" w:hAnsi="Sylfaen"/>
          <w:bCs/>
          <w:sz w:val="18"/>
          <w:szCs w:val="18"/>
          <w:lang w:val="ka-GE"/>
        </w:rPr>
        <w:t>ყველა წერილობითი, ელექტრონული, ზეპირი, მატერიალური ან</w:t>
      </w:r>
      <w:r w:rsidR="00F064C2" w:rsidRPr="00566A80">
        <w:rPr>
          <w:rFonts w:ascii="Sylfaen" w:hAnsi="Sylfaen"/>
          <w:bCs/>
          <w:sz w:val="18"/>
          <w:szCs w:val="18"/>
        </w:rPr>
        <w:t xml:space="preserve"> </w:t>
      </w:r>
      <w:r w:rsidR="00F064C2" w:rsidRPr="00566A80">
        <w:rPr>
          <w:rFonts w:ascii="Sylfaen" w:hAnsi="Sylfaen"/>
          <w:bCs/>
          <w:sz w:val="18"/>
          <w:szCs w:val="18"/>
          <w:lang w:val="ka-GE"/>
        </w:rPr>
        <w:t>არამატერიალური (მიუხედავად იმისა  ინფორმაციის მატარებელზე</w:t>
      </w:r>
      <w:r w:rsidR="00F064C2" w:rsidRPr="00566A80">
        <w:rPr>
          <w:rFonts w:ascii="Sylfaen" w:hAnsi="Sylfaen"/>
          <w:bCs/>
          <w:sz w:val="18"/>
          <w:szCs w:val="18"/>
        </w:rPr>
        <w:t xml:space="preserve"> </w:t>
      </w:r>
      <w:r w:rsidR="00F064C2" w:rsidRPr="00566A80">
        <w:rPr>
          <w:rFonts w:ascii="Sylfaen" w:hAnsi="Sylfaen"/>
          <w:bCs/>
          <w:sz w:val="18"/>
          <w:szCs w:val="18"/>
          <w:lang w:val="ka-GE"/>
        </w:rPr>
        <w:t>აღნიშნული/მითითებული არის თუ არა კონფიდენციალობის ნიშანი)  ფორმის</w:t>
      </w:r>
      <w:r w:rsidR="00F064C2" w:rsidRPr="00566A80">
        <w:rPr>
          <w:rFonts w:ascii="Sylfaen" w:hAnsi="Sylfaen"/>
          <w:bCs/>
          <w:sz w:val="18"/>
          <w:szCs w:val="18"/>
        </w:rPr>
        <w:t xml:space="preserve"> </w:t>
      </w:r>
      <w:r w:rsidR="00F064C2" w:rsidRPr="00566A80">
        <w:rPr>
          <w:rFonts w:ascii="Sylfaen" w:hAnsi="Sylfaen"/>
          <w:bCs/>
          <w:sz w:val="18"/>
          <w:szCs w:val="18"/>
          <w:lang w:val="ka-GE"/>
        </w:rPr>
        <w:t>ინფორმაცია გაზიარებული/გადაცემული/ხელმისაწვდომი ინფორმაციის</w:t>
      </w:r>
      <w:r w:rsidR="00F064C2" w:rsidRPr="00566A80">
        <w:rPr>
          <w:rFonts w:ascii="Sylfaen" w:hAnsi="Sylfaen"/>
          <w:bCs/>
          <w:sz w:val="18"/>
          <w:szCs w:val="18"/>
        </w:rPr>
        <w:t xml:space="preserve"> </w:t>
      </w:r>
      <w:r w:rsidR="00F064C2" w:rsidRPr="00566A80">
        <w:rPr>
          <w:rFonts w:ascii="Sylfaen" w:hAnsi="Sylfaen"/>
          <w:bCs/>
          <w:sz w:val="18"/>
          <w:szCs w:val="18"/>
          <w:lang w:val="ka-GE"/>
        </w:rPr>
        <w:t>მიმღებისათვის, მათ შორის შეუზღუდავად ნოუ-ჰაუ (მიუხედავად იმისა</w:t>
      </w:r>
      <w:r w:rsidR="00F064C2" w:rsidRPr="00566A80">
        <w:rPr>
          <w:rFonts w:ascii="Sylfaen" w:hAnsi="Sylfaen"/>
          <w:bCs/>
          <w:sz w:val="18"/>
          <w:szCs w:val="18"/>
        </w:rPr>
        <w:t xml:space="preserve"> </w:t>
      </w:r>
      <w:r w:rsidR="00F064C2" w:rsidRPr="00566A80">
        <w:rPr>
          <w:rFonts w:ascii="Sylfaen" w:hAnsi="Sylfaen"/>
          <w:bCs/>
          <w:sz w:val="18"/>
          <w:szCs w:val="18"/>
          <w:lang w:val="ka-GE"/>
        </w:rPr>
        <w:t>ექვემდებარება თუ არა პატენტირებას ან საავტორო უფლებით დაცვას) სავაჭრო</w:t>
      </w:r>
      <w:r w:rsidR="00F064C2" w:rsidRPr="00566A80">
        <w:rPr>
          <w:rFonts w:ascii="Sylfaen" w:hAnsi="Sylfaen"/>
          <w:bCs/>
          <w:sz w:val="18"/>
          <w:szCs w:val="18"/>
        </w:rPr>
        <w:t xml:space="preserve"> </w:t>
      </w:r>
      <w:r w:rsidR="00F064C2" w:rsidRPr="00566A80">
        <w:rPr>
          <w:rFonts w:ascii="Sylfaen" w:hAnsi="Sylfaen"/>
          <w:bCs/>
          <w:sz w:val="18"/>
          <w:szCs w:val="18"/>
          <w:lang w:val="ka-GE"/>
        </w:rPr>
        <w:t>ნიშანი  (მათ შორის ტექნიკური, სამეცნიერო ინფორმაცია, დიზაინი, პროცესი,</w:t>
      </w:r>
      <w:r w:rsidR="00F064C2" w:rsidRPr="00566A80">
        <w:rPr>
          <w:rFonts w:ascii="Sylfaen" w:hAnsi="Sylfaen"/>
          <w:bCs/>
          <w:sz w:val="18"/>
          <w:szCs w:val="18"/>
        </w:rPr>
        <w:t xml:space="preserve"> </w:t>
      </w:r>
      <w:r w:rsidR="00F064C2" w:rsidRPr="00566A80">
        <w:rPr>
          <w:rFonts w:ascii="Sylfaen" w:hAnsi="Sylfaen"/>
          <w:bCs/>
          <w:sz w:val="18"/>
          <w:szCs w:val="18"/>
          <w:lang w:val="ka-GE"/>
        </w:rPr>
        <w:t>პროცედურა, ფორმულა, გაუმჯობესება) აღმოჩენები, ანგარიშები,</w:t>
      </w:r>
      <w:r w:rsidR="00F064C2" w:rsidRPr="00566A80">
        <w:rPr>
          <w:rFonts w:ascii="Sylfaen" w:hAnsi="Sylfaen"/>
          <w:bCs/>
          <w:sz w:val="18"/>
          <w:szCs w:val="18"/>
        </w:rPr>
        <w:t xml:space="preserve"> </w:t>
      </w:r>
      <w:r w:rsidR="00F064C2" w:rsidRPr="00566A80">
        <w:rPr>
          <w:rFonts w:ascii="Sylfaen" w:hAnsi="Sylfaen"/>
          <w:bCs/>
          <w:sz w:val="18"/>
          <w:szCs w:val="18"/>
          <w:lang w:val="ka-GE"/>
        </w:rPr>
        <w:t>სპეციპიკაციები, ნახატები, ნახაზები, ნიმუშები, გრაფიკული ნამუშევრები,</w:t>
      </w:r>
      <w:r w:rsidR="00F064C2" w:rsidRPr="00566A80">
        <w:rPr>
          <w:rFonts w:ascii="Sylfaen" w:hAnsi="Sylfaen"/>
          <w:bCs/>
          <w:sz w:val="18"/>
          <w:szCs w:val="18"/>
        </w:rPr>
        <w:t xml:space="preserve"> </w:t>
      </w:r>
      <w:r w:rsidR="00F064C2" w:rsidRPr="00566A80">
        <w:rPr>
          <w:rFonts w:ascii="Sylfaen" w:hAnsi="Sylfaen"/>
          <w:bCs/>
          <w:sz w:val="18"/>
          <w:szCs w:val="18"/>
          <w:lang w:val="ka-GE"/>
        </w:rPr>
        <w:t>ცხრილები, დიაგრამები, გეგმები, მეთოდები, მიდგომები, პროექტები,</w:t>
      </w:r>
      <w:r w:rsidR="00F064C2" w:rsidRPr="00566A80">
        <w:rPr>
          <w:rFonts w:ascii="Sylfaen" w:hAnsi="Sylfaen"/>
          <w:bCs/>
          <w:sz w:val="18"/>
          <w:szCs w:val="18"/>
        </w:rPr>
        <w:t xml:space="preserve"> </w:t>
      </w:r>
      <w:r w:rsidR="00F064C2" w:rsidRPr="00566A80">
        <w:rPr>
          <w:rFonts w:ascii="Sylfaen" w:hAnsi="Sylfaen"/>
          <w:bCs/>
          <w:sz w:val="18"/>
          <w:szCs w:val="18"/>
          <w:lang w:val="ka-GE"/>
        </w:rPr>
        <w:t>ბიზნესგეგმები, ნიმუშები, მონაცემთა ბაზები, კომპიუტერული პროგრამები,</w:t>
      </w:r>
      <w:r w:rsidR="00F064C2" w:rsidRPr="00566A80">
        <w:rPr>
          <w:rFonts w:ascii="Sylfaen" w:hAnsi="Sylfaen"/>
          <w:bCs/>
          <w:sz w:val="18"/>
          <w:szCs w:val="18"/>
        </w:rPr>
        <w:t xml:space="preserve"> </w:t>
      </w:r>
      <w:r w:rsidR="00F064C2" w:rsidRPr="00566A80">
        <w:rPr>
          <w:rFonts w:ascii="Sylfaen" w:hAnsi="Sylfaen"/>
          <w:bCs/>
          <w:sz w:val="18"/>
          <w:szCs w:val="18"/>
          <w:lang w:val="ka-GE"/>
        </w:rPr>
        <w:t>კომერციული, ფინანსური, ბიზნეს ინფორმაცია, მათ შორის შეუზღუდავად</w:t>
      </w:r>
      <w:r w:rsidR="00F064C2" w:rsidRPr="00566A80">
        <w:rPr>
          <w:rFonts w:ascii="Sylfaen" w:hAnsi="Sylfaen"/>
          <w:bCs/>
          <w:sz w:val="18"/>
          <w:szCs w:val="18"/>
        </w:rPr>
        <w:t xml:space="preserve"> </w:t>
      </w:r>
      <w:r w:rsidR="00F064C2" w:rsidRPr="00566A80">
        <w:rPr>
          <w:rFonts w:ascii="Sylfaen" w:hAnsi="Sylfaen"/>
          <w:bCs/>
          <w:sz w:val="18"/>
          <w:szCs w:val="18"/>
          <w:lang w:val="ka-GE"/>
        </w:rPr>
        <w:t>მიმდინარე და სამომავლო პროდუქტები, მომსახურებები, სტრატეგიები,</w:t>
      </w:r>
      <w:r w:rsidR="00F064C2" w:rsidRPr="00566A80">
        <w:rPr>
          <w:rFonts w:ascii="Sylfaen" w:hAnsi="Sylfaen"/>
          <w:bCs/>
          <w:sz w:val="18"/>
          <w:szCs w:val="18"/>
        </w:rPr>
        <w:t xml:space="preserve"> </w:t>
      </w:r>
      <w:r w:rsidR="00F064C2" w:rsidRPr="00566A80">
        <w:rPr>
          <w:rFonts w:ascii="Sylfaen" w:hAnsi="Sylfaen"/>
          <w:bCs/>
          <w:sz w:val="18"/>
          <w:szCs w:val="18"/>
          <w:lang w:val="ka-GE"/>
        </w:rPr>
        <w:t xml:space="preserve">ბაზრის და დარგის ცოდნა და </w:t>
      </w:r>
      <w:r w:rsidR="00F064C2" w:rsidRPr="00566A80">
        <w:rPr>
          <w:rFonts w:ascii="Sylfaen" w:hAnsi="Sylfaen"/>
          <w:bCs/>
          <w:sz w:val="18"/>
          <w:szCs w:val="18"/>
          <w:lang w:val="ka-GE"/>
        </w:rPr>
        <w:lastRenderedPageBreak/>
        <w:t>გამოცდილება, ბიზნეს და მარკეტინგული</w:t>
      </w:r>
      <w:r w:rsidR="00F064C2" w:rsidRPr="00566A80">
        <w:rPr>
          <w:rFonts w:ascii="Sylfaen" w:hAnsi="Sylfaen"/>
          <w:bCs/>
          <w:sz w:val="18"/>
          <w:szCs w:val="18"/>
        </w:rPr>
        <w:t xml:space="preserve"> </w:t>
      </w:r>
      <w:r w:rsidR="00F064C2" w:rsidRPr="00566A80">
        <w:rPr>
          <w:rFonts w:ascii="Sylfaen" w:hAnsi="Sylfaen"/>
          <w:bCs/>
          <w:sz w:val="18"/>
          <w:szCs w:val="18"/>
          <w:lang w:val="ka-GE"/>
        </w:rPr>
        <w:t>გეგმები, პროექტები, ხელშეკრულებები და შეთანხმებები მესამე პირებთან და</w:t>
      </w:r>
      <w:r w:rsidR="00F064C2" w:rsidRPr="00566A80">
        <w:rPr>
          <w:rFonts w:ascii="Sylfaen" w:hAnsi="Sylfaen"/>
          <w:bCs/>
          <w:sz w:val="18"/>
          <w:szCs w:val="18"/>
        </w:rPr>
        <w:t xml:space="preserve"> </w:t>
      </w:r>
      <w:r w:rsidR="00F064C2" w:rsidRPr="00566A80">
        <w:rPr>
          <w:rFonts w:ascii="Sylfaen" w:hAnsi="Sylfaen"/>
          <w:bCs/>
          <w:sz w:val="18"/>
          <w:szCs w:val="18"/>
          <w:lang w:val="ka-GE"/>
        </w:rPr>
        <w:t>მესამე პირების კონფიდენციალური ინფორმაცია, მომხმარებელთა ბაზები, მათ</w:t>
      </w:r>
      <w:r w:rsidR="00F064C2" w:rsidRPr="00566A80">
        <w:rPr>
          <w:rFonts w:ascii="Sylfaen" w:hAnsi="Sylfaen"/>
          <w:bCs/>
          <w:sz w:val="18"/>
          <w:szCs w:val="18"/>
        </w:rPr>
        <w:t xml:space="preserve"> </w:t>
      </w:r>
      <w:r w:rsidR="00F064C2" w:rsidRPr="00566A80">
        <w:rPr>
          <w:rFonts w:ascii="Sylfaen" w:hAnsi="Sylfaen"/>
          <w:bCs/>
          <w:sz w:val="18"/>
          <w:szCs w:val="18"/>
          <w:lang w:val="ka-GE"/>
        </w:rPr>
        <w:t>შორის ბანკის მომხმარებლების შესახებ ინფორმაც</w:t>
      </w:r>
      <w:r w:rsidR="00672714">
        <w:rPr>
          <w:rFonts w:ascii="Sylfaen" w:hAnsi="Sylfaen"/>
          <w:bCs/>
          <w:sz w:val="18"/>
          <w:szCs w:val="18"/>
          <w:lang w:val="ka-GE"/>
        </w:rPr>
        <w:t>ი</w:t>
      </w:r>
      <w:r w:rsidR="00F064C2" w:rsidRPr="00566A80">
        <w:rPr>
          <w:rFonts w:ascii="Sylfaen" w:hAnsi="Sylfaen"/>
          <w:bCs/>
          <w:sz w:val="18"/>
          <w:szCs w:val="18"/>
          <w:lang w:val="ka-GE"/>
        </w:rPr>
        <w:t>ა მათი სახელების და</w:t>
      </w:r>
      <w:r w:rsidR="00F064C2" w:rsidRPr="00566A80">
        <w:rPr>
          <w:rFonts w:ascii="Sylfaen" w:hAnsi="Sylfaen"/>
          <w:bCs/>
          <w:sz w:val="18"/>
          <w:szCs w:val="18"/>
        </w:rPr>
        <w:t xml:space="preserve"> </w:t>
      </w:r>
      <w:r w:rsidR="00F064C2" w:rsidRPr="00566A80">
        <w:rPr>
          <w:rFonts w:ascii="Sylfaen" w:hAnsi="Sylfaen"/>
          <w:bCs/>
          <w:sz w:val="18"/>
          <w:szCs w:val="18"/>
          <w:lang w:val="ka-GE"/>
        </w:rPr>
        <w:t>კონტაქტების ჩათვლით.</w:t>
      </w:r>
    </w:p>
    <w:p w14:paraId="0C0E4172" w14:textId="77777777" w:rsidR="00F064C2" w:rsidRPr="00566A80" w:rsidRDefault="00F064C2" w:rsidP="00614582">
      <w:pPr>
        <w:pStyle w:val="ListParagraph"/>
        <w:numPr>
          <w:ilvl w:val="1"/>
          <w:numId w:val="3"/>
        </w:numPr>
        <w:spacing w:after="0" w:line="240" w:lineRule="auto"/>
        <w:jc w:val="both"/>
        <w:rPr>
          <w:rFonts w:ascii="Sylfaen" w:hAnsi="Sylfaen"/>
          <w:bCs/>
          <w:sz w:val="18"/>
          <w:szCs w:val="18"/>
          <w:lang w:val="ka-GE"/>
        </w:rPr>
      </w:pPr>
      <w:r w:rsidRPr="00566A80">
        <w:rPr>
          <w:rFonts w:ascii="Sylfaen" w:hAnsi="Sylfaen"/>
          <w:bCs/>
          <w:sz w:val="18"/>
          <w:szCs w:val="18"/>
          <w:lang w:val="ka-GE"/>
        </w:rPr>
        <w:t>ტერმინი ,,კონფიდენციალური ინფორმაცია“ არ მოიცავს შემდეგი ტიპის ინფორმაციას:</w:t>
      </w:r>
    </w:p>
    <w:p w14:paraId="19F16033" w14:textId="195E0A5C" w:rsidR="00F064C2" w:rsidRPr="00566A80" w:rsidRDefault="00F064C2" w:rsidP="00614582">
      <w:pPr>
        <w:spacing w:after="0" w:line="240" w:lineRule="auto"/>
        <w:jc w:val="both"/>
        <w:rPr>
          <w:rFonts w:ascii="Sylfaen" w:hAnsi="Sylfaen"/>
          <w:bCs/>
          <w:sz w:val="18"/>
          <w:szCs w:val="18"/>
          <w:lang w:val="ka-GE"/>
        </w:rPr>
      </w:pPr>
      <w:r w:rsidRPr="00566A80">
        <w:rPr>
          <w:rFonts w:ascii="Sylfaen" w:hAnsi="Sylfaen"/>
          <w:bCs/>
          <w:sz w:val="18"/>
          <w:szCs w:val="18"/>
        </w:rPr>
        <w:t xml:space="preserve">3.3.1 </w:t>
      </w:r>
      <w:r w:rsidR="0064056A" w:rsidRPr="00566A80">
        <w:rPr>
          <w:rFonts w:ascii="Sylfaen" w:hAnsi="Sylfaen"/>
          <w:bCs/>
          <w:sz w:val="18"/>
          <w:szCs w:val="18"/>
          <w:lang w:val="ka-GE"/>
        </w:rPr>
        <w:t>რომელიც</w:t>
      </w:r>
      <w:r w:rsidRPr="00566A80">
        <w:rPr>
          <w:rFonts w:ascii="Sylfaen" w:hAnsi="Sylfaen"/>
          <w:bCs/>
          <w:sz w:val="18"/>
          <w:szCs w:val="18"/>
          <w:lang w:val="ka-GE"/>
        </w:rPr>
        <w:t xml:space="preserve"> მიმღები მხარისათვის გამჟღავნების მომენტისათვის საჯაროდ ხელმისაწვდომია ან რომელიც გამჟღავნების შემდეგ გახდება საჯაროდ ხელმისაწვდომი მიმღები მხარის ბრალეულობის გარეშე; ან  </w:t>
      </w:r>
    </w:p>
    <w:p w14:paraId="5C043754" w14:textId="75CE8D33" w:rsidR="00F064C2" w:rsidRPr="00566A80" w:rsidRDefault="00F064C2" w:rsidP="00614582">
      <w:pPr>
        <w:spacing w:after="0" w:line="240" w:lineRule="auto"/>
        <w:jc w:val="both"/>
        <w:rPr>
          <w:rFonts w:ascii="Sylfaen" w:hAnsi="Sylfaen"/>
          <w:bCs/>
          <w:sz w:val="18"/>
          <w:szCs w:val="18"/>
          <w:lang w:val="ka-GE"/>
        </w:rPr>
      </w:pPr>
      <w:r w:rsidRPr="00566A80">
        <w:rPr>
          <w:rFonts w:ascii="Sylfaen" w:hAnsi="Sylfaen"/>
          <w:bCs/>
          <w:sz w:val="18"/>
          <w:szCs w:val="18"/>
        </w:rPr>
        <w:t xml:space="preserve">3.3.2 </w:t>
      </w:r>
      <w:r w:rsidR="0064056A" w:rsidRPr="00566A80">
        <w:rPr>
          <w:rFonts w:ascii="Sylfaen" w:hAnsi="Sylfaen"/>
          <w:bCs/>
          <w:sz w:val="18"/>
          <w:szCs w:val="18"/>
          <w:lang w:val="ka-GE"/>
        </w:rPr>
        <w:t>რომელიც</w:t>
      </w:r>
      <w:r w:rsidRPr="00566A80">
        <w:rPr>
          <w:rFonts w:ascii="Sylfaen" w:hAnsi="Sylfaen"/>
          <w:bCs/>
          <w:sz w:val="18"/>
          <w:szCs w:val="18"/>
          <w:lang w:val="ka-GE"/>
        </w:rPr>
        <w:t xml:space="preserve"> ხელმისაწვდომი იყო მიმღები მხარისათვის სხვა წყაროდან, კონფიდენციალურობის დაცვის ვალდებულების დარღვევის გარეშე, იმ პირობით, რომ აღნიშნულ წყაროს არ აქვს და არ ჰქონდა აკრძალული ამგვარი ინფორმაციის გამჟღავნება კანონმდებლობით ან ხელშეკრულების საფუძველზე; ან  </w:t>
      </w:r>
    </w:p>
    <w:p w14:paraId="28CB7133" w14:textId="3C6818CA" w:rsidR="00F064C2" w:rsidRPr="00566A80" w:rsidRDefault="00F064C2" w:rsidP="00614582">
      <w:pPr>
        <w:spacing w:after="0" w:line="240" w:lineRule="auto"/>
        <w:jc w:val="both"/>
        <w:rPr>
          <w:rFonts w:ascii="Sylfaen" w:hAnsi="Sylfaen"/>
          <w:bCs/>
          <w:sz w:val="18"/>
          <w:szCs w:val="18"/>
        </w:rPr>
      </w:pPr>
      <w:r w:rsidRPr="00566A80">
        <w:rPr>
          <w:rFonts w:ascii="Sylfaen" w:hAnsi="Sylfaen"/>
          <w:bCs/>
          <w:sz w:val="18"/>
          <w:szCs w:val="18"/>
        </w:rPr>
        <w:t xml:space="preserve">3.3.3 </w:t>
      </w:r>
      <w:r w:rsidRPr="00566A80">
        <w:rPr>
          <w:rFonts w:ascii="Sylfaen" w:hAnsi="Sylfaen"/>
          <w:bCs/>
          <w:sz w:val="18"/>
          <w:szCs w:val="18"/>
          <w:lang w:val="ka-GE"/>
        </w:rPr>
        <w:t>რომლის გამჟღავნებაც მოთხოვნილია შესაბამისი კანონმდებლობით (მე-</w:t>
      </w:r>
      <w:r w:rsidR="00672714">
        <w:rPr>
          <w:rFonts w:ascii="Sylfaen" w:hAnsi="Sylfaen"/>
          <w:bCs/>
          <w:sz w:val="18"/>
          <w:szCs w:val="18"/>
          <w:lang w:val="ka-GE"/>
        </w:rPr>
        <w:t>5</w:t>
      </w:r>
      <w:r w:rsidRPr="00566A80">
        <w:rPr>
          <w:rFonts w:ascii="Sylfaen" w:hAnsi="Sylfaen"/>
          <w:bCs/>
          <w:sz w:val="18"/>
          <w:szCs w:val="18"/>
          <w:lang w:val="ka-GE"/>
        </w:rPr>
        <w:t xml:space="preserve"> პუნქტის გათვალისწინებით), ან  </w:t>
      </w:r>
      <w:r w:rsidRPr="00566A80">
        <w:rPr>
          <w:rFonts w:ascii="Sylfaen" w:hAnsi="Sylfaen"/>
          <w:bCs/>
          <w:sz w:val="18"/>
          <w:szCs w:val="18"/>
        </w:rPr>
        <w:t xml:space="preserve"> </w:t>
      </w:r>
    </w:p>
    <w:p w14:paraId="052749CC" w14:textId="1D608B6A" w:rsidR="00F064C2" w:rsidRPr="00566A80" w:rsidRDefault="00F064C2" w:rsidP="00566A80">
      <w:pPr>
        <w:spacing w:after="0" w:line="240" w:lineRule="auto"/>
        <w:jc w:val="both"/>
        <w:rPr>
          <w:rFonts w:ascii="Sylfaen" w:hAnsi="Sylfaen"/>
          <w:bCs/>
          <w:sz w:val="18"/>
          <w:szCs w:val="18"/>
        </w:rPr>
      </w:pPr>
      <w:r w:rsidRPr="00566A80">
        <w:rPr>
          <w:rFonts w:ascii="Sylfaen" w:hAnsi="Sylfaen"/>
          <w:bCs/>
          <w:sz w:val="18"/>
          <w:szCs w:val="18"/>
        </w:rPr>
        <w:t xml:space="preserve">3.3.4 </w:t>
      </w:r>
      <w:r w:rsidR="0064056A" w:rsidRPr="00566A80">
        <w:rPr>
          <w:rFonts w:ascii="Sylfaen" w:hAnsi="Sylfaen"/>
          <w:bCs/>
          <w:sz w:val="18"/>
          <w:szCs w:val="18"/>
          <w:lang w:val="ka-GE"/>
        </w:rPr>
        <w:t>რომელიც</w:t>
      </w:r>
      <w:r w:rsidRPr="00566A80">
        <w:rPr>
          <w:rFonts w:ascii="Sylfaen" w:hAnsi="Sylfaen"/>
          <w:bCs/>
          <w:sz w:val="18"/>
          <w:szCs w:val="18"/>
          <w:lang w:val="ka-GE"/>
        </w:rPr>
        <w:t xml:space="preserve"> დამოუკიდებლად შემუშავდა მიმღების მხარის  მიერ კონფიდენციალურ ინფორმაციაზე წვდომის გარეშე.</w:t>
      </w:r>
      <w:r w:rsidRPr="00566A80">
        <w:rPr>
          <w:rFonts w:ascii="Sylfaen" w:hAnsi="Sylfaen"/>
          <w:bCs/>
          <w:sz w:val="18"/>
          <w:szCs w:val="18"/>
        </w:rPr>
        <w:t xml:space="preserve"> </w:t>
      </w:r>
    </w:p>
    <w:p w14:paraId="1BD11BF4" w14:textId="77777777" w:rsidR="00566A80" w:rsidRPr="00566A80" w:rsidRDefault="00566A80" w:rsidP="00566A80">
      <w:pPr>
        <w:spacing w:after="0" w:line="240" w:lineRule="auto"/>
        <w:jc w:val="both"/>
        <w:rPr>
          <w:rFonts w:ascii="Sylfaen" w:hAnsi="Sylfaen"/>
          <w:bCs/>
          <w:sz w:val="18"/>
          <w:szCs w:val="18"/>
        </w:rPr>
      </w:pPr>
    </w:p>
    <w:p w14:paraId="4F46DC31" w14:textId="77777777" w:rsidR="00F064C2" w:rsidRPr="00566A80" w:rsidRDefault="00F064C2" w:rsidP="00E809C7">
      <w:pPr>
        <w:pStyle w:val="ListParagraph"/>
        <w:numPr>
          <w:ilvl w:val="0"/>
          <w:numId w:val="3"/>
        </w:numPr>
        <w:spacing w:line="240" w:lineRule="auto"/>
        <w:jc w:val="both"/>
        <w:rPr>
          <w:rFonts w:ascii="Sylfaen" w:hAnsi="Sylfaen"/>
          <w:b/>
          <w:sz w:val="18"/>
          <w:szCs w:val="18"/>
          <w:lang w:val="ka-GE"/>
        </w:rPr>
      </w:pPr>
      <w:r w:rsidRPr="00566A80">
        <w:rPr>
          <w:rFonts w:ascii="Sylfaen" w:hAnsi="Sylfaen"/>
          <w:b/>
          <w:sz w:val="18"/>
          <w:szCs w:val="18"/>
          <w:lang w:val="ka-GE"/>
        </w:rPr>
        <w:t>მიმღები მხარე ვალდებულია:</w:t>
      </w:r>
    </w:p>
    <w:p w14:paraId="6C7A2FC5" w14:textId="77777777"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4.1</w:t>
      </w:r>
      <w:r w:rsidRPr="00566A80">
        <w:rPr>
          <w:rFonts w:ascii="Sylfaen" w:hAnsi="Sylfaen"/>
          <w:bCs/>
          <w:sz w:val="18"/>
          <w:szCs w:val="18"/>
          <w:lang w:val="ka-GE"/>
        </w:rPr>
        <w:t xml:space="preserve"> მკაცრად დაიცვას წინამდებარე ხელშეკრულების საფუძველზე მიღებული ინფორმაციის კონფიდენციალურობა და არ გაუმჟღავნოს იგი მესამე პირებს წინამდებარე ხელშეკრულების პირობების დარღვევით. </w:t>
      </w:r>
    </w:p>
    <w:p w14:paraId="26878EF4" w14:textId="77777777"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4.2</w:t>
      </w:r>
      <w:r w:rsidRPr="00566A80">
        <w:rPr>
          <w:rFonts w:ascii="Sylfaen" w:hAnsi="Sylfaen"/>
          <w:bCs/>
          <w:sz w:val="18"/>
          <w:szCs w:val="18"/>
          <w:lang w:val="ka-GE"/>
        </w:rPr>
        <w:t xml:space="preserve"> კონფიდენციალური ინფორმაცია გამოიყენოს მხოლოდ ამ ხელშეკრულების მიზნით.</w:t>
      </w:r>
    </w:p>
    <w:p w14:paraId="3984002E" w14:textId="77777777"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 xml:space="preserve">4.3 </w:t>
      </w:r>
      <w:r w:rsidRPr="00566A80">
        <w:rPr>
          <w:rFonts w:ascii="Sylfaen" w:hAnsi="Sylfaen"/>
          <w:bCs/>
          <w:sz w:val="18"/>
          <w:szCs w:val="18"/>
          <w:lang w:val="ka-GE"/>
        </w:rPr>
        <w:t xml:space="preserve">კონფიდენციალური ინფორმაციის არაავტორიზებული გამოყენების, გავრცელების ან გასაჯაროებისგან დაცვის მიზნით, მიმართოს  მზრუნველობის მინიმუმ იმავე ზომებს, რასაც გამოიყენებდა მსგავსი შინაარსის საკუთარი ინფორმაციის დაცვის დროს. </w:t>
      </w:r>
    </w:p>
    <w:p w14:paraId="32511531" w14:textId="37B141CD"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4.</w:t>
      </w:r>
      <w:r w:rsidR="00CD04B4" w:rsidRPr="00566A80">
        <w:rPr>
          <w:rFonts w:ascii="Sylfaen" w:hAnsi="Sylfaen"/>
          <w:bCs/>
          <w:sz w:val="18"/>
          <w:szCs w:val="18"/>
          <w:lang w:val="ka-GE"/>
        </w:rPr>
        <w:t>4</w:t>
      </w:r>
      <w:r w:rsidRPr="00566A80">
        <w:rPr>
          <w:rFonts w:ascii="Sylfaen" w:hAnsi="Sylfaen"/>
          <w:bCs/>
          <w:sz w:val="18"/>
          <w:szCs w:val="18"/>
        </w:rPr>
        <w:t xml:space="preserve"> </w:t>
      </w:r>
      <w:r w:rsidRPr="00566A80">
        <w:rPr>
          <w:rFonts w:ascii="Sylfaen" w:hAnsi="Sylfaen"/>
          <w:bCs/>
          <w:sz w:val="18"/>
          <w:szCs w:val="18"/>
          <w:lang w:val="ka-GE"/>
        </w:rPr>
        <w:t>ინფორმაციის მიმღები კისროლობს ვალდებულებას, რომ შეინახავს და დაიცავს კონფიდენციალურ ინფორმაციას გამჟღავნებისაგან</w:t>
      </w:r>
      <w:r w:rsidR="00CD04B4" w:rsidRPr="00566A80">
        <w:rPr>
          <w:rFonts w:ascii="Sylfaen" w:hAnsi="Sylfaen"/>
          <w:bCs/>
          <w:sz w:val="18"/>
          <w:szCs w:val="18"/>
          <w:lang w:val="ka-GE"/>
        </w:rPr>
        <w:t>.</w:t>
      </w:r>
    </w:p>
    <w:p w14:paraId="79EBAF3F" w14:textId="63DCBC32"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4.</w:t>
      </w:r>
      <w:r w:rsidR="00CD04B4" w:rsidRPr="00566A80">
        <w:rPr>
          <w:rFonts w:ascii="Sylfaen" w:hAnsi="Sylfaen"/>
          <w:bCs/>
          <w:sz w:val="18"/>
          <w:szCs w:val="18"/>
          <w:lang w:val="ka-GE"/>
        </w:rPr>
        <w:t>5</w:t>
      </w:r>
      <w:r w:rsidRPr="00566A80">
        <w:rPr>
          <w:rFonts w:ascii="Sylfaen" w:hAnsi="Sylfaen"/>
          <w:bCs/>
          <w:sz w:val="18"/>
          <w:szCs w:val="18"/>
        </w:rPr>
        <w:t xml:space="preserve"> </w:t>
      </w:r>
      <w:r w:rsidRPr="00566A80">
        <w:rPr>
          <w:rFonts w:ascii="Sylfaen" w:hAnsi="Sylfaen"/>
          <w:bCs/>
          <w:sz w:val="18"/>
          <w:szCs w:val="18"/>
          <w:lang w:val="ka-GE"/>
        </w:rPr>
        <w:t>ინფორმაციის მიმღები მხარე ვალდებულია, მიიღოს ისეთი ორგანიზაციული და ტექნიკური ზომები, რომლებიც უზრუნველყოფს კონფიდენციალური ინფორმაციის დაცვას შემთხვევითი ან უკანონო განადგურებისაგან, შეცვლისაგან, გამჟღავნებისაგან, მოპოვებისაგან, ნებისმიერი სხვა ფორმით უკანონო გამოყენებისა და შემთხვევითი ან უკანონო დაკარგვისაგა</w:t>
      </w:r>
      <w:r w:rsidR="00CD04B4" w:rsidRPr="00566A80">
        <w:rPr>
          <w:rFonts w:ascii="Sylfaen" w:hAnsi="Sylfaen"/>
          <w:bCs/>
          <w:sz w:val="18"/>
          <w:szCs w:val="18"/>
          <w:lang w:val="ka-GE"/>
        </w:rPr>
        <w:t>ნ</w:t>
      </w:r>
      <w:r w:rsidR="00A019E7" w:rsidRPr="00566A80">
        <w:rPr>
          <w:rFonts w:ascii="Sylfaen" w:hAnsi="Sylfaen"/>
          <w:bCs/>
          <w:sz w:val="18"/>
          <w:szCs w:val="18"/>
          <w:lang w:val="ka-GE"/>
        </w:rPr>
        <w:t>.</w:t>
      </w:r>
    </w:p>
    <w:p w14:paraId="1231389F" w14:textId="23AB5B93"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4.</w:t>
      </w:r>
      <w:r w:rsidR="00CD04B4" w:rsidRPr="00566A80">
        <w:rPr>
          <w:rFonts w:ascii="Sylfaen" w:hAnsi="Sylfaen"/>
          <w:bCs/>
          <w:sz w:val="18"/>
          <w:szCs w:val="18"/>
          <w:lang w:val="ka-GE"/>
        </w:rPr>
        <w:t>6</w:t>
      </w:r>
      <w:r w:rsidRPr="00566A80">
        <w:rPr>
          <w:rFonts w:ascii="Sylfaen" w:hAnsi="Sylfaen"/>
          <w:bCs/>
          <w:sz w:val="18"/>
          <w:szCs w:val="18"/>
        </w:rPr>
        <w:t xml:space="preserve"> </w:t>
      </w:r>
      <w:r w:rsidR="00CD04B4" w:rsidRPr="00566A80">
        <w:rPr>
          <w:rFonts w:ascii="Sylfaen" w:hAnsi="Sylfaen"/>
          <w:bCs/>
          <w:sz w:val="18"/>
          <w:szCs w:val="18"/>
          <w:lang w:val="ka-GE"/>
        </w:rPr>
        <w:t xml:space="preserve">ინფორმაციის გამცემის თანხმობის გარეშე, გარდა წინამდებარე ხელშეკრულებით დადგენილი წესისა,  </w:t>
      </w:r>
      <w:r w:rsidRPr="00566A80">
        <w:rPr>
          <w:rFonts w:ascii="Sylfaen" w:hAnsi="Sylfaen"/>
          <w:bCs/>
          <w:sz w:val="18"/>
          <w:szCs w:val="18"/>
          <w:lang w:val="ka-GE"/>
        </w:rPr>
        <w:t>დაუშვებელია მიმღები მხარის მიერ</w:t>
      </w:r>
      <w:r w:rsidR="00CD04B4" w:rsidRPr="00566A80">
        <w:rPr>
          <w:rFonts w:ascii="Sylfaen" w:hAnsi="Sylfaen"/>
          <w:bCs/>
          <w:sz w:val="18"/>
          <w:szCs w:val="18"/>
          <w:lang w:val="ka-GE"/>
        </w:rPr>
        <w:t xml:space="preserve"> </w:t>
      </w:r>
      <w:r w:rsidRPr="00566A80">
        <w:rPr>
          <w:rFonts w:ascii="Sylfaen" w:hAnsi="Sylfaen"/>
          <w:bCs/>
          <w:sz w:val="18"/>
          <w:szCs w:val="18"/>
          <w:lang w:val="ka-GE"/>
        </w:rPr>
        <w:t>ნებისმიერი სხვა მიზნით ინფორმაციის შემდგომი დამუშავება ან გამჟღავნება, ასევე მესამე პირებისათვის გადაცემა</w:t>
      </w:r>
      <w:r w:rsidR="00CD04B4" w:rsidRPr="00566A80">
        <w:rPr>
          <w:rFonts w:ascii="Sylfaen" w:hAnsi="Sylfaen"/>
          <w:bCs/>
          <w:sz w:val="18"/>
          <w:szCs w:val="18"/>
          <w:lang w:val="ka-GE"/>
        </w:rPr>
        <w:t>.</w:t>
      </w:r>
    </w:p>
    <w:p w14:paraId="0555F63F" w14:textId="73BFD894"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4.</w:t>
      </w:r>
      <w:r w:rsidR="00CD04B4" w:rsidRPr="00566A80">
        <w:rPr>
          <w:rFonts w:ascii="Sylfaen" w:hAnsi="Sylfaen"/>
          <w:bCs/>
          <w:sz w:val="18"/>
          <w:szCs w:val="18"/>
          <w:lang w:val="ka-GE"/>
        </w:rPr>
        <w:t>7</w:t>
      </w:r>
      <w:r w:rsidRPr="00566A80">
        <w:rPr>
          <w:rFonts w:ascii="Sylfaen" w:hAnsi="Sylfaen"/>
          <w:bCs/>
          <w:sz w:val="18"/>
          <w:szCs w:val="18"/>
        </w:rPr>
        <w:t xml:space="preserve"> </w:t>
      </w:r>
      <w:r w:rsidR="00CD04B4" w:rsidRPr="00566A80">
        <w:rPr>
          <w:rFonts w:ascii="Sylfaen" w:hAnsi="Sylfaen"/>
          <w:bCs/>
          <w:sz w:val="18"/>
          <w:szCs w:val="18"/>
          <w:lang w:val="ka-GE"/>
        </w:rPr>
        <w:t xml:space="preserve">მეორე მხარის წინასწარი წერილობითი თანხმობის გარეშე, </w:t>
      </w:r>
      <w:r w:rsidRPr="00566A80">
        <w:rPr>
          <w:rFonts w:ascii="Sylfaen" w:hAnsi="Sylfaen"/>
          <w:bCs/>
          <w:sz w:val="18"/>
          <w:szCs w:val="18"/>
          <w:lang w:val="ka-GE"/>
        </w:rPr>
        <w:t xml:space="preserve">ინფორმაციის მიმღებს </w:t>
      </w:r>
      <w:r w:rsidR="00CD04B4" w:rsidRPr="00566A80">
        <w:rPr>
          <w:rFonts w:ascii="Sylfaen" w:hAnsi="Sylfaen"/>
          <w:bCs/>
          <w:sz w:val="18"/>
          <w:szCs w:val="18"/>
          <w:lang w:val="ka-GE"/>
        </w:rPr>
        <w:t xml:space="preserve">- </w:t>
      </w:r>
      <w:r w:rsidRPr="00566A80">
        <w:rPr>
          <w:rFonts w:ascii="Sylfaen" w:hAnsi="Sylfaen"/>
          <w:bCs/>
          <w:sz w:val="18"/>
          <w:szCs w:val="18"/>
          <w:lang w:val="ka-GE"/>
        </w:rPr>
        <w:t xml:space="preserve">არ აქვს </w:t>
      </w:r>
      <w:r w:rsidR="00CD04B4" w:rsidRPr="00566A80">
        <w:rPr>
          <w:rFonts w:ascii="Sylfaen" w:hAnsi="Sylfaen"/>
          <w:bCs/>
          <w:sz w:val="18"/>
          <w:szCs w:val="18"/>
          <w:lang w:val="ka-GE"/>
        </w:rPr>
        <w:t xml:space="preserve">უფლება მის მიერ </w:t>
      </w:r>
      <w:r w:rsidRPr="00566A80">
        <w:rPr>
          <w:rFonts w:ascii="Sylfaen" w:hAnsi="Sylfaen"/>
          <w:bCs/>
          <w:sz w:val="18"/>
          <w:szCs w:val="18"/>
          <w:lang w:val="ka-GE"/>
        </w:rPr>
        <w:t xml:space="preserve">ნაკისრი უფლებები </w:t>
      </w:r>
      <w:r w:rsidR="00CD04B4" w:rsidRPr="00566A80">
        <w:rPr>
          <w:rFonts w:ascii="Sylfaen" w:hAnsi="Sylfaen"/>
          <w:bCs/>
          <w:sz w:val="18"/>
          <w:szCs w:val="18"/>
          <w:lang w:val="ka-GE"/>
        </w:rPr>
        <w:t>ან/</w:t>
      </w:r>
      <w:r w:rsidRPr="00566A80">
        <w:rPr>
          <w:rFonts w:ascii="Sylfaen" w:hAnsi="Sylfaen"/>
          <w:bCs/>
          <w:sz w:val="18"/>
          <w:szCs w:val="18"/>
          <w:lang w:val="ka-GE"/>
        </w:rPr>
        <w:t xml:space="preserve">და ვალდებულებები გადასცეს მესამე </w:t>
      </w:r>
      <w:r w:rsidR="00CD04B4" w:rsidRPr="00566A80">
        <w:rPr>
          <w:rFonts w:ascii="Sylfaen" w:hAnsi="Sylfaen"/>
          <w:bCs/>
          <w:sz w:val="18"/>
          <w:szCs w:val="18"/>
          <w:lang w:val="ka-GE"/>
        </w:rPr>
        <w:t>პირს.</w:t>
      </w:r>
      <w:r w:rsidRPr="00566A80">
        <w:rPr>
          <w:rFonts w:ascii="Sylfaen" w:hAnsi="Sylfaen"/>
          <w:bCs/>
          <w:sz w:val="18"/>
          <w:szCs w:val="18"/>
          <w:lang w:val="ka-GE"/>
        </w:rPr>
        <w:t xml:space="preserve"> </w:t>
      </w:r>
    </w:p>
    <w:p w14:paraId="57591F89" w14:textId="77777777" w:rsidR="00CD04B4" w:rsidRPr="00566A80" w:rsidRDefault="00CD04B4" w:rsidP="00E809C7">
      <w:pPr>
        <w:spacing w:line="240" w:lineRule="auto"/>
        <w:jc w:val="both"/>
        <w:rPr>
          <w:rFonts w:ascii="Sylfaen" w:hAnsi="Sylfaen"/>
          <w:bCs/>
          <w:sz w:val="18"/>
          <w:szCs w:val="18"/>
        </w:rPr>
      </w:pPr>
    </w:p>
    <w:p w14:paraId="4DD47121" w14:textId="21E48899" w:rsidR="00F064C2" w:rsidRPr="00566A80" w:rsidRDefault="00F064C2" w:rsidP="00E809C7">
      <w:pPr>
        <w:spacing w:line="240" w:lineRule="auto"/>
        <w:jc w:val="both"/>
        <w:rPr>
          <w:rFonts w:ascii="Sylfaen" w:hAnsi="Sylfaen"/>
          <w:bCs/>
          <w:sz w:val="18"/>
          <w:szCs w:val="18"/>
          <w:lang w:val="ka-GE"/>
        </w:rPr>
      </w:pPr>
      <w:r w:rsidRPr="00566A80">
        <w:rPr>
          <w:rFonts w:ascii="Sylfaen" w:hAnsi="Sylfaen"/>
          <w:bCs/>
          <w:sz w:val="18"/>
          <w:szCs w:val="18"/>
        </w:rPr>
        <w:t>5</w:t>
      </w:r>
      <w:r w:rsidRPr="00566A80">
        <w:rPr>
          <w:rFonts w:ascii="Sylfaen" w:hAnsi="Sylfaen"/>
          <w:bCs/>
          <w:sz w:val="18"/>
          <w:szCs w:val="18"/>
          <w:lang w:val="ka-GE"/>
        </w:rPr>
        <w:t xml:space="preserve">. </w:t>
      </w:r>
      <w:r w:rsidRPr="00566A80">
        <w:rPr>
          <w:rFonts w:ascii="Sylfaen" w:hAnsi="Sylfaen"/>
          <w:b/>
          <w:sz w:val="18"/>
          <w:szCs w:val="18"/>
          <w:lang w:val="ka-GE"/>
        </w:rPr>
        <w:t>ინფორმაციის გაცემის ვალდებულება</w:t>
      </w:r>
    </w:p>
    <w:p w14:paraId="6A04D933" w14:textId="782A36B8"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 xml:space="preserve">5.1 </w:t>
      </w:r>
      <w:r w:rsidRPr="00566A80">
        <w:rPr>
          <w:rFonts w:ascii="Sylfaen" w:hAnsi="Sylfaen"/>
          <w:bCs/>
          <w:sz w:val="18"/>
          <w:szCs w:val="18"/>
          <w:lang w:val="ka-GE"/>
        </w:rPr>
        <w:t>თუკი მიმღები მხარე ვალდებულია კანონით საფუძველზე ან უფლებამოსილი ორგანოს მოთხოვნით გაამჟღავნოს კონფიდენციალური ინფორმაცია ნებისმიერ სხვა პირ</w:t>
      </w:r>
      <w:r w:rsidR="00AF1422" w:rsidRPr="00566A80">
        <w:rPr>
          <w:rFonts w:ascii="Sylfaen" w:hAnsi="Sylfaen"/>
          <w:bCs/>
          <w:sz w:val="18"/>
          <w:szCs w:val="18"/>
          <w:lang w:val="ka-GE"/>
        </w:rPr>
        <w:t>თან</w:t>
      </w:r>
      <w:r w:rsidRPr="00566A80">
        <w:rPr>
          <w:rFonts w:ascii="Sylfaen" w:hAnsi="Sylfaen"/>
          <w:bCs/>
          <w:sz w:val="18"/>
          <w:szCs w:val="18"/>
          <w:lang w:val="ka-GE"/>
        </w:rPr>
        <w:t>,  მიმღები მხარე ვალდებულია დაუყოვნებლივ შეატყობინებს ინფორმაციის გამცემ მხარეს ამის შესახებ ინფორმაციის გამჟღავნებამდე, ისე</w:t>
      </w:r>
      <w:r w:rsidR="00A019E7" w:rsidRPr="00566A80">
        <w:rPr>
          <w:rFonts w:ascii="Sylfaen" w:hAnsi="Sylfaen"/>
          <w:bCs/>
          <w:sz w:val="18"/>
          <w:szCs w:val="18"/>
          <w:lang w:val="ka-GE"/>
        </w:rPr>
        <w:t>,</w:t>
      </w:r>
      <w:r w:rsidRPr="00566A80">
        <w:rPr>
          <w:rFonts w:ascii="Sylfaen" w:hAnsi="Sylfaen"/>
          <w:bCs/>
          <w:sz w:val="18"/>
          <w:szCs w:val="18"/>
          <w:lang w:val="ka-GE"/>
        </w:rPr>
        <w:t xml:space="preserve"> რომ დაცვის ადეკვატური ზომები იქნას მიღებული. </w:t>
      </w:r>
      <w:r w:rsidR="00A019E7" w:rsidRPr="00566A80">
        <w:rPr>
          <w:rFonts w:ascii="Sylfaen" w:hAnsi="Sylfaen"/>
          <w:bCs/>
          <w:sz w:val="18"/>
          <w:szCs w:val="18"/>
          <w:lang w:val="ka-GE"/>
        </w:rPr>
        <w:t>ინფორმაციის გამჟღავნების ვალდებულების არსებობისას</w:t>
      </w:r>
      <w:r w:rsidRPr="00566A80">
        <w:rPr>
          <w:rFonts w:ascii="Sylfaen" w:hAnsi="Sylfaen"/>
          <w:bCs/>
          <w:sz w:val="18"/>
          <w:szCs w:val="18"/>
          <w:lang w:val="ka-GE"/>
        </w:rPr>
        <w:t>,</w:t>
      </w:r>
      <w:r w:rsidR="00A019E7" w:rsidRPr="00566A80">
        <w:rPr>
          <w:rFonts w:ascii="Sylfaen" w:hAnsi="Sylfaen"/>
          <w:bCs/>
          <w:sz w:val="18"/>
          <w:szCs w:val="18"/>
          <w:lang w:val="ka-GE"/>
        </w:rPr>
        <w:t xml:space="preserve"> მიმღები მხარე ვალდებულია,</w:t>
      </w:r>
      <w:r w:rsidRPr="00566A80">
        <w:rPr>
          <w:rFonts w:ascii="Sylfaen" w:hAnsi="Sylfaen"/>
          <w:bCs/>
          <w:sz w:val="18"/>
          <w:szCs w:val="18"/>
          <w:lang w:val="ka-GE"/>
        </w:rPr>
        <w:t xml:space="preserve"> რომ არ გასცდეს მისი ვალდებულების ფარგლებს. </w:t>
      </w:r>
    </w:p>
    <w:p w14:paraId="6BE77E02" w14:textId="2D148A91" w:rsidR="00A019E7" w:rsidRPr="00566A80" w:rsidRDefault="00F064C2" w:rsidP="00566A80">
      <w:pPr>
        <w:spacing w:after="0" w:line="240" w:lineRule="auto"/>
        <w:jc w:val="both"/>
        <w:rPr>
          <w:rFonts w:ascii="Sylfaen" w:hAnsi="Sylfaen"/>
          <w:bCs/>
          <w:sz w:val="18"/>
          <w:szCs w:val="18"/>
          <w:lang w:val="ka-GE"/>
        </w:rPr>
      </w:pPr>
      <w:r w:rsidRPr="00566A80">
        <w:rPr>
          <w:rFonts w:ascii="Sylfaen" w:hAnsi="Sylfaen"/>
          <w:bCs/>
          <w:sz w:val="18"/>
          <w:szCs w:val="18"/>
        </w:rPr>
        <w:t xml:space="preserve">5.2 </w:t>
      </w:r>
      <w:r w:rsidRPr="00566A80">
        <w:rPr>
          <w:rFonts w:ascii="Sylfaen" w:hAnsi="Sylfaen"/>
          <w:bCs/>
          <w:sz w:val="18"/>
          <w:szCs w:val="18"/>
          <w:lang w:val="ka-GE"/>
        </w:rPr>
        <w:t>თუ მიმღები მხარე ეჭვობს ან მისთვის ცნობილი გახდება, რომ მოხდა კონფიდენციალური ინფორმაციის გამჟღავნება წინამდებარე ხელშეკრულების პირობების დარღვევი</w:t>
      </w:r>
      <w:r w:rsidR="00AF1422" w:rsidRPr="00566A80">
        <w:rPr>
          <w:rFonts w:ascii="Sylfaen" w:hAnsi="Sylfaen"/>
          <w:bCs/>
          <w:sz w:val="18"/>
          <w:szCs w:val="18"/>
          <w:lang w:val="ka-GE"/>
        </w:rPr>
        <w:t>თ</w:t>
      </w:r>
      <w:r w:rsidR="00A019E7" w:rsidRPr="00566A80">
        <w:rPr>
          <w:rFonts w:ascii="Sylfaen" w:hAnsi="Sylfaen"/>
          <w:bCs/>
          <w:sz w:val="18"/>
          <w:szCs w:val="18"/>
          <w:lang w:val="ka-GE"/>
        </w:rPr>
        <w:t xml:space="preserve"> - </w:t>
      </w:r>
      <w:r w:rsidRPr="00566A80">
        <w:rPr>
          <w:rFonts w:ascii="Sylfaen" w:hAnsi="Sylfaen"/>
          <w:bCs/>
          <w:sz w:val="18"/>
          <w:szCs w:val="18"/>
          <w:lang w:val="ka-GE"/>
        </w:rPr>
        <w:t xml:space="preserve">იგი </w:t>
      </w:r>
      <w:r w:rsidR="00AF1422" w:rsidRPr="00566A80">
        <w:rPr>
          <w:rFonts w:ascii="Sylfaen" w:hAnsi="Sylfaen"/>
          <w:bCs/>
          <w:sz w:val="18"/>
          <w:szCs w:val="18"/>
          <w:lang w:val="ka-GE"/>
        </w:rPr>
        <w:t>ვალდებულია</w:t>
      </w:r>
      <w:r w:rsidRPr="00566A80">
        <w:rPr>
          <w:rFonts w:ascii="Sylfaen" w:hAnsi="Sylfaen"/>
          <w:bCs/>
          <w:sz w:val="18"/>
          <w:szCs w:val="18"/>
          <w:lang w:val="ka-GE"/>
        </w:rPr>
        <w:t xml:space="preserve"> </w:t>
      </w:r>
      <w:r w:rsidR="00AF1422" w:rsidRPr="00566A80">
        <w:rPr>
          <w:rFonts w:ascii="Sylfaen" w:hAnsi="Sylfaen"/>
          <w:bCs/>
          <w:sz w:val="18"/>
          <w:szCs w:val="18"/>
          <w:lang w:val="ka-GE"/>
        </w:rPr>
        <w:t xml:space="preserve">ამის შესახებ </w:t>
      </w:r>
      <w:r w:rsidRPr="00566A80">
        <w:rPr>
          <w:rFonts w:ascii="Sylfaen" w:hAnsi="Sylfaen"/>
          <w:bCs/>
          <w:sz w:val="18"/>
          <w:szCs w:val="18"/>
          <w:lang w:val="ka-GE"/>
        </w:rPr>
        <w:t xml:space="preserve">დაუყოვნებლივ </w:t>
      </w:r>
      <w:r w:rsidR="00AF1422" w:rsidRPr="00566A80">
        <w:rPr>
          <w:rFonts w:ascii="Sylfaen" w:hAnsi="Sylfaen"/>
          <w:bCs/>
          <w:sz w:val="18"/>
          <w:szCs w:val="18"/>
          <w:lang w:val="ka-GE"/>
        </w:rPr>
        <w:t>აცნობოს</w:t>
      </w:r>
      <w:r w:rsidRPr="00566A80">
        <w:rPr>
          <w:rFonts w:ascii="Sylfaen" w:hAnsi="Sylfaen"/>
          <w:bCs/>
          <w:sz w:val="18"/>
          <w:szCs w:val="18"/>
          <w:lang w:val="ka-GE"/>
        </w:rPr>
        <w:t xml:space="preserve"> ინფორმაციის გამცემ მხარეს. გარდა ამისა, მიმღებმა მხარემ უნდა მიიღოს ყველა შესაბამისი გონივრული ზომა ამგვარი გამჟღავნების აღსაკვეთად</w:t>
      </w:r>
      <w:r w:rsidR="00A019E7" w:rsidRPr="00566A80">
        <w:rPr>
          <w:rFonts w:ascii="Sylfaen" w:hAnsi="Sylfaen"/>
          <w:bCs/>
          <w:sz w:val="18"/>
          <w:szCs w:val="18"/>
          <w:lang w:val="ka-GE"/>
        </w:rPr>
        <w:t xml:space="preserve"> და შესაძლო ზიანის შესამცირებლად</w:t>
      </w:r>
      <w:r w:rsidRPr="00566A80">
        <w:rPr>
          <w:rFonts w:ascii="Sylfaen" w:hAnsi="Sylfaen"/>
          <w:bCs/>
          <w:sz w:val="18"/>
          <w:szCs w:val="18"/>
          <w:lang w:val="ka-GE"/>
        </w:rPr>
        <w:t xml:space="preserve">. </w:t>
      </w:r>
    </w:p>
    <w:p w14:paraId="0814A762" w14:textId="77777777" w:rsidR="00566A80" w:rsidRPr="00566A80" w:rsidRDefault="00566A80" w:rsidP="00566A80">
      <w:pPr>
        <w:spacing w:after="0" w:line="240" w:lineRule="auto"/>
        <w:jc w:val="both"/>
        <w:rPr>
          <w:rFonts w:ascii="Sylfaen" w:hAnsi="Sylfaen"/>
          <w:bCs/>
          <w:sz w:val="18"/>
          <w:szCs w:val="18"/>
          <w:lang w:val="ka-GE"/>
        </w:rPr>
      </w:pPr>
    </w:p>
    <w:p w14:paraId="394360C8" w14:textId="77777777" w:rsidR="00F064C2" w:rsidRPr="00566A80" w:rsidRDefault="00F064C2" w:rsidP="00E809C7">
      <w:pPr>
        <w:spacing w:line="240" w:lineRule="auto"/>
        <w:jc w:val="both"/>
        <w:rPr>
          <w:rFonts w:ascii="Sylfaen" w:hAnsi="Sylfaen"/>
          <w:bCs/>
          <w:sz w:val="18"/>
          <w:szCs w:val="18"/>
          <w:lang w:val="ka-GE"/>
        </w:rPr>
      </w:pPr>
      <w:r w:rsidRPr="00566A80">
        <w:rPr>
          <w:rFonts w:ascii="Sylfaen" w:hAnsi="Sylfaen"/>
          <w:bCs/>
          <w:sz w:val="18"/>
          <w:szCs w:val="18"/>
        </w:rPr>
        <w:t>6</w:t>
      </w:r>
      <w:r w:rsidRPr="00566A80">
        <w:rPr>
          <w:rFonts w:ascii="Sylfaen" w:hAnsi="Sylfaen"/>
          <w:bCs/>
          <w:sz w:val="18"/>
          <w:szCs w:val="18"/>
          <w:lang w:val="ka-GE"/>
        </w:rPr>
        <w:t xml:space="preserve">. </w:t>
      </w:r>
      <w:r w:rsidRPr="00566A80">
        <w:rPr>
          <w:rFonts w:ascii="Sylfaen" w:hAnsi="Sylfaen"/>
          <w:b/>
          <w:sz w:val="18"/>
          <w:szCs w:val="18"/>
          <w:lang w:val="ka-GE"/>
        </w:rPr>
        <w:t>კონფიდენციალური ინფორმაციის დაბრუნება</w:t>
      </w:r>
    </w:p>
    <w:p w14:paraId="68E4A8C1" w14:textId="6E76449D"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6</w:t>
      </w:r>
      <w:r w:rsidRPr="00566A80">
        <w:rPr>
          <w:rFonts w:ascii="Sylfaen" w:hAnsi="Sylfaen"/>
          <w:bCs/>
          <w:sz w:val="18"/>
          <w:szCs w:val="18"/>
          <w:lang w:val="ka-GE"/>
        </w:rPr>
        <w:t>.1 მიმღები მხარე იღებს ვალდებულებას დაუყოვნებლივ, მაგრამ არაუგვიანეს გამცემი მხარის მხრიდან შეტყობინების მიღებიდან</w:t>
      </w:r>
      <w:r w:rsidR="0078226E" w:rsidRPr="00566A80">
        <w:rPr>
          <w:rFonts w:ascii="Sylfaen" w:hAnsi="Sylfaen"/>
          <w:bCs/>
          <w:sz w:val="18"/>
          <w:szCs w:val="18"/>
          <w:lang w:val="ka-GE"/>
        </w:rPr>
        <w:t xml:space="preserve"> -</w:t>
      </w:r>
      <w:r w:rsidRPr="00566A80">
        <w:rPr>
          <w:rFonts w:ascii="Sylfaen" w:hAnsi="Sylfaen"/>
          <w:bCs/>
          <w:sz w:val="18"/>
          <w:szCs w:val="18"/>
          <w:lang w:val="ka-GE"/>
        </w:rPr>
        <w:t xml:space="preserve"> (3) სამი სამუშაო დღისა, შეწყვიტოს ნებისმიერი და ყველა კონფიდენციალური ინფორმაციის გამოყენება/დამუშავება და დაუბრუნოს იგი ინფორმაციის გამცემი მხარეს (ასლებისა და რეპროდუქციების ჩათვლით), ან მაშინ, როდესაც კონფიდენციალური ინფორმაცია აღარ არის საჭირო ხელშეკრულებით გათვალისწინებული მიზნისათვის. თუ კონფიდენციალური ინფორმაციის (ან ასლებისა და რეპროდუქციების) დაბრუნება შეუძლებელია, მიმღები მხარე იღებს ვალდებულებას დაუყოვნებლივ გაანადგუროს ისინი. მიმღები მხარე არ არის უფლებამოსილი შეინახოს კონფიდენციალური</w:t>
      </w:r>
      <w:r w:rsidR="0078226E" w:rsidRPr="00566A80">
        <w:rPr>
          <w:rFonts w:ascii="Sylfaen" w:hAnsi="Sylfaen"/>
          <w:bCs/>
          <w:sz w:val="18"/>
          <w:szCs w:val="18"/>
          <w:lang w:val="ka-GE"/>
        </w:rPr>
        <w:t xml:space="preserve"> ინფორმაცია/დოკუმენტაცია</w:t>
      </w:r>
      <w:r w:rsidRPr="00566A80">
        <w:rPr>
          <w:rFonts w:ascii="Sylfaen" w:hAnsi="Sylfaen"/>
          <w:bCs/>
          <w:sz w:val="18"/>
          <w:szCs w:val="18"/>
          <w:lang w:val="ka-GE"/>
        </w:rPr>
        <w:t xml:space="preserve"> ან </w:t>
      </w:r>
      <w:r w:rsidR="0078226E" w:rsidRPr="00566A80">
        <w:rPr>
          <w:rFonts w:ascii="Sylfaen" w:hAnsi="Sylfaen"/>
          <w:bCs/>
          <w:sz w:val="18"/>
          <w:szCs w:val="18"/>
          <w:lang w:val="ka-GE"/>
        </w:rPr>
        <w:t>მათი</w:t>
      </w:r>
      <w:r w:rsidRPr="00566A80">
        <w:rPr>
          <w:rFonts w:ascii="Sylfaen" w:hAnsi="Sylfaen"/>
          <w:bCs/>
          <w:sz w:val="18"/>
          <w:szCs w:val="18"/>
          <w:lang w:val="ka-GE"/>
        </w:rPr>
        <w:t xml:space="preserve"> ასლები რიამე ფორმით. </w:t>
      </w:r>
      <w:r w:rsidR="0078226E" w:rsidRPr="00566A80">
        <w:rPr>
          <w:rFonts w:ascii="Sylfaen" w:hAnsi="Sylfaen"/>
          <w:bCs/>
          <w:sz w:val="18"/>
          <w:szCs w:val="18"/>
          <w:lang w:val="ka-GE"/>
        </w:rPr>
        <w:t xml:space="preserve">კონფიდენციალური ინფორმაციის მხარისათვის დაბურნება არ გამორიცხავს მხარეთა შემდგომ ვალდებულებას - დაიცვან მათთვის ცნობილი ინფორმაციის კონფიდენციალურობა. </w:t>
      </w:r>
    </w:p>
    <w:p w14:paraId="2A7FE464" w14:textId="6CF0D07A" w:rsidR="0078226E" w:rsidRDefault="00F064C2" w:rsidP="00566A80">
      <w:pPr>
        <w:spacing w:after="0" w:line="240" w:lineRule="auto"/>
        <w:jc w:val="both"/>
        <w:rPr>
          <w:rFonts w:ascii="Sylfaen" w:hAnsi="Sylfaen"/>
          <w:bCs/>
          <w:sz w:val="18"/>
          <w:szCs w:val="18"/>
          <w:lang w:val="ka-GE"/>
        </w:rPr>
      </w:pPr>
      <w:r w:rsidRPr="00566A80">
        <w:rPr>
          <w:rFonts w:ascii="Sylfaen" w:hAnsi="Sylfaen"/>
          <w:bCs/>
          <w:sz w:val="18"/>
          <w:szCs w:val="18"/>
        </w:rPr>
        <w:t>6</w:t>
      </w:r>
      <w:r w:rsidRPr="00566A80">
        <w:rPr>
          <w:rFonts w:ascii="Sylfaen" w:hAnsi="Sylfaen"/>
          <w:bCs/>
          <w:sz w:val="18"/>
          <w:szCs w:val="18"/>
          <w:lang w:val="ka-GE"/>
        </w:rPr>
        <w:t xml:space="preserve">.2. კონფიდენციალური ინფორმაციის გამჟღავნება არ ანიჭებს მიმღებ მხარეს უფლებას გამოიყენოს </w:t>
      </w:r>
      <w:r w:rsidR="0078226E" w:rsidRPr="00566A80">
        <w:rPr>
          <w:rFonts w:ascii="Sylfaen" w:hAnsi="Sylfaen"/>
          <w:bCs/>
          <w:sz w:val="18"/>
          <w:szCs w:val="18"/>
          <w:lang w:val="ka-GE"/>
        </w:rPr>
        <w:t xml:space="preserve">იგი </w:t>
      </w:r>
      <w:r w:rsidRPr="00566A80">
        <w:rPr>
          <w:rFonts w:ascii="Sylfaen" w:hAnsi="Sylfaen"/>
          <w:bCs/>
          <w:sz w:val="18"/>
          <w:szCs w:val="18"/>
          <w:lang w:val="ka-GE"/>
        </w:rPr>
        <w:t xml:space="preserve"> ნებისმიერი სხვა მიზნისათვის, გარდა წინამდებარე ხელშეკრულებით განსაზღვრული მიზნისა</w:t>
      </w:r>
      <w:r w:rsidR="0078226E" w:rsidRPr="00566A80">
        <w:rPr>
          <w:rFonts w:ascii="Sylfaen" w:hAnsi="Sylfaen"/>
          <w:bCs/>
          <w:sz w:val="18"/>
          <w:szCs w:val="18"/>
          <w:lang w:val="ka-GE"/>
        </w:rPr>
        <w:t xml:space="preserve">, მათ შორი, </w:t>
      </w:r>
      <w:r w:rsidRPr="00566A80">
        <w:rPr>
          <w:rFonts w:ascii="Sylfaen" w:hAnsi="Sylfaen"/>
          <w:bCs/>
          <w:sz w:val="18"/>
          <w:szCs w:val="18"/>
          <w:lang w:val="ka-GE"/>
        </w:rPr>
        <w:t xml:space="preserve"> გამოიყენოს ინფორმაცია თავისი ან/და მესამე პირების სასარგებლოდ.</w:t>
      </w:r>
    </w:p>
    <w:p w14:paraId="6D7ACFD4" w14:textId="77777777" w:rsidR="00566A80" w:rsidRPr="00566A80" w:rsidRDefault="00566A80" w:rsidP="00566A80">
      <w:pPr>
        <w:spacing w:after="0" w:line="240" w:lineRule="auto"/>
        <w:jc w:val="both"/>
        <w:rPr>
          <w:rFonts w:ascii="Sylfaen" w:hAnsi="Sylfaen"/>
          <w:bCs/>
          <w:sz w:val="18"/>
          <w:szCs w:val="18"/>
          <w:lang w:val="ka-GE"/>
        </w:rPr>
      </w:pPr>
    </w:p>
    <w:p w14:paraId="312BAFCE" w14:textId="77777777" w:rsidR="00F064C2" w:rsidRPr="00566A80" w:rsidRDefault="00F064C2" w:rsidP="00E809C7">
      <w:pPr>
        <w:spacing w:line="240" w:lineRule="auto"/>
        <w:jc w:val="both"/>
        <w:rPr>
          <w:rFonts w:ascii="Sylfaen" w:hAnsi="Sylfaen"/>
          <w:bCs/>
          <w:sz w:val="18"/>
          <w:szCs w:val="18"/>
          <w:lang w:val="ka-GE"/>
        </w:rPr>
      </w:pPr>
      <w:r w:rsidRPr="00566A80">
        <w:rPr>
          <w:rFonts w:ascii="Sylfaen" w:hAnsi="Sylfaen"/>
          <w:bCs/>
          <w:sz w:val="18"/>
          <w:szCs w:val="18"/>
        </w:rPr>
        <w:t>7</w:t>
      </w:r>
      <w:r w:rsidRPr="00566A80">
        <w:rPr>
          <w:rFonts w:ascii="Sylfaen" w:hAnsi="Sylfaen"/>
          <w:bCs/>
          <w:sz w:val="18"/>
          <w:szCs w:val="18"/>
          <w:lang w:val="ka-GE"/>
        </w:rPr>
        <w:t xml:space="preserve">. </w:t>
      </w:r>
      <w:r w:rsidRPr="00566A80">
        <w:rPr>
          <w:rFonts w:ascii="Sylfaen" w:hAnsi="Sylfaen"/>
          <w:b/>
          <w:sz w:val="18"/>
          <w:szCs w:val="18"/>
          <w:lang w:val="ka-GE"/>
        </w:rPr>
        <w:t>დავის განხილვის წესი და ზიანის ანაზრაურება</w:t>
      </w:r>
      <w:r w:rsidRPr="00566A80">
        <w:rPr>
          <w:rFonts w:ascii="Sylfaen" w:hAnsi="Sylfaen"/>
          <w:bCs/>
          <w:sz w:val="18"/>
          <w:szCs w:val="18"/>
          <w:lang w:val="ka-GE"/>
        </w:rPr>
        <w:t xml:space="preserve"> </w:t>
      </w:r>
    </w:p>
    <w:p w14:paraId="740435B8" w14:textId="47CCA986"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lastRenderedPageBreak/>
        <w:t>7</w:t>
      </w:r>
      <w:r w:rsidRPr="00566A80">
        <w:rPr>
          <w:rFonts w:ascii="Sylfaen" w:hAnsi="Sylfaen"/>
          <w:bCs/>
          <w:sz w:val="18"/>
          <w:szCs w:val="18"/>
          <w:lang w:val="ka-GE"/>
        </w:rPr>
        <w:t xml:space="preserve">.1 </w:t>
      </w:r>
      <w:r w:rsidR="0078226E" w:rsidRPr="00566A80">
        <w:rPr>
          <w:rFonts w:ascii="Sylfaen" w:hAnsi="Sylfaen"/>
          <w:bCs/>
          <w:sz w:val="18"/>
          <w:szCs w:val="18"/>
          <w:lang w:val="ka-GE"/>
        </w:rPr>
        <w:t>ნებისმიერი დავა ან/და უთანხმოება,</w:t>
      </w:r>
      <w:r w:rsidRPr="00566A80">
        <w:rPr>
          <w:rFonts w:ascii="Sylfaen" w:hAnsi="Sylfaen"/>
          <w:bCs/>
          <w:sz w:val="18"/>
          <w:szCs w:val="18"/>
          <w:lang w:val="ka-GE"/>
        </w:rPr>
        <w:t xml:space="preserve"> </w:t>
      </w:r>
      <w:r w:rsidR="0078226E" w:rsidRPr="00566A80">
        <w:rPr>
          <w:rFonts w:ascii="Sylfaen" w:hAnsi="Sylfaen"/>
          <w:bCs/>
          <w:sz w:val="18"/>
          <w:szCs w:val="18"/>
          <w:lang w:val="ka-GE"/>
        </w:rPr>
        <w:t>რომელიც</w:t>
      </w:r>
      <w:r w:rsidRPr="00566A80">
        <w:rPr>
          <w:rFonts w:ascii="Sylfaen" w:hAnsi="Sylfaen"/>
          <w:bCs/>
          <w:sz w:val="18"/>
          <w:szCs w:val="18"/>
          <w:lang w:val="ka-GE"/>
        </w:rPr>
        <w:t xml:space="preserve"> შეიძლება წარმოიშვას მხარეებს შორის წინამდებარე ხელშეკრულებ</w:t>
      </w:r>
      <w:r w:rsidR="0078226E" w:rsidRPr="00566A80">
        <w:rPr>
          <w:rFonts w:ascii="Sylfaen" w:hAnsi="Sylfaen"/>
          <w:bCs/>
          <w:sz w:val="18"/>
          <w:szCs w:val="18"/>
          <w:lang w:val="ka-GE"/>
        </w:rPr>
        <w:t xml:space="preserve">იდან გამომდინარე, </w:t>
      </w:r>
      <w:r w:rsidRPr="00566A80">
        <w:rPr>
          <w:rFonts w:ascii="Sylfaen" w:hAnsi="Sylfaen"/>
          <w:bCs/>
          <w:sz w:val="18"/>
          <w:szCs w:val="18"/>
          <w:lang w:val="ka-GE"/>
        </w:rPr>
        <w:t xml:space="preserve">გადაწყდება მოლაპარაკების გზით. </w:t>
      </w:r>
      <w:r w:rsidR="0088301B" w:rsidRPr="00566A80">
        <w:rPr>
          <w:rFonts w:ascii="Sylfaen" w:hAnsi="Sylfaen"/>
          <w:bCs/>
          <w:sz w:val="18"/>
          <w:szCs w:val="18"/>
          <w:lang w:val="ka-GE"/>
        </w:rPr>
        <w:t xml:space="preserve">ურთიერთშეთანხმების მიუღწევლობის შემთხვევაში </w:t>
      </w:r>
      <w:r w:rsidRPr="00566A80">
        <w:rPr>
          <w:rFonts w:ascii="Sylfaen" w:hAnsi="Sylfaen"/>
          <w:bCs/>
          <w:sz w:val="18"/>
          <w:szCs w:val="18"/>
          <w:lang w:val="ka-GE"/>
        </w:rPr>
        <w:t xml:space="preserve"> </w:t>
      </w:r>
      <w:r w:rsidR="0088301B" w:rsidRPr="00566A80">
        <w:rPr>
          <w:rFonts w:ascii="Sylfaen" w:hAnsi="Sylfaen"/>
          <w:bCs/>
          <w:sz w:val="18"/>
          <w:szCs w:val="18"/>
          <w:lang w:val="ka-GE"/>
        </w:rPr>
        <w:t xml:space="preserve">- </w:t>
      </w:r>
      <w:r w:rsidRPr="00566A80">
        <w:rPr>
          <w:rFonts w:ascii="Sylfaen" w:hAnsi="Sylfaen"/>
          <w:bCs/>
          <w:sz w:val="18"/>
          <w:szCs w:val="18"/>
          <w:lang w:val="ka-GE"/>
        </w:rPr>
        <w:t xml:space="preserve"> დავას განიხილავს </w:t>
      </w:r>
      <w:r w:rsidR="00236F43" w:rsidRPr="00566A80">
        <w:rPr>
          <w:rFonts w:ascii="Sylfaen" w:hAnsi="Sylfaen"/>
          <w:bCs/>
          <w:sz w:val="18"/>
          <w:szCs w:val="18"/>
          <w:lang w:val="ka-GE"/>
        </w:rPr>
        <w:t xml:space="preserve">თბილისის საქალაქო სასამართლო. </w:t>
      </w:r>
      <w:r w:rsidRPr="00566A80">
        <w:rPr>
          <w:rFonts w:ascii="Sylfaen" w:hAnsi="Sylfaen"/>
          <w:bCs/>
          <w:sz w:val="18"/>
          <w:szCs w:val="18"/>
          <w:lang w:val="ka-GE"/>
        </w:rPr>
        <w:t xml:space="preserve">   </w:t>
      </w:r>
    </w:p>
    <w:p w14:paraId="608DC369" w14:textId="5CA5B45C" w:rsidR="00F064C2" w:rsidRPr="00566A80" w:rsidRDefault="00F064C2" w:rsidP="007C54DC">
      <w:pPr>
        <w:spacing w:after="0" w:line="240" w:lineRule="auto"/>
        <w:jc w:val="both"/>
        <w:rPr>
          <w:rFonts w:ascii="Sylfaen" w:hAnsi="Sylfaen"/>
          <w:bCs/>
          <w:sz w:val="18"/>
          <w:szCs w:val="18"/>
          <w:lang w:val="ka-GE"/>
        </w:rPr>
      </w:pPr>
      <w:r w:rsidRPr="00566A80">
        <w:rPr>
          <w:rFonts w:ascii="Sylfaen" w:hAnsi="Sylfaen"/>
          <w:bCs/>
          <w:sz w:val="18"/>
          <w:szCs w:val="18"/>
        </w:rPr>
        <w:t>7</w:t>
      </w:r>
      <w:r w:rsidRPr="00566A80">
        <w:rPr>
          <w:rFonts w:ascii="Sylfaen" w:hAnsi="Sylfaen"/>
          <w:bCs/>
          <w:sz w:val="18"/>
          <w:szCs w:val="18"/>
          <w:lang w:val="ka-GE"/>
        </w:rPr>
        <w:t xml:space="preserve">.2 </w:t>
      </w:r>
      <w:r w:rsidR="0005108B" w:rsidRPr="004260F5">
        <w:rPr>
          <w:rFonts w:ascii="Sylfaen" w:hAnsi="Sylfaen"/>
          <w:bCs/>
          <w:sz w:val="18"/>
          <w:szCs w:val="18"/>
          <w:lang w:val="ka-GE"/>
        </w:rPr>
        <w:t xml:space="preserve">მხარე სრულად არის პასუხსიმგებელი მეორე მხარისათვის მიყენებული ზიანისათვის, ასევე, მიყენებული ზიანის ანაზღაურების გარდა, დარღვევის თითოეული ფაქტისთვის, მხარე ვალდებულია მეორე მხარეს გადაუხადოს პირგასამტეხლო </w:t>
      </w:r>
      <w:r w:rsidR="004260F5" w:rsidRPr="004260F5">
        <w:rPr>
          <w:rFonts w:ascii="Sylfaen" w:hAnsi="Sylfaen"/>
          <w:bCs/>
          <w:sz w:val="18"/>
          <w:szCs w:val="18"/>
          <w:lang w:val="ka-GE"/>
        </w:rPr>
        <w:t>5,000.00</w:t>
      </w:r>
      <w:r w:rsidR="0088301B" w:rsidRPr="004260F5">
        <w:rPr>
          <w:rFonts w:ascii="Sylfaen" w:hAnsi="Sylfaen"/>
          <w:bCs/>
          <w:sz w:val="18"/>
          <w:szCs w:val="18"/>
          <w:lang w:val="ka-GE"/>
        </w:rPr>
        <w:t xml:space="preserve"> (</w:t>
      </w:r>
      <w:r w:rsidR="004260F5" w:rsidRPr="004260F5">
        <w:rPr>
          <w:rFonts w:ascii="Sylfaen" w:hAnsi="Sylfaen"/>
          <w:bCs/>
          <w:sz w:val="18"/>
          <w:szCs w:val="18"/>
          <w:lang w:val="ka-GE"/>
        </w:rPr>
        <w:t>ხუთი ათასი</w:t>
      </w:r>
      <w:r w:rsidR="0088301B" w:rsidRPr="004260F5">
        <w:rPr>
          <w:rFonts w:ascii="Sylfaen" w:hAnsi="Sylfaen"/>
          <w:bCs/>
          <w:sz w:val="18"/>
          <w:szCs w:val="18"/>
          <w:lang w:val="ka-GE"/>
        </w:rPr>
        <w:t>)</w:t>
      </w:r>
      <w:r w:rsidR="0005108B" w:rsidRPr="004260F5">
        <w:rPr>
          <w:rFonts w:ascii="Sylfaen" w:hAnsi="Sylfaen"/>
          <w:bCs/>
          <w:sz w:val="18"/>
          <w:szCs w:val="18"/>
          <w:lang w:val="ka-GE"/>
        </w:rPr>
        <w:t xml:space="preserve"> </w:t>
      </w:r>
      <w:r w:rsidR="0088301B" w:rsidRPr="004260F5">
        <w:rPr>
          <w:rFonts w:ascii="Sylfaen" w:hAnsi="Sylfaen"/>
          <w:bCs/>
          <w:sz w:val="18"/>
          <w:szCs w:val="18"/>
          <w:lang w:val="ka-GE"/>
        </w:rPr>
        <w:t>ლარის</w:t>
      </w:r>
      <w:r w:rsidR="0005108B" w:rsidRPr="00566A80">
        <w:rPr>
          <w:rFonts w:ascii="Sylfaen" w:hAnsi="Sylfaen"/>
          <w:bCs/>
          <w:sz w:val="18"/>
          <w:szCs w:val="18"/>
          <w:lang w:val="ka-GE"/>
        </w:rPr>
        <w:t xml:space="preserve"> ოდენობით.  პირგასამტეხლოს გადახდა მხარეს არ ათავისუფლებს ზიანის ანაზღაურებისგან. ზიანის ანაზღაურება და პირგასამტეხლოს გადახდა ასევე არ ათავისუფლებს მხარეს ნაკისრი ვალდებულებების შესრულებისგან. </w:t>
      </w:r>
    </w:p>
    <w:p w14:paraId="1271B283" w14:textId="77777777" w:rsidR="0088301B" w:rsidRPr="00566A80" w:rsidRDefault="0088301B" w:rsidP="00E809C7">
      <w:pPr>
        <w:spacing w:line="240" w:lineRule="auto"/>
        <w:jc w:val="both"/>
        <w:rPr>
          <w:rFonts w:ascii="Sylfaen" w:hAnsi="Sylfaen"/>
          <w:bCs/>
          <w:sz w:val="18"/>
          <w:szCs w:val="18"/>
        </w:rPr>
      </w:pPr>
    </w:p>
    <w:p w14:paraId="398E7ED1" w14:textId="38724299" w:rsidR="00F064C2" w:rsidRPr="00566A80" w:rsidRDefault="00F064C2" w:rsidP="00E809C7">
      <w:pPr>
        <w:spacing w:line="240" w:lineRule="auto"/>
        <w:jc w:val="both"/>
        <w:rPr>
          <w:rFonts w:ascii="Sylfaen" w:hAnsi="Sylfaen"/>
          <w:bCs/>
          <w:sz w:val="18"/>
          <w:szCs w:val="18"/>
          <w:lang w:val="ka-GE"/>
        </w:rPr>
      </w:pPr>
      <w:r w:rsidRPr="00566A80">
        <w:rPr>
          <w:rFonts w:ascii="Sylfaen" w:hAnsi="Sylfaen"/>
          <w:bCs/>
          <w:sz w:val="18"/>
          <w:szCs w:val="18"/>
        </w:rPr>
        <w:t>8</w:t>
      </w:r>
      <w:r w:rsidRPr="00566A80">
        <w:rPr>
          <w:rFonts w:ascii="Sylfaen" w:hAnsi="Sylfaen"/>
          <w:bCs/>
          <w:sz w:val="18"/>
          <w:szCs w:val="18"/>
          <w:lang w:val="ka-GE"/>
        </w:rPr>
        <w:t xml:space="preserve">. </w:t>
      </w:r>
      <w:r w:rsidRPr="00566A80">
        <w:rPr>
          <w:rFonts w:ascii="Sylfaen" w:hAnsi="Sylfaen"/>
          <w:b/>
          <w:sz w:val="18"/>
          <w:szCs w:val="18"/>
          <w:lang w:val="ka-GE"/>
        </w:rPr>
        <w:t>მოქმედების ვადა</w:t>
      </w:r>
    </w:p>
    <w:p w14:paraId="2AA3F271" w14:textId="1D5EBC5A" w:rsidR="00F064C2" w:rsidRPr="00566A80" w:rsidRDefault="00F064C2" w:rsidP="00566A80">
      <w:pPr>
        <w:spacing w:after="0" w:line="240" w:lineRule="auto"/>
        <w:jc w:val="both"/>
        <w:rPr>
          <w:rFonts w:ascii="Sylfaen" w:hAnsi="Sylfaen"/>
          <w:bCs/>
          <w:sz w:val="18"/>
          <w:szCs w:val="18"/>
          <w:lang w:val="ka-GE"/>
        </w:rPr>
      </w:pPr>
      <w:r w:rsidRPr="00566A80">
        <w:rPr>
          <w:rFonts w:ascii="Sylfaen" w:hAnsi="Sylfaen"/>
          <w:bCs/>
          <w:sz w:val="18"/>
          <w:szCs w:val="18"/>
        </w:rPr>
        <w:t>8</w:t>
      </w:r>
      <w:r w:rsidRPr="00566A80">
        <w:rPr>
          <w:rFonts w:ascii="Sylfaen" w:hAnsi="Sylfaen"/>
          <w:bCs/>
          <w:sz w:val="18"/>
          <w:szCs w:val="18"/>
          <w:lang w:val="ka-GE"/>
        </w:rPr>
        <w:t xml:space="preserve">.1 წინამდებარე ხელშეკრულება  ძალაში შედის მხარეთა მიერ ხელმოწერის მომენტიდან და მოქმედებს 10 წლის ვადით. წინამდებარე ხელშეკრულების მოქმედების ვადის ამოწურვა არ ახდენს ზეგავლენას მხარეთა ვალდებულებაზე დაიცვან კონფიდეციალური ინფორმაცია, შესაბამისი კანონები და რეგულაციები, რაც უკავშირდება სავაჭრო და პროფესიულ საიდუმლოებას, ასევე, საგადასახადო, საბანკო, კომერციული საიდუმლოების დაცვას.  </w:t>
      </w:r>
    </w:p>
    <w:p w14:paraId="6E989CB5" w14:textId="7FC9D66D" w:rsidR="00F064C2" w:rsidRPr="00566A80" w:rsidRDefault="00F064C2" w:rsidP="00566A80">
      <w:pPr>
        <w:spacing w:after="0" w:line="240" w:lineRule="auto"/>
        <w:jc w:val="both"/>
        <w:rPr>
          <w:rFonts w:ascii="Sylfaen" w:hAnsi="Sylfaen"/>
          <w:bCs/>
          <w:sz w:val="18"/>
          <w:szCs w:val="18"/>
          <w:lang w:val="ka-GE"/>
        </w:rPr>
      </w:pPr>
      <w:r w:rsidRPr="00566A80">
        <w:rPr>
          <w:rFonts w:ascii="Sylfaen" w:hAnsi="Sylfaen"/>
          <w:bCs/>
          <w:sz w:val="18"/>
          <w:szCs w:val="18"/>
        </w:rPr>
        <w:t>8</w:t>
      </w:r>
      <w:r w:rsidRPr="00566A80">
        <w:rPr>
          <w:rFonts w:ascii="Sylfaen" w:hAnsi="Sylfaen"/>
          <w:bCs/>
          <w:sz w:val="18"/>
          <w:szCs w:val="18"/>
          <w:lang w:val="ka-GE"/>
        </w:rPr>
        <w:t>.</w:t>
      </w:r>
      <w:r w:rsidR="0088301B" w:rsidRPr="00566A80">
        <w:rPr>
          <w:rFonts w:ascii="Sylfaen" w:hAnsi="Sylfaen"/>
          <w:bCs/>
          <w:sz w:val="18"/>
          <w:szCs w:val="18"/>
          <w:lang w:val="ka-GE"/>
        </w:rPr>
        <w:t>2</w:t>
      </w:r>
      <w:r w:rsidRPr="00566A80">
        <w:rPr>
          <w:rFonts w:ascii="Sylfaen" w:hAnsi="Sylfaen"/>
          <w:bCs/>
          <w:sz w:val="18"/>
          <w:szCs w:val="18"/>
          <w:lang w:val="ka-GE"/>
        </w:rPr>
        <w:t xml:space="preserve"> წინამდებარე ხელშეკრულება გაფორმებულია თანაბარი იურიდიული ძალის მქონე ორ (2) ეგზემპლარად და მხარეებს გადაეცემათ მისი თითო ეგზემპლარი.</w:t>
      </w:r>
    </w:p>
    <w:p w14:paraId="6FC0CCC7" w14:textId="507E4184" w:rsidR="00F064C2" w:rsidRPr="00566A80" w:rsidRDefault="00F064C2" w:rsidP="00566A80">
      <w:pPr>
        <w:spacing w:after="0" w:line="240" w:lineRule="auto"/>
        <w:jc w:val="both"/>
        <w:rPr>
          <w:rFonts w:ascii="Sylfaen" w:hAnsi="Sylfaen"/>
          <w:bCs/>
          <w:sz w:val="18"/>
          <w:szCs w:val="18"/>
          <w:lang w:val="ka-GE"/>
        </w:rPr>
      </w:pPr>
      <w:r w:rsidRPr="00566A80">
        <w:rPr>
          <w:rFonts w:ascii="Sylfaen" w:hAnsi="Sylfaen"/>
          <w:bCs/>
          <w:sz w:val="18"/>
          <w:szCs w:val="18"/>
        </w:rPr>
        <w:t>8.</w:t>
      </w:r>
      <w:r w:rsidR="0088301B" w:rsidRPr="00566A80">
        <w:rPr>
          <w:rFonts w:ascii="Sylfaen" w:hAnsi="Sylfaen"/>
          <w:bCs/>
          <w:sz w:val="18"/>
          <w:szCs w:val="18"/>
          <w:lang w:val="ka-GE"/>
        </w:rPr>
        <w:t>3</w:t>
      </w:r>
      <w:r w:rsidRPr="00566A80">
        <w:rPr>
          <w:rFonts w:ascii="Sylfaen" w:hAnsi="Sylfaen"/>
          <w:bCs/>
          <w:sz w:val="18"/>
          <w:szCs w:val="18"/>
          <w:lang w:val="ka-GE"/>
        </w:rPr>
        <w:t>. მხარეთა რეკვიზიტები</w:t>
      </w:r>
    </w:p>
    <w:p w14:paraId="527CE667" w14:textId="77777777" w:rsidR="00F064C2" w:rsidRPr="00566A80" w:rsidRDefault="00F064C2" w:rsidP="00E809C7">
      <w:pPr>
        <w:framePr w:hSpace="180" w:wrap="around" w:vAnchor="text" w:hAnchor="margin" w:xAlign="center" w:y="411"/>
        <w:tabs>
          <w:tab w:val="left" w:pos="0"/>
        </w:tabs>
        <w:spacing w:after="0" w:line="240" w:lineRule="auto"/>
        <w:jc w:val="both"/>
        <w:rPr>
          <w:rFonts w:ascii="Sylfaen" w:hAnsi="Sylfaen"/>
          <w:bCs/>
          <w:sz w:val="18"/>
          <w:szCs w:val="18"/>
          <w:lang w:val="ka-GE"/>
        </w:rPr>
      </w:pPr>
    </w:p>
    <w:tbl>
      <w:tblPr>
        <w:tblpPr w:leftFromText="180" w:rightFromText="180" w:vertAnchor="text" w:horzAnchor="margin" w:tblpXSpec="center" w:tblpY="411"/>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4885"/>
      </w:tblGrid>
      <w:tr w:rsidR="0088301B" w:rsidRPr="00566A80" w14:paraId="0D949328" w14:textId="16510E15" w:rsidTr="0088301B">
        <w:trPr>
          <w:trHeight w:val="3680"/>
        </w:trPr>
        <w:tc>
          <w:tcPr>
            <w:tcW w:w="5949" w:type="dxa"/>
          </w:tcPr>
          <w:p w14:paraId="035E2359" w14:textId="77777777" w:rsidR="0088301B" w:rsidRPr="00566A80" w:rsidRDefault="0088301B" w:rsidP="00E809C7">
            <w:pPr>
              <w:tabs>
                <w:tab w:val="left" w:pos="0"/>
              </w:tabs>
              <w:spacing w:line="240" w:lineRule="auto"/>
              <w:ind w:left="709" w:hanging="709"/>
              <w:jc w:val="both"/>
              <w:rPr>
                <w:rFonts w:ascii="Sylfaen" w:hAnsi="Sylfaen"/>
                <w:b/>
                <w:sz w:val="18"/>
                <w:szCs w:val="18"/>
                <w:lang w:val="ka-GE"/>
              </w:rPr>
            </w:pPr>
            <w:r w:rsidRPr="00566A80">
              <w:rPr>
                <w:rFonts w:ascii="Sylfaen" w:hAnsi="Sylfaen"/>
                <w:b/>
                <w:sz w:val="18"/>
                <w:szCs w:val="18"/>
                <w:lang w:val="ka-GE"/>
              </w:rPr>
              <w:t>ინფორმაციის გამცემი</w:t>
            </w:r>
          </w:p>
          <w:p w14:paraId="4D7EC11B" w14:textId="77777777" w:rsidR="0088301B" w:rsidRPr="00566A80" w:rsidRDefault="0088301B" w:rsidP="00E809C7">
            <w:pPr>
              <w:spacing w:line="240" w:lineRule="auto"/>
              <w:ind w:left="709" w:hanging="709"/>
              <w:jc w:val="both"/>
              <w:rPr>
                <w:rFonts w:ascii="Sylfaen" w:hAnsi="Sylfaen"/>
                <w:b/>
                <w:sz w:val="18"/>
                <w:szCs w:val="18"/>
                <w:lang w:val="ka-GE"/>
              </w:rPr>
            </w:pPr>
            <w:r w:rsidRPr="00566A80">
              <w:rPr>
                <w:rFonts w:ascii="Sylfaen" w:hAnsi="Sylfaen"/>
                <w:b/>
                <w:sz w:val="18"/>
                <w:szCs w:val="18"/>
                <w:lang w:val="ka-GE"/>
              </w:rPr>
              <w:t>სს „პაშა ბანკი საქართველო“</w:t>
            </w:r>
          </w:p>
          <w:p w14:paraId="12C3165B" w14:textId="77777777" w:rsidR="0088301B" w:rsidRPr="00566A80" w:rsidRDefault="0088301B" w:rsidP="00E809C7">
            <w:pPr>
              <w:spacing w:line="240" w:lineRule="auto"/>
              <w:ind w:left="709" w:hanging="709"/>
              <w:jc w:val="both"/>
              <w:rPr>
                <w:rFonts w:ascii="Sylfaen" w:hAnsi="Sylfaen"/>
                <w:b/>
                <w:sz w:val="18"/>
                <w:szCs w:val="18"/>
                <w:lang w:val="ka-GE"/>
              </w:rPr>
            </w:pPr>
            <w:r w:rsidRPr="00566A80">
              <w:rPr>
                <w:rFonts w:ascii="Sylfaen" w:hAnsi="Sylfaen"/>
                <w:b/>
                <w:sz w:val="18"/>
                <w:szCs w:val="18"/>
                <w:lang w:val="ka-GE"/>
              </w:rPr>
              <w:t>ს/კ: 404433671</w:t>
            </w:r>
          </w:p>
          <w:p w14:paraId="613D69F6" w14:textId="69D332F2" w:rsidR="0088301B" w:rsidRPr="00566A80" w:rsidRDefault="0088301B" w:rsidP="00E809C7">
            <w:pPr>
              <w:spacing w:line="240" w:lineRule="auto"/>
              <w:ind w:left="709" w:hanging="709"/>
              <w:jc w:val="both"/>
              <w:rPr>
                <w:rFonts w:ascii="Sylfaen" w:hAnsi="Sylfaen"/>
                <w:b/>
                <w:sz w:val="18"/>
                <w:szCs w:val="18"/>
              </w:rPr>
            </w:pPr>
            <w:r w:rsidRPr="00566A80">
              <w:rPr>
                <w:rFonts w:ascii="Sylfaen" w:hAnsi="Sylfaen"/>
                <w:b/>
                <w:sz w:val="18"/>
                <w:szCs w:val="18"/>
                <w:lang w:val="ka-GE"/>
              </w:rPr>
              <w:t>მისამართი: ქ. თბილისი, ი. ჭავჭავაძის გამზ. N37მ</w:t>
            </w:r>
            <w:r w:rsidRPr="00566A80">
              <w:rPr>
                <w:rFonts w:ascii="Sylfaen" w:hAnsi="Sylfaen"/>
                <w:b/>
                <w:sz w:val="18"/>
                <w:szCs w:val="18"/>
              </w:rPr>
              <w:t>, 0179</w:t>
            </w:r>
          </w:p>
          <w:p w14:paraId="0C16F875" w14:textId="5203B098" w:rsidR="0088301B" w:rsidRPr="00566A80" w:rsidRDefault="0088301B" w:rsidP="00E809C7">
            <w:pPr>
              <w:spacing w:line="240" w:lineRule="auto"/>
              <w:ind w:left="709" w:hanging="709"/>
              <w:jc w:val="both"/>
              <w:rPr>
                <w:rFonts w:ascii="Sylfaen" w:hAnsi="Sylfaen"/>
                <w:b/>
                <w:sz w:val="18"/>
                <w:szCs w:val="18"/>
              </w:rPr>
            </w:pPr>
            <w:r w:rsidRPr="00566A80">
              <w:rPr>
                <w:rFonts w:ascii="Sylfaen" w:hAnsi="Sylfaen"/>
                <w:b/>
                <w:sz w:val="18"/>
                <w:szCs w:val="18"/>
                <w:lang w:val="ka-GE"/>
              </w:rPr>
              <w:t xml:space="preserve">ელ-ფოსტა: </w:t>
            </w:r>
            <w:r w:rsidRPr="00204DCD">
              <w:rPr>
                <w:rFonts w:ascii="Sylfaen" w:hAnsi="Sylfaen"/>
                <w:b/>
                <w:sz w:val="18"/>
                <w:szCs w:val="18"/>
              </w:rPr>
              <w:t>Info@pashabank.ge</w:t>
            </w:r>
          </w:p>
          <w:p w14:paraId="2AC298DA" w14:textId="03CC1554" w:rsidR="0088301B" w:rsidRPr="00566A80" w:rsidRDefault="0088301B" w:rsidP="00E809C7">
            <w:pPr>
              <w:spacing w:line="240" w:lineRule="auto"/>
              <w:jc w:val="both"/>
              <w:rPr>
                <w:rFonts w:ascii="Sylfaen" w:hAnsi="Sylfaen"/>
                <w:b/>
                <w:sz w:val="18"/>
                <w:szCs w:val="18"/>
                <w:lang w:val="ka-GE"/>
              </w:rPr>
            </w:pPr>
          </w:p>
          <w:p w14:paraId="475ADFC1" w14:textId="4AC73B7F" w:rsidR="0088301B" w:rsidRDefault="0088301B" w:rsidP="00E809C7">
            <w:pPr>
              <w:spacing w:line="240" w:lineRule="auto"/>
              <w:jc w:val="both"/>
              <w:rPr>
                <w:rFonts w:ascii="Sylfaen" w:hAnsi="Sylfaen"/>
                <w:b/>
                <w:sz w:val="18"/>
                <w:szCs w:val="18"/>
                <w:lang w:val="ka-GE"/>
              </w:rPr>
            </w:pPr>
          </w:p>
          <w:p w14:paraId="58426116" w14:textId="77777777" w:rsidR="004260F5" w:rsidRPr="00566A80" w:rsidRDefault="004260F5" w:rsidP="00E809C7">
            <w:pPr>
              <w:spacing w:line="240" w:lineRule="auto"/>
              <w:jc w:val="both"/>
              <w:rPr>
                <w:rFonts w:ascii="Sylfaen" w:hAnsi="Sylfaen"/>
                <w:b/>
                <w:sz w:val="18"/>
                <w:szCs w:val="18"/>
                <w:lang w:val="ka-GE"/>
              </w:rPr>
            </w:pPr>
          </w:p>
          <w:p w14:paraId="68465E2B" w14:textId="69D4FB89" w:rsidR="0088301B" w:rsidRPr="00566A80" w:rsidRDefault="0088301B" w:rsidP="00E809C7">
            <w:pPr>
              <w:spacing w:line="240" w:lineRule="auto"/>
              <w:jc w:val="both"/>
              <w:rPr>
                <w:rFonts w:ascii="Sylfaen" w:hAnsi="Sylfaen"/>
                <w:b/>
                <w:sz w:val="18"/>
                <w:szCs w:val="18"/>
                <w:lang w:val="ka-GE"/>
              </w:rPr>
            </w:pPr>
            <w:r w:rsidRPr="00566A80">
              <w:rPr>
                <w:rFonts w:ascii="Sylfaen" w:hAnsi="Sylfaen"/>
                <w:b/>
                <w:sz w:val="18"/>
                <w:szCs w:val="18"/>
                <w:lang w:val="ka-GE"/>
              </w:rPr>
              <w:t>ხელმოწერა</w:t>
            </w:r>
          </w:p>
          <w:p w14:paraId="6E978444" w14:textId="77777777" w:rsidR="0088301B" w:rsidRPr="00566A80" w:rsidRDefault="0088301B" w:rsidP="00E809C7">
            <w:pPr>
              <w:spacing w:line="240" w:lineRule="auto"/>
              <w:ind w:left="709" w:hanging="709"/>
              <w:jc w:val="both"/>
              <w:rPr>
                <w:rFonts w:ascii="Sylfaen" w:hAnsi="Sylfaen"/>
                <w:b/>
                <w:sz w:val="18"/>
                <w:szCs w:val="18"/>
                <w:lang w:val="ka-GE"/>
              </w:rPr>
            </w:pPr>
            <w:r w:rsidRPr="00566A80">
              <w:rPr>
                <w:rFonts w:ascii="Sylfaen" w:hAnsi="Sylfaen"/>
                <w:b/>
                <w:sz w:val="18"/>
                <w:szCs w:val="18"/>
                <w:lang w:val="ka-GE"/>
              </w:rPr>
              <w:t>_______________________________</w:t>
            </w:r>
          </w:p>
          <w:p w14:paraId="45BA0D14" w14:textId="77777777" w:rsidR="0088301B" w:rsidRPr="00566A80" w:rsidRDefault="0088301B" w:rsidP="00E809C7">
            <w:pPr>
              <w:tabs>
                <w:tab w:val="center" w:pos="2302"/>
              </w:tabs>
              <w:spacing w:line="240" w:lineRule="auto"/>
              <w:jc w:val="both"/>
              <w:rPr>
                <w:rFonts w:ascii="Sylfaen" w:hAnsi="Sylfaen"/>
                <w:b/>
                <w:sz w:val="18"/>
                <w:szCs w:val="18"/>
                <w:lang w:val="ka-GE"/>
              </w:rPr>
            </w:pPr>
          </w:p>
        </w:tc>
        <w:tc>
          <w:tcPr>
            <w:tcW w:w="4885" w:type="dxa"/>
          </w:tcPr>
          <w:p w14:paraId="47D1345D" w14:textId="77777777" w:rsidR="0088301B" w:rsidRPr="00566A80" w:rsidRDefault="0088301B" w:rsidP="00E809C7">
            <w:pPr>
              <w:tabs>
                <w:tab w:val="left" w:pos="0"/>
              </w:tabs>
              <w:spacing w:line="240" w:lineRule="auto"/>
              <w:ind w:left="709" w:hanging="709"/>
              <w:jc w:val="both"/>
              <w:rPr>
                <w:rFonts w:ascii="Sylfaen" w:hAnsi="Sylfaen"/>
                <w:b/>
                <w:sz w:val="18"/>
                <w:szCs w:val="18"/>
                <w:lang w:val="ka-GE"/>
              </w:rPr>
            </w:pPr>
            <w:r w:rsidRPr="00566A80">
              <w:rPr>
                <w:rFonts w:ascii="Sylfaen" w:hAnsi="Sylfaen"/>
                <w:b/>
                <w:sz w:val="18"/>
                <w:szCs w:val="18"/>
                <w:lang w:val="ka-GE"/>
              </w:rPr>
              <w:t>ინფორმაციის მიმღები</w:t>
            </w:r>
          </w:p>
          <w:p w14:paraId="6000C354" w14:textId="7B47A465" w:rsidR="0088301B" w:rsidRPr="00566A80" w:rsidRDefault="004260F5" w:rsidP="00E809C7">
            <w:pPr>
              <w:tabs>
                <w:tab w:val="left" w:pos="0"/>
              </w:tabs>
              <w:spacing w:line="240" w:lineRule="auto"/>
              <w:ind w:left="709" w:hanging="709"/>
              <w:jc w:val="both"/>
              <w:rPr>
                <w:rFonts w:ascii="Sylfaen" w:hAnsi="Sylfaen"/>
                <w:b/>
                <w:sz w:val="18"/>
                <w:szCs w:val="18"/>
                <w:lang w:val="ka-GE"/>
              </w:rPr>
            </w:pPr>
            <w:r>
              <w:rPr>
                <w:rFonts w:ascii="Sylfaen" w:hAnsi="Sylfaen"/>
                <w:b/>
                <w:sz w:val="18"/>
                <w:szCs w:val="18"/>
                <w:lang w:val="ka-GE"/>
              </w:rPr>
              <w:t>შპს ,,</w:t>
            </w:r>
            <w:r w:rsidR="006C2757">
              <w:rPr>
                <w:rFonts w:ascii="Sylfaen" w:hAnsi="Sylfaen"/>
                <w:b/>
                <w:sz w:val="18"/>
                <w:szCs w:val="18"/>
                <w:lang w:val="ka-GE"/>
              </w:rPr>
              <w:t>-------------------</w:t>
            </w:r>
            <w:r>
              <w:rPr>
                <w:rFonts w:ascii="Sylfaen" w:hAnsi="Sylfaen"/>
                <w:b/>
                <w:sz w:val="18"/>
                <w:szCs w:val="18"/>
                <w:lang w:val="ka-GE"/>
              </w:rPr>
              <w:t>“</w:t>
            </w:r>
          </w:p>
          <w:p w14:paraId="3BFB0AC1" w14:textId="067AB7A6" w:rsidR="0088301B" w:rsidRPr="00566A80" w:rsidRDefault="0088301B" w:rsidP="00E809C7">
            <w:pPr>
              <w:tabs>
                <w:tab w:val="left" w:pos="0"/>
              </w:tabs>
              <w:spacing w:line="240" w:lineRule="auto"/>
              <w:ind w:left="709" w:hanging="709"/>
              <w:jc w:val="both"/>
              <w:rPr>
                <w:rFonts w:ascii="Sylfaen" w:hAnsi="Sylfaen"/>
                <w:bCs/>
                <w:sz w:val="18"/>
                <w:szCs w:val="18"/>
                <w:lang w:val="ka-GE"/>
              </w:rPr>
            </w:pPr>
            <w:r w:rsidRPr="00566A80">
              <w:rPr>
                <w:rFonts w:ascii="Sylfaen" w:hAnsi="Sylfaen"/>
                <w:bCs/>
                <w:sz w:val="18"/>
                <w:szCs w:val="18"/>
                <w:lang w:val="ka-GE"/>
              </w:rPr>
              <w:t>პირადი</w:t>
            </w:r>
            <w:r w:rsidR="004F21E8">
              <w:rPr>
                <w:rFonts w:ascii="Sylfaen" w:hAnsi="Sylfaen"/>
                <w:bCs/>
                <w:sz w:val="18"/>
                <w:szCs w:val="18"/>
                <w:lang w:val="ka-GE"/>
              </w:rPr>
              <w:t>/საიდენტიფიკაციო</w:t>
            </w:r>
            <w:r w:rsidRPr="00566A80">
              <w:rPr>
                <w:rFonts w:ascii="Sylfaen" w:hAnsi="Sylfaen"/>
                <w:bCs/>
                <w:sz w:val="18"/>
                <w:szCs w:val="18"/>
                <w:lang w:val="ka-GE"/>
              </w:rPr>
              <w:t xml:space="preserve"> ნომერი: </w:t>
            </w:r>
          </w:p>
          <w:p w14:paraId="3F6AF2E9" w14:textId="7279DA3B" w:rsidR="0088301B" w:rsidRPr="00566A80" w:rsidRDefault="00640FB9" w:rsidP="00640FB9">
            <w:pPr>
              <w:tabs>
                <w:tab w:val="left" w:pos="0"/>
              </w:tabs>
              <w:spacing w:line="240" w:lineRule="auto"/>
              <w:ind w:left="709" w:hanging="709"/>
              <w:rPr>
                <w:rFonts w:ascii="Sylfaen" w:hAnsi="Sylfaen"/>
                <w:bCs/>
                <w:sz w:val="18"/>
                <w:szCs w:val="18"/>
                <w:lang w:val="ka-GE"/>
              </w:rPr>
            </w:pPr>
            <w:r w:rsidRPr="00566A80">
              <w:rPr>
                <w:rFonts w:ascii="Sylfaen" w:hAnsi="Sylfaen"/>
                <w:bCs/>
                <w:sz w:val="18"/>
                <w:szCs w:val="18"/>
                <w:lang w:val="ka-GE"/>
              </w:rPr>
              <w:t>იურიდიული</w:t>
            </w:r>
            <w:r w:rsidR="0088301B" w:rsidRPr="00566A80">
              <w:rPr>
                <w:rFonts w:ascii="Sylfaen" w:hAnsi="Sylfaen"/>
                <w:bCs/>
                <w:sz w:val="18"/>
                <w:szCs w:val="18"/>
                <w:lang w:val="ka-GE"/>
              </w:rPr>
              <w:t xml:space="preserve"> მისამართი: </w:t>
            </w:r>
          </w:p>
          <w:p w14:paraId="6AACDC90" w14:textId="47B5F6D4" w:rsidR="0088301B" w:rsidRPr="00566A80" w:rsidRDefault="0088301B" w:rsidP="00566A80">
            <w:pPr>
              <w:tabs>
                <w:tab w:val="left" w:pos="0"/>
              </w:tabs>
              <w:spacing w:line="240" w:lineRule="auto"/>
              <w:ind w:left="709" w:hanging="709"/>
              <w:jc w:val="both"/>
              <w:rPr>
                <w:rFonts w:ascii="Sylfaen" w:hAnsi="Sylfaen"/>
                <w:bCs/>
                <w:sz w:val="18"/>
                <w:szCs w:val="18"/>
                <w:lang w:val="ka-GE"/>
              </w:rPr>
            </w:pPr>
            <w:r w:rsidRPr="00566A80">
              <w:rPr>
                <w:rFonts w:ascii="Sylfaen" w:hAnsi="Sylfaen"/>
                <w:bCs/>
                <w:sz w:val="18"/>
                <w:szCs w:val="18"/>
                <w:lang w:val="ka-GE"/>
              </w:rPr>
              <w:t xml:space="preserve">ელ-ფოსტა: </w:t>
            </w:r>
          </w:p>
          <w:p w14:paraId="31C0A338" w14:textId="77777777" w:rsidR="00566A80" w:rsidRPr="00566A80" w:rsidRDefault="00566A80" w:rsidP="00566A80">
            <w:pPr>
              <w:tabs>
                <w:tab w:val="left" w:pos="0"/>
              </w:tabs>
              <w:spacing w:line="240" w:lineRule="auto"/>
              <w:ind w:left="709" w:hanging="709"/>
              <w:jc w:val="both"/>
              <w:rPr>
                <w:rFonts w:ascii="Sylfaen" w:hAnsi="Sylfaen"/>
                <w:bCs/>
                <w:sz w:val="18"/>
                <w:szCs w:val="18"/>
                <w:lang w:val="ka-GE"/>
              </w:rPr>
            </w:pPr>
          </w:p>
          <w:p w14:paraId="04966D30" w14:textId="77777777" w:rsidR="0088301B" w:rsidRPr="00566A80" w:rsidRDefault="0088301B" w:rsidP="00E809C7">
            <w:pPr>
              <w:spacing w:line="240" w:lineRule="auto"/>
              <w:jc w:val="both"/>
              <w:rPr>
                <w:rFonts w:ascii="Sylfaen" w:hAnsi="Sylfaen"/>
                <w:b/>
                <w:sz w:val="18"/>
                <w:szCs w:val="18"/>
                <w:lang w:val="ka-GE"/>
              </w:rPr>
            </w:pPr>
            <w:r w:rsidRPr="00566A80">
              <w:rPr>
                <w:rFonts w:ascii="Sylfaen" w:hAnsi="Sylfaen"/>
                <w:b/>
                <w:sz w:val="18"/>
                <w:szCs w:val="18"/>
                <w:lang w:val="ka-GE"/>
              </w:rPr>
              <w:t>ხელმოწერა</w:t>
            </w:r>
          </w:p>
          <w:p w14:paraId="19E77AFE" w14:textId="77777777" w:rsidR="0088301B" w:rsidRPr="00566A80" w:rsidRDefault="0088301B" w:rsidP="00E809C7">
            <w:pPr>
              <w:spacing w:line="240" w:lineRule="auto"/>
              <w:ind w:left="709" w:hanging="709"/>
              <w:jc w:val="both"/>
              <w:rPr>
                <w:rFonts w:ascii="Sylfaen" w:hAnsi="Sylfaen"/>
                <w:b/>
                <w:sz w:val="18"/>
                <w:szCs w:val="18"/>
                <w:lang w:val="ka-GE"/>
              </w:rPr>
            </w:pPr>
            <w:r w:rsidRPr="00566A80">
              <w:rPr>
                <w:rFonts w:ascii="Sylfaen" w:hAnsi="Sylfaen"/>
                <w:b/>
                <w:sz w:val="18"/>
                <w:szCs w:val="18"/>
                <w:lang w:val="ka-GE"/>
              </w:rPr>
              <w:t>_______________________________</w:t>
            </w:r>
          </w:p>
          <w:p w14:paraId="3E95F70C" w14:textId="6F6401FB" w:rsidR="0088301B" w:rsidRPr="00566A80" w:rsidRDefault="0088301B" w:rsidP="00E809C7">
            <w:pPr>
              <w:tabs>
                <w:tab w:val="left" w:pos="0"/>
              </w:tabs>
              <w:spacing w:line="240" w:lineRule="auto"/>
              <w:ind w:left="709" w:hanging="709"/>
              <w:jc w:val="both"/>
              <w:rPr>
                <w:rFonts w:ascii="Sylfaen" w:hAnsi="Sylfaen"/>
                <w:bCs/>
                <w:sz w:val="18"/>
                <w:szCs w:val="18"/>
                <w:lang w:val="ka-GE"/>
              </w:rPr>
            </w:pPr>
          </w:p>
        </w:tc>
      </w:tr>
    </w:tbl>
    <w:p w14:paraId="17DE25AC" w14:textId="77777777" w:rsidR="00F064C2" w:rsidRPr="00566A80" w:rsidRDefault="00F064C2" w:rsidP="00E809C7">
      <w:pPr>
        <w:spacing w:line="240" w:lineRule="auto"/>
        <w:jc w:val="both"/>
        <w:rPr>
          <w:rFonts w:ascii="Sylfaen" w:hAnsi="Sylfaen"/>
          <w:bCs/>
          <w:sz w:val="18"/>
          <w:szCs w:val="18"/>
          <w:lang w:val="ka-GE"/>
        </w:rPr>
      </w:pPr>
    </w:p>
    <w:sectPr w:rsidR="00F064C2" w:rsidRPr="00566A80" w:rsidSect="00566A80">
      <w:footerReference w:type="even" r:id="rId7"/>
      <w:footerReference w:type="default" r:id="rId8"/>
      <w:footerReference w:type="first" r:id="rId9"/>
      <w:pgSz w:w="12240" w:h="15840"/>
      <w:pgMar w:top="568" w:right="758" w:bottom="1135"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E85B" w14:textId="77777777" w:rsidR="00B70176" w:rsidRDefault="00B70176" w:rsidP="00F064C2">
      <w:pPr>
        <w:spacing w:after="0" w:line="240" w:lineRule="auto"/>
      </w:pPr>
      <w:r>
        <w:separator/>
      </w:r>
    </w:p>
  </w:endnote>
  <w:endnote w:type="continuationSeparator" w:id="0">
    <w:p w14:paraId="42B3829B" w14:textId="77777777" w:rsidR="00B70176" w:rsidRDefault="00B70176" w:rsidP="00F0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74D1" w14:textId="77777777" w:rsidR="00F064C2" w:rsidRDefault="00F064C2">
    <w:pPr>
      <w:pStyle w:val="Footer"/>
    </w:pPr>
    <w:r>
      <w:rPr>
        <w:noProof/>
      </w:rPr>
      <mc:AlternateContent>
        <mc:Choice Requires="wps">
          <w:drawing>
            <wp:anchor distT="0" distB="0" distL="0" distR="0" simplePos="0" relativeHeight="251659264" behindDoc="0" locked="0" layoutInCell="1" allowOverlap="1" wp14:anchorId="6BFEFB38" wp14:editId="2FF8798C">
              <wp:simplePos x="635" y="635"/>
              <wp:positionH relativeFrom="column">
                <wp:align>center</wp:align>
              </wp:positionH>
              <wp:positionV relativeFrom="paragraph">
                <wp:posOffset>635</wp:posOffset>
              </wp:positionV>
              <wp:extent cx="443865" cy="443865"/>
              <wp:effectExtent l="0" t="0" r="17780" b="18415"/>
              <wp:wrapSquare wrapText="bothSides"/>
              <wp:docPr id="2" name="Text Box 2"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62AD15" w14:textId="77777777" w:rsidR="00F064C2" w:rsidRPr="00F064C2" w:rsidRDefault="00F064C2">
                          <w:pPr>
                            <w:rPr>
                              <w:rFonts w:ascii="Calibri" w:eastAsia="Calibri" w:hAnsi="Calibri" w:cs="Calibri"/>
                              <w:color w:val="000000"/>
                              <w:sz w:val="20"/>
                              <w:szCs w:val="20"/>
                            </w:rPr>
                          </w:pPr>
                          <w:r w:rsidRPr="00F064C2">
                            <w:rPr>
                              <w:rFonts w:ascii="Calibri" w:eastAsia="Calibri" w:hAnsi="Calibri" w:cs="Calibri"/>
                              <w:color w:val="000000"/>
                              <w:sz w:val="20"/>
                              <w:szCs w:val="20"/>
                            </w:rPr>
                            <w:t>C1 - FOR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FEFB38" id="_x0000_t202" coordsize="21600,21600" o:spt="202" path="m,l,21600r21600,l21600,xe">
              <v:stroke joinstyle="miter"/>
              <v:path gradientshapeok="t" o:connecttype="rect"/>
            </v:shapetype>
            <v:shape id="Text Box 2" o:spid="_x0000_s1026" type="#_x0000_t202" alt="C1 - FOR 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562AD15" w14:textId="77777777" w:rsidR="00F064C2" w:rsidRPr="00F064C2" w:rsidRDefault="00F064C2">
                    <w:pPr>
                      <w:rPr>
                        <w:rFonts w:ascii="Calibri" w:eastAsia="Calibri" w:hAnsi="Calibri" w:cs="Calibri"/>
                        <w:color w:val="000000"/>
                        <w:sz w:val="20"/>
                        <w:szCs w:val="20"/>
                      </w:rPr>
                    </w:pPr>
                    <w:r w:rsidRPr="00F064C2">
                      <w:rPr>
                        <w:rFonts w:ascii="Calibri" w:eastAsia="Calibri" w:hAnsi="Calibri" w:cs="Calibri"/>
                        <w:color w:val="000000"/>
                        <w:sz w:val="20"/>
                        <w:szCs w:val="20"/>
                      </w:rPr>
                      <w:t>C1 - FOR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90425"/>
      <w:docPartObj>
        <w:docPartGallery w:val="Page Numbers (Bottom of Page)"/>
        <w:docPartUnique/>
      </w:docPartObj>
    </w:sdtPr>
    <w:sdtEndPr>
      <w:rPr>
        <w:noProof/>
      </w:rPr>
    </w:sdtEndPr>
    <w:sdtContent>
      <w:p w14:paraId="78B40CC9" w14:textId="04C16069" w:rsidR="003107A3" w:rsidRDefault="003107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7D9A6F" w14:textId="77777777" w:rsidR="003107A3" w:rsidRDefault="00310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C1B6" w14:textId="77777777" w:rsidR="00F064C2" w:rsidRDefault="00F064C2">
    <w:pPr>
      <w:pStyle w:val="Footer"/>
    </w:pPr>
    <w:r>
      <w:rPr>
        <w:noProof/>
      </w:rPr>
      <mc:AlternateContent>
        <mc:Choice Requires="wps">
          <w:drawing>
            <wp:anchor distT="0" distB="0" distL="0" distR="0" simplePos="0" relativeHeight="251658240" behindDoc="0" locked="0" layoutInCell="1" allowOverlap="1" wp14:anchorId="2D40C6FA" wp14:editId="291E2AF4">
              <wp:simplePos x="635" y="635"/>
              <wp:positionH relativeFrom="column">
                <wp:align>center</wp:align>
              </wp:positionH>
              <wp:positionV relativeFrom="paragraph">
                <wp:posOffset>635</wp:posOffset>
              </wp:positionV>
              <wp:extent cx="443865" cy="443865"/>
              <wp:effectExtent l="0" t="0" r="17780" b="18415"/>
              <wp:wrapSquare wrapText="bothSides"/>
              <wp:docPr id="1" name="Text Box 1" descr="C1 - FOR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F5711" w14:textId="77777777" w:rsidR="00F064C2" w:rsidRPr="00F064C2" w:rsidRDefault="00F064C2">
                          <w:pPr>
                            <w:rPr>
                              <w:rFonts w:ascii="Calibri" w:eastAsia="Calibri" w:hAnsi="Calibri" w:cs="Calibri"/>
                              <w:color w:val="000000"/>
                              <w:sz w:val="20"/>
                              <w:szCs w:val="20"/>
                            </w:rPr>
                          </w:pPr>
                          <w:r w:rsidRPr="00F064C2">
                            <w:rPr>
                              <w:rFonts w:ascii="Calibri" w:eastAsia="Calibri" w:hAnsi="Calibri" w:cs="Calibri"/>
                              <w:color w:val="000000"/>
                              <w:sz w:val="20"/>
                              <w:szCs w:val="20"/>
                            </w:rPr>
                            <w:t>C1 - FOR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40C6FA" id="_x0000_t202" coordsize="21600,21600" o:spt="202" path="m,l,21600r21600,l21600,xe">
              <v:stroke joinstyle="miter"/>
              <v:path gradientshapeok="t" o:connecttype="rect"/>
            </v:shapetype>
            <v:shape id="Text Box 1" o:spid="_x0000_s1027" type="#_x0000_t202" alt="C1 - FOR 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32F5711" w14:textId="77777777" w:rsidR="00F064C2" w:rsidRPr="00F064C2" w:rsidRDefault="00F064C2">
                    <w:pPr>
                      <w:rPr>
                        <w:rFonts w:ascii="Calibri" w:eastAsia="Calibri" w:hAnsi="Calibri" w:cs="Calibri"/>
                        <w:color w:val="000000"/>
                        <w:sz w:val="20"/>
                        <w:szCs w:val="20"/>
                      </w:rPr>
                    </w:pPr>
                    <w:r w:rsidRPr="00F064C2">
                      <w:rPr>
                        <w:rFonts w:ascii="Calibri" w:eastAsia="Calibri" w:hAnsi="Calibri" w:cs="Calibri"/>
                        <w:color w:val="000000"/>
                        <w:sz w:val="20"/>
                        <w:szCs w:val="20"/>
                      </w:rPr>
                      <w:t>C1 - FOR INTERNAL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F2B3" w14:textId="77777777" w:rsidR="00B70176" w:rsidRDefault="00B70176" w:rsidP="00F064C2">
      <w:pPr>
        <w:spacing w:after="0" w:line="240" w:lineRule="auto"/>
      </w:pPr>
      <w:r>
        <w:separator/>
      </w:r>
    </w:p>
  </w:footnote>
  <w:footnote w:type="continuationSeparator" w:id="0">
    <w:p w14:paraId="713DC0ED" w14:textId="77777777" w:rsidR="00B70176" w:rsidRDefault="00B70176" w:rsidP="00F06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4BD"/>
    <w:multiLevelType w:val="multilevel"/>
    <w:tmpl w:val="74C656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D6F3FAA"/>
    <w:multiLevelType w:val="hybridMultilevel"/>
    <w:tmpl w:val="10EA21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6080EF9"/>
    <w:multiLevelType w:val="multilevel"/>
    <w:tmpl w:val="332A21E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1E0151"/>
    <w:multiLevelType w:val="multilevel"/>
    <w:tmpl w:val="718EC4EC"/>
    <w:lvl w:ilvl="0">
      <w:start w:val="1"/>
      <w:numFmt w:val="decimal"/>
      <w:lvlText w:val="%1."/>
      <w:lvlJc w:val="left"/>
      <w:pPr>
        <w:ind w:left="470" w:hanging="470"/>
      </w:pPr>
      <w:rPr>
        <w:rFonts w:cs="Sylfaen" w:hint="default"/>
      </w:rPr>
    </w:lvl>
    <w:lvl w:ilvl="1">
      <w:start w:val="1"/>
      <w:numFmt w:val="decimal"/>
      <w:lvlText w:val="%1.%2."/>
      <w:lvlJc w:val="left"/>
      <w:pPr>
        <w:ind w:left="470" w:hanging="47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num w:numId="1" w16cid:durableId="1838417621">
    <w:abstractNumId w:val="3"/>
  </w:num>
  <w:num w:numId="2" w16cid:durableId="850989098">
    <w:abstractNumId w:val="2"/>
  </w:num>
  <w:num w:numId="3" w16cid:durableId="1424373423">
    <w:abstractNumId w:val="0"/>
  </w:num>
  <w:num w:numId="4" w16cid:durableId="63511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74"/>
    <w:rsid w:val="000141B7"/>
    <w:rsid w:val="0005108B"/>
    <w:rsid w:val="00090913"/>
    <w:rsid w:val="000A71E8"/>
    <w:rsid w:val="00101A08"/>
    <w:rsid w:val="00204DCD"/>
    <w:rsid w:val="00236F43"/>
    <w:rsid w:val="002A0364"/>
    <w:rsid w:val="002A7924"/>
    <w:rsid w:val="003107A3"/>
    <w:rsid w:val="00324CC7"/>
    <w:rsid w:val="003C7F5B"/>
    <w:rsid w:val="00407F12"/>
    <w:rsid w:val="004260F5"/>
    <w:rsid w:val="004331F0"/>
    <w:rsid w:val="00435992"/>
    <w:rsid w:val="00445CD1"/>
    <w:rsid w:val="004F21E8"/>
    <w:rsid w:val="004F6813"/>
    <w:rsid w:val="00553293"/>
    <w:rsid w:val="00566A80"/>
    <w:rsid w:val="005B1C32"/>
    <w:rsid w:val="005E4F2F"/>
    <w:rsid w:val="00614582"/>
    <w:rsid w:val="0064056A"/>
    <w:rsid w:val="00640FB9"/>
    <w:rsid w:val="00672714"/>
    <w:rsid w:val="006C2757"/>
    <w:rsid w:val="0071566F"/>
    <w:rsid w:val="0078226E"/>
    <w:rsid w:val="007940A1"/>
    <w:rsid w:val="007C54DC"/>
    <w:rsid w:val="007F281B"/>
    <w:rsid w:val="0088301B"/>
    <w:rsid w:val="00894727"/>
    <w:rsid w:val="008E4091"/>
    <w:rsid w:val="00910C9D"/>
    <w:rsid w:val="009A0A06"/>
    <w:rsid w:val="009A6C24"/>
    <w:rsid w:val="00A019E7"/>
    <w:rsid w:val="00A83125"/>
    <w:rsid w:val="00AC192C"/>
    <w:rsid w:val="00AF1422"/>
    <w:rsid w:val="00B02DCF"/>
    <w:rsid w:val="00B70176"/>
    <w:rsid w:val="00C225D8"/>
    <w:rsid w:val="00C660B3"/>
    <w:rsid w:val="00CD04B4"/>
    <w:rsid w:val="00CE31E7"/>
    <w:rsid w:val="00D03674"/>
    <w:rsid w:val="00D40E4C"/>
    <w:rsid w:val="00D4733E"/>
    <w:rsid w:val="00D97187"/>
    <w:rsid w:val="00DC7DB1"/>
    <w:rsid w:val="00DF431B"/>
    <w:rsid w:val="00E520BB"/>
    <w:rsid w:val="00E809C7"/>
    <w:rsid w:val="00F064C2"/>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342A"/>
  <w15:chartTrackingRefBased/>
  <w15:docId w15:val="{53593A37-56A3-4D6A-8351-C8F1F155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C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C2"/>
  </w:style>
  <w:style w:type="paragraph" w:styleId="Footer">
    <w:name w:val="footer"/>
    <w:basedOn w:val="Normal"/>
    <w:link w:val="FooterChar"/>
    <w:uiPriority w:val="99"/>
    <w:unhideWhenUsed/>
    <w:rsid w:val="00F06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C2"/>
  </w:style>
  <w:style w:type="paragraph" w:styleId="ListParagraph">
    <w:name w:val="List Paragraph"/>
    <w:basedOn w:val="Normal"/>
    <w:uiPriority w:val="34"/>
    <w:qFormat/>
    <w:rsid w:val="00F064C2"/>
    <w:pPr>
      <w:ind w:left="720"/>
      <w:contextualSpacing/>
    </w:pPr>
  </w:style>
  <w:style w:type="character" w:styleId="Hyperlink">
    <w:name w:val="Hyperlink"/>
    <w:basedOn w:val="DefaultParagraphFont"/>
    <w:uiPriority w:val="99"/>
    <w:unhideWhenUsed/>
    <w:rsid w:val="007940A1"/>
    <w:rPr>
      <w:color w:val="0000FF" w:themeColor="hyperlink"/>
      <w:u w:val="single"/>
    </w:rPr>
  </w:style>
  <w:style w:type="character" w:styleId="UnresolvedMention">
    <w:name w:val="Unresolved Mention"/>
    <w:basedOn w:val="DefaultParagraphFont"/>
    <w:uiPriority w:val="99"/>
    <w:semiHidden/>
    <w:unhideWhenUsed/>
    <w:rsid w:val="007940A1"/>
    <w:rPr>
      <w:color w:val="605E5C"/>
      <w:shd w:val="clear" w:color="auto" w:fill="E1DFDD"/>
    </w:rPr>
  </w:style>
  <w:style w:type="character" w:styleId="PlaceholderText">
    <w:name w:val="Placeholder Text"/>
    <w:basedOn w:val="DefaultParagraphFont"/>
    <w:uiPriority w:val="99"/>
    <w:semiHidden/>
    <w:rsid w:val="00DF431B"/>
    <w:rPr>
      <w:color w:val="808080"/>
    </w:rPr>
  </w:style>
  <w:style w:type="character" w:styleId="CommentReference">
    <w:name w:val="annotation reference"/>
    <w:basedOn w:val="DefaultParagraphFont"/>
    <w:uiPriority w:val="99"/>
    <w:semiHidden/>
    <w:unhideWhenUsed/>
    <w:rsid w:val="00894727"/>
    <w:rPr>
      <w:sz w:val="16"/>
      <w:szCs w:val="16"/>
    </w:rPr>
  </w:style>
  <w:style w:type="paragraph" w:styleId="CommentText">
    <w:name w:val="annotation text"/>
    <w:basedOn w:val="Normal"/>
    <w:link w:val="CommentTextChar"/>
    <w:uiPriority w:val="99"/>
    <w:semiHidden/>
    <w:unhideWhenUsed/>
    <w:rsid w:val="00894727"/>
    <w:pPr>
      <w:spacing w:line="240" w:lineRule="auto"/>
    </w:pPr>
    <w:rPr>
      <w:sz w:val="20"/>
      <w:szCs w:val="20"/>
    </w:rPr>
  </w:style>
  <w:style w:type="character" w:customStyle="1" w:styleId="CommentTextChar">
    <w:name w:val="Comment Text Char"/>
    <w:basedOn w:val="DefaultParagraphFont"/>
    <w:link w:val="CommentText"/>
    <w:uiPriority w:val="99"/>
    <w:semiHidden/>
    <w:rsid w:val="00894727"/>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894727"/>
    <w:rPr>
      <w:b/>
      <w:bCs/>
    </w:rPr>
  </w:style>
  <w:style w:type="character" w:customStyle="1" w:styleId="CommentSubjectChar">
    <w:name w:val="Comment Subject Char"/>
    <w:basedOn w:val="CommentTextChar"/>
    <w:link w:val="CommentSubject"/>
    <w:uiPriority w:val="99"/>
    <w:semiHidden/>
    <w:rsid w:val="00894727"/>
    <w:rPr>
      <w:rFonts w:asciiTheme="minorHAnsi" w:hAnsiTheme="minorHAnsi"/>
      <w:b/>
      <w:bCs/>
      <w:szCs w:val="20"/>
    </w:rPr>
  </w:style>
  <w:style w:type="paragraph" w:styleId="Revision">
    <w:name w:val="Revision"/>
    <w:hidden/>
    <w:uiPriority w:val="99"/>
    <w:semiHidden/>
    <w:rsid w:val="00E520B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56A02C9-D55F-4367-AE87-CA5A7C608C1E}"/>
      </w:docPartPr>
      <w:docPartBody>
        <w:p w:rsidR="00835DFE" w:rsidRDefault="00EE3853">
          <w:r w:rsidRPr="006511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53"/>
    <w:rsid w:val="00046C89"/>
    <w:rsid w:val="00074732"/>
    <w:rsid w:val="00153E30"/>
    <w:rsid w:val="001A1ED0"/>
    <w:rsid w:val="001A51DA"/>
    <w:rsid w:val="006D6394"/>
    <w:rsid w:val="00835DFE"/>
    <w:rsid w:val="00901AA3"/>
    <w:rsid w:val="00B75A3F"/>
    <w:rsid w:val="00BA29AE"/>
    <w:rsid w:val="00DF1CDF"/>
    <w:rsid w:val="00EA11DB"/>
    <w:rsid w:val="00EE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8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 Lagvilava</dc:creator>
  <cp:keywords/>
  <dc:description/>
  <cp:lastModifiedBy>Ana Kavtaradze</cp:lastModifiedBy>
  <cp:revision>10</cp:revision>
  <dcterms:created xsi:type="dcterms:W3CDTF">2022-09-29T11:50:00Z</dcterms:created>
  <dcterms:modified xsi:type="dcterms:W3CDTF">2023-10-12T12:06:00Z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C1 - FOR INTERNAL USE ONLY</vt:lpwstr>
  </property>
  <property fmtid="{D5CDD505-2E9C-101B-9397-08002B2CF9AE}" pid="5" name="MSIP_Label_706c7ad2-60a5-409e-8203-10f940b19acd_Enabled">
    <vt:lpwstr>true</vt:lpwstr>
  </property>
  <property fmtid="{D5CDD505-2E9C-101B-9397-08002B2CF9AE}" pid="6" name="MSIP_Label_706c7ad2-60a5-409e-8203-10f940b19acd_SetDate">
    <vt:lpwstr>2021-10-04T07:58:20Z</vt:lpwstr>
  </property>
  <property fmtid="{D5CDD505-2E9C-101B-9397-08002B2CF9AE}" pid="7" name="MSIP_Label_706c7ad2-60a5-409e-8203-10f940b19acd_Method">
    <vt:lpwstr>Standard</vt:lpwstr>
  </property>
  <property fmtid="{D5CDD505-2E9C-101B-9397-08002B2CF9AE}" pid="8" name="MSIP_Label_706c7ad2-60a5-409e-8203-10f940b19acd_Name">
    <vt:lpwstr>For internal use only C1</vt:lpwstr>
  </property>
  <property fmtid="{D5CDD505-2E9C-101B-9397-08002B2CF9AE}" pid="9" name="MSIP_Label_706c7ad2-60a5-409e-8203-10f940b19acd_SiteId">
    <vt:lpwstr>91e167b0-e7f3-47d0-b08e-ac1e6b839fc3</vt:lpwstr>
  </property>
  <property fmtid="{D5CDD505-2E9C-101B-9397-08002B2CF9AE}" pid="10" name="MSIP_Label_706c7ad2-60a5-409e-8203-10f940b19acd_ActionId">
    <vt:lpwstr>0ff89963-fba8-4d3a-8562-7aeac3be5a8a</vt:lpwstr>
  </property>
  <property fmtid="{D5CDD505-2E9C-101B-9397-08002B2CF9AE}" pid="11" name="MSIP_Label_706c7ad2-60a5-409e-8203-10f940b19acd_ContentBits">
    <vt:lpwstr>2</vt:lpwstr>
  </property>
</Properties>
</file>