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DD27B" w14:textId="77777777" w:rsidR="009D125B" w:rsidRPr="009D125B" w:rsidRDefault="009D125B" w:rsidP="009D125B">
      <w:pPr>
        <w:shd w:val="clear" w:color="auto" w:fill="FFFFFF"/>
        <w:spacing w:after="300" w:line="240" w:lineRule="auto"/>
        <w:outlineLvl w:val="1"/>
        <w:rPr>
          <w:rFonts w:eastAsia="Times New Roman" w:cstheme="minorHAnsi"/>
          <w:b/>
          <w:bCs/>
          <w:noProof/>
          <w:color w:val="2D3E4D"/>
          <w:sz w:val="20"/>
          <w:szCs w:val="20"/>
          <w:lang w:val="ka-GE"/>
        </w:rPr>
      </w:pPr>
      <w:r w:rsidRPr="009D125B">
        <w:rPr>
          <w:rFonts w:eastAsia="Times New Roman" w:cstheme="minorHAnsi"/>
          <w:b/>
          <w:bCs/>
          <w:noProof/>
          <w:color w:val="2D3E4D"/>
          <w:sz w:val="20"/>
          <w:szCs w:val="20"/>
          <w:lang w:val="ka-GE"/>
        </w:rPr>
        <w:t>ტენდერის აღწერილობა:</w:t>
      </w:r>
    </w:p>
    <w:p w14:paraId="24A0A1A9" w14:textId="77777777" w:rsidR="009D125B" w:rsidRPr="009D125B" w:rsidRDefault="009D125B" w:rsidP="009D125B">
      <w:pPr>
        <w:shd w:val="clear" w:color="auto" w:fill="FFFFFF"/>
        <w:spacing w:after="0" w:line="240" w:lineRule="auto"/>
        <w:rPr>
          <w:rFonts w:eastAsia="Times New Roman" w:cstheme="minorHAnsi"/>
          <w:noProof/>
          <w:color w:val="141B3D"/>
          <w:sz w:val="20"/>
          <w:szCs w:val="20"/>
          <w:lang w:val="ka-GE"/>
        </w:rPr>
      </w:pPr>
      <w:r w:rsidRPr="009D125B">
        <w:rPr>
          <w:rFonts w:eastAsia="Times New Roman" w:cstheme="minorHAnsi"/>
          <w:b/>
          <w:bCs/>
          <w:noProof/>
          <w:color w:val="141B3D"/>
          <w:sz w:val="20"/>
          <w:szCs w:val="20"/>
          <w:lang w:val="ka-GE"/>
        </w:rPr>
        <w:t>ს.ს. ლომისი/ლუდსახარში ნატახტარი</w:t>
      </w:r>
      <w:r w:rsidRPr="009D125B">
        <w:rPr>
          <w:rFonts w:eastAsia="Times New Roman" w:cstheme="minorHAnsi"/>
          <w:noProof/>
          <w:color w:val="141B3D"/>
          <w:sz w:val="20"/>
          <w:szCs w:val="20"/>
          <w:lang w:val="ka-GE"/>
        </w:rPr>
        <w:t> აცხადებს ტენდერს:</w:t>
      </w:r>
    </w:p>
    <w:p w14:paraId="122EF054" w14:textId="77777777" w:rsidR="0080377B" w:rsidRDefault="009D125B" w:rsidP="00CC6E8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noProof/>
          <w:color w:val="141B3D"/>
          <w:sz w:val="20"/>
          <w:szCs w:val="20"/>
          <w:lang w:val="ka-GE"/>
        </w:rPr>
      </w:pPr>
      <w:r w:rsidRPr="0080377B">
        <w:rPr>
          <w:rFonts w:eastAsia="Times New Roman" w:cstheme="minorHAnsi"/>
          <w:noProof/>
          <w:color w:val="141B3D"/>
          <w:sz w:val="20"/>
          <w:szCs w:val="20"/>
          <w:lang w:val="ka-GE"/>
        </w:rPr>
        <w:t xml:space="preserve">ნომრით #- </w:t>
      </w:r>
      <w:r w:rsidR="0080377B" w:rsidRPr="0080377B">
        <w:rPr>
          <w:rFonts w:eastAsia="Times New Roman" w:cstheme="minorHAnsi"/>
          <w:noProof/>
          <w:color w:val="141B3D"/>
          <w:sz w:val="20"/>
          <w:szCs w:val="20"/>
          <w:lang w:val="ka-GE"/>
        </w:rPr>
        <w:t>EF-GE/684</w:t>
      </w:r>
    </w:p>
    <w:p w14:paraId="113CFF3B" w14:textId="33AD15ED" w:rsidR="00E374AB" w:rsidRPr="0080377B" w:rsidRDefault="009D125B" w:rsidP="00CC6E8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noProof/>
          <w:color w:val="141B3D"/>
          <w:sz w:val="20"/>
          <w:szCs w:val="20"/>
          <w:lang w:val="ka-GE"/>
        </w:rPr>
      </w:pPr>
      <w:r w:rsidRPr="0080377B">
        <w:rPr>
          <w:rFonts w:eastAsia="Times New Roman" w:cstheme="minorHAnsi"/>
          <w:noProof/>
          <w:color w:val="141B3D"/>
          <w:sz w:val="20"/>
          <w:szCs w:val="20"/>
          <w:lang w:val="ka-GE"/>
        </w:rPr>
        <w:t xml:space="preserve">დანიშნულება: </w:t>
      </w:r>
      <w:r w:rsidR="00470516" w:rsidRPr="0080377B">
        <w:rPr>
          <w:rFonts w:eastAsia="Times New Roman" w:cstheme="minorHAnsi"/>
          <w:noProof/>
          <w:color w:val="141B3D"/>
          <w:sz w:val="20"/>
          <w:szCs w:val="20"/>
        </w:rPr>
        <w:t xml:space="preserve">Outlet </w:t>
      </w:r>
      <w:r w:rsidR="00235420" w:rsidRPr="0080377B">
        <w:rPr>
          <w:rFonts w:eastAsia="Times New Roman" w:cstheme="minorHAnsi"/>
          <w:noProof/>
          <w:color w:val="141B3D"/>
          <w:sz w:val="20"/>
          <w:szCs w:val="20"/>
        </w:rPr>
        <w:t>B</w:t>
      </w:r>
      <w:r w:rsidR="008256F3" w:rsidRPr="0080377B">
        <w:rPr>
          <w:rFonts w:eastAsia="Times New Roman" w:cstheme="minorHAnsi"/>
          <w:noProof/>
          <w:color w:val="141B3D"/>
          <w:sz w:val="20"/>
          <w:szCs w:val="20"/>
        </w:rPr>
        <w:t>randing</w:t>
      </w:r>
      <w:r w:rsidR="00D25E45" w:rsidRPr="0080377B">
        <w:rPr>
          <w:rFonts w:eastAsia="Times New Roman" w:cstheme="minorHAnsi"/>
          <w:noProof/>
          <w:color w:val="141B3D"/>
          <w:sz w:val="20"/>
          <w:szCs w:val="20"/>
          <w:lang w:val="ka-GE"/>
        </w:rPr>
        <w:t xml:space="preserve"> </w:t>
      </w:r>
    </w:p>
    <w:p w14:paraId="3615F2E2" w14:textId="77777777" w:rsidR="009D125B" w:rsidRPr="009D125B" w:rsidRDefault="009D125B" w:rsidP="009D125B">
      <w:pPr>
        <w:shd w:val="clear" w:color="auto" w:fill="FFFFFF"/>
        <w:spacing w:after="0" w:line="240" w:lineRule="auto"/>
        <w:rPr>
          <w:rFonts w:eastAsia="Times New Roman" w:cstheme="minorHAnsi"/>
          <w:noProof/>
          <w:color w:val="141B3D"/>
          <w:sz w:val="20"/>
          <w:szCs w:val="20"/>
          <w:lang w:val="ka-GE"/>
        </w:rPr>
      </w:pPr>
    </w:p>
    <w:p w14:paraId="257B472F" w14:textId="1F024631" w:rsidR="00C55A12" w:rsidRPr="008B521D" w:rsidRDefault="009D125B" w:rsidP="009D125B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noProof/>
          <w:color w:val="141B3D"/>
          <w:sz w:val="20"/>
          <w:szCs w:val="20"/>
          <w:lang w:val="ka-GE"/>
        </w:rPr>
      </w:pPr>
      <w:r w:rsidRPr="009D125B">
        <w:rPr>
          <w:rFonts w:eastAsia="Times New Roman" w:cstheme="minorHAnsi"/>
          <w:b/>
          <w:bCs/>
          <w:noProof/>
          <w:color w:val="141B3D"/>
          <w:sz w:val="20"/>
          <w:szCs w:val="20"/>
          <w:lang w:val="ka-GE"/>
        </w:rPr>
        <w:t>თანდართულ ფაილებში შეგიძლიათ იხილოთ:</w:t>
      </w:r>
    </w:p>
    <w:p w14:paraId="0109C8A3" w14:textId="37ADDF12" w:rsidR="009D125B" w:rsidRDefault="009D125B" w:rsidP="009D125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noProof/>
          <w:color w:val="141B3D"/>
          <w:sz w:val="20"/>
          <w:szCs w:val="20"/>
          <w:lang w:val="ka-GE"/>
        </w:rPr>
      </w:pPr>
      <w:r w:rsidRPr="009D125B">
        <w:rPr>
          <w:rFonts w:eastAsia="Times New Roman" w:cstheme="minorHAnsi"/>
          <w:noProof/>
          <w:color w:val="141B3D"/>
          <w:sz w:val="20"/>
          <w:szCs w:val="20"/>
          <w:lang w:val="ka-GE"/>
        </w:rPr>
        <w:t>ტენდერის სააპლიკაციო ფორმა შესასყიდი საქონლის აღწერილობით</w:t>
      </w:r>
      <w:r w:rsidR="001200CF">
        <w:rPr>
          <w:rFonts w:eastAsia="Times New Roman" w:cstheme="minorHAnsi"/>
          <w:noProof/>
          <w:color w:val="141B3D"/>
          <w:sz w:val="20"/>
          <w:szCs w:val="20"/>
        </w:rPr>
        <w:t>;</w:t>
      </w:r>
    </w:p>
    <w:p w14:paraId="20D147E7" w14:textId="77777777" w:rsidR="009D125B" w:rsidRPr="009D125B" w:rsidRDefault="009D125B" w:rsidP="009D125B">
      <w:pPr>
        <w:shd w:val="clear" w:color="auto" w:fill="FFFFFF"/>
        <w:spacing w:after="0" w:line="240" w:lineRule="auto"/>
        <w:ind w:left="720"/>
        <w:rPr>
          <w:rFonts w:eastAsia="Times New Roman" w:cstheme="minorHAnsi"/>
          <w:noProof/>
          <w:color w:val="141B3D"/>
          <w:sz w:val="20"/>
          <w:szCs w:val="20"/>
          <w:lang w:val="ka-GE"/>
        </w:rPr>
      </w:pPr>
    </w:p>
    <w:p w14:paraId="5ECA1888" w14:textId="0EB709DE" w:rsidR="009D125B" w:rsidRPr="008B521D" w:rsidRDefault="009D125B" w:rsidP="009D125B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noProof/>
          <w:color w:val="141B3D"/>
          <w:sz w:val="20"/>
          <w:szCs w:val="20"/>
          <w:lang w:val="ka-GE"/>
        </w:rPr>
      </w:pPr>
      <w:r w:rsidRPr="009D125B">
        <w:rPr>
          <w:rFonts w:eastAsia="Times New Roman" w:cstheme="minorHAnsi"/>
          <w:b/>
          <w:bCs/>
          <w:noProof/>
          <w:color w:val="141B3D"/>
          <w:sz w:val="20"/>
          <w:szCs w:val="20"/>
          <w:lang w:val="ka-GE"/>
        </w:rPr>
        <w:t>დაინტერესებულმა პირებმა ქვემოთ მითითებულ ელ ფოსტაზე უნდა წარადგინონ:</w:t>
      </w:r>
    </w:p>
    <w:p w14:paraId="3C8BD689" w14:textId="77777777" w:rsidR="009D125B" w:rsidRPr="009D125B" w:rsidRDefault="009D125B" w:rsidP="00D61A7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noProof/>
          <w:color w:val="141B3D"/>
          <w:sz w:val="20"/>
          <w:szCs w:val="20"/>
          <w:lang w:val="ka-GE"/>
        </w:rPr>
      </w:pPr>
      <w:r w:rsidRPr="009D125B">
        <w:rPr>
          <w:rFonts w:eastAsia="Times New Roman" w:cstheme="minorHAnsi"/>
          <w:noProof/>
          <w:color w:val="141B3D"/>
          <w:sz w:val="20"/>
          <w:szCs w:val="20"/>
          <w:lang w:val="ka-GE"/>
        </w:rPr>
        <w:t>შევსებული და ხელმოწერილი ტენდერის სააპლიკაციო ფორმა;</w:t>
      </w:r>
    </w:p>
    <w:p w14:paraId="5BB20A7A" w14:textId="132ADF03" w:rsidR="009D125B" w:rsidRPr="00214B86" w:rsidRDefault="009D125B" w:rsidP="00D61A7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noProof/>
          <w:color w:val="141B3D"/>
          <w:sz w:val="20"/>
          <w:szCs w:val="20"/>
          <w:lang w:val="ka-GE"/>
        </w:rPr>
      </w:pPr>
      <w:r w:rsidRPr="009D125B">
        <w:rPr>
          <w:rFonts w:eastAsia="Times New Roman" w:cstheme="minorHAnsi"/>
          <w:noProof/>
          <w:color w:val="141B3D"/>
          <w:sz w:val="20"/>
          <w:szCs w:val="20"/>
          <w:lang w:val="ka-GE"/>
        </w:rPr>
        <w:t>ამონაწერი სამეწარმეო რეესტრიდან</w:t>
      </w:r>
      <w:r w:rsidR="008B521D">
        <w:rPr>
          <w:rFonts w:eastAsia="Times New Roman" w:cstheme="minorHAnsi"/>
          <w:noProof/>
          <w:color w:val="141B3D"/>
          <w:sz w:val="20"/>
          <w:szCs w:val="20"/>
          <w:lang w:val="ka-GE"/>
        </w:rPr>
        <w:t>.</w:t>
      </w:r>
    </w:p>
    <w:p w14:paraId="1D38EB93" w14:textId="77777777" w:rsidR="009D125B" w:rsidRPr="009D125B" w:rsidRDefault="009D125B" w:rsidP="009D125B">
      <w:pPr>
        <w:shd w:val="clear" w:color="auto" w:fill="FFFFFF"/>
        <w:spacing w:after="0" w:line="240" w:lineRule="auto"/>
        <w:ind w:left="720"/>
        <w:rPr>
          <w:rFonts w:eastAsia="Times New Roman" w:cstheme="minorHAnsi"/>
          <w:noProof/>
          <w:color w:val="141B3D"/>
          <w:sz w:val="20"/>
          <w:szCs w:val="20"/>
          <w:lang w:val="ka-GE"/>
        </w:rPr>
      </w:pPr>
    </w:p>
    <w:p w14:paraId="2E88D937" w14:textId="7EB0B3CA" w:rsidR="009D125B" w:rsidRPr="00214B86" w:rsidRDefault="009D125B" w:rsidP="009D125B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noProof/>
          <w:color w:val="141B3D"/>
          <w:sz w:val="20"/>
          <w:szCs w:val="20"/>
          <w:lang w:val="ka-GE"/>
        </w:rPr>
      </w:pPr>
      <w:r w:rsidRPr="009D125B">
        <w:rPr>
          <w:rFonts w:eastAsia="Times New Roman" w:cstheme="minorHAnsi"/>
          <w:b/>
          <w:bCs/>
          <w:noProof/>
          <w:color w:val="141B3D"/>
          <w:sz w:val="20"/>
          <w:szCs w:val="20"/>
          <w:lang w:val="ka-GE"/>
        </w:rPr>
        <w:t>ტენდერის პირობები:</w:t>
      </w:r>
    </w:p>
    <w:p w14:paraId="5693749F" w14:textId="77777777" w:rsidR="0060083D" w:rsidRDefault="009D125B" w:rsidP="0060083D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noProof/>
          <w:color w:val="141B3D"/>
          <w:sz w:val="20"/>
          <w:szCs w:val="20"/>
          <w:lang w:val="ka-GE"/>
        </w:rPr>
      </w:pPr>
      <w:r w:rsidRPr="00214B86">
        <w:rPr>
          <w:rFonts w:eastAsia="Times New Roman" w:cstheme="minorHAnsi"/>
          <w:noProof/>
          <w:color w:val="141B3D"/>
          <w:sz w:val="20"/>
          <w:szCs w:val="20"/>
          <w:lang w:val="ka-GE"/>
        </w:rPr>
        <w:t xml:space="preserve">მომწოდებელი არ არის ვალდებული </w:t>
      </w:r>
      <w:r w:rsidR="00FE7C87" w:rsidRPr="00214B86">
        <w:rPr>
          <w:rFonts w:eastAsia="Times New Roman" w:cstheme="minorHAnsi"/>
          <w:noProof/>
          <w:color w:val="141B3D"/>
          <w:sz w:val="20"/>
          <w:szCs w:val="20"/>
          <w:lang w:val="ka-GE"/>
        </w:rPr>
        <w:t>შეთავაზება გააკეთოს სატენდერო დოკუმენტაციაში ჩამოთვლილ ყველა პოზიციაზე.</w:t>
      </w:r>
    </w:p>
    <w:p w14:paraId="08F44484" w14:textId="77777777" w:rsidR="004D617D" w:rsidRDefault="0060083D" w:rsidP="0060083D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noProof/>
          <w:color w:val="141B3D"/>
          <w:sz w:val="20"/>
          <w:szCs w:val="20"/>
          <w:lang w:val="ka-GE"/>
        </w:rPr>
      </w:pPr>
      <w:r>
        <w:rPr>
          <w:rFonts w:eastAsia="Times New Roman" w:cstheme="minorHAnsi"/>
          <w:noProof/>
          <w:color w:val="141B3D"/>
          <w:sz w:val="20"/>
          <w:szCs w:val="20"/>
          <w:lang w:val="ka-GE"/>
        </w:rPr>
        <w:t xml:space="preserve">წლის განმავლობაში, მომწოდებელს გაეგზავნება </w:t>
      </w:r>
      <w:r w:rsidR="004D617D" w:rsidRPr="004D617D">
        <w:rPr>
          <w:rFonts w:eastAsia="Times New Roman" w:cstheme="minorHAnsi"/>
          <w:noProof/>
          <w:color w:val="141B3D"/>
          <w:sz w:val="20"/>
          <w:szCs w:val="20"/>
          <w:lang w:val="ka-GE"/>
        </w:rPr>
        <w:t>დასაბრენდი ობიექტის მონაცემები (მისამართი, სახელწოდება, საკონტაქტო პირი და ა.შ)</w:t>
      </w:r>
      <w:r w:rsidR="004D617D">
        <w:rPr>
          <w:rFonts w:eastAsia="Times New Roman" w:cstheme="minorHAnsi"/>
          <w:noProof/>
          <w:color w:val="141B3D"/>
          <w:sz w:val="20"/>
          <w:szCs w:val="20"/>
          <w:lang w:val="ka-GE"/>
        </w:rPr>
        <w:t xml:space="preserve">. </w:t>
      </w:r>
    </w:p>
    <w:p w14:paraId="3331DAA4" w14:textId="0F69EAFD" w:rsidR="00556812" w:rsidRDefault="004D617D" w:rsidP="0060083D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noProof/>
          <w:color w:val="141B3D"/>
          <w:sz w:val="20"/>
          <w:szCs w:val="20"/>
          <w:lang w:val="ka-GE"/>
        </w:rPr>
      </w:pPr>
      <w:r>
        <w:rPr>
          <w:rFonts w:eastAsia="Times New Roman" w:cstheme="minorHAnsi"/>
          <w:noProof/>
          <w:color w:val="141B3D"/>
          <w:sz w:val="20"/>
          <w:szCs w:val="20"/>
          <w:lang w:val="ka-GE"/>
        </w:rPr>
        <w:t>მომწოდებელი ვალდებულია</w:t>
      </w:r>
      <w:r w:rsidR="00D72982">
        <w:rPr>
          <w:rFonts w:eastAsia="Times New Roman" w:cstheme="minorHAnsi"/>
          <w:noProof/>
          <w:color w:val="141B3D"/>
          <w:sz w:val="20"/>
          <w:szCs w:val="20"/>
          <w:lang w:val="ka-GE"/>
        </w:rPr>
        <w:t xml:space="preserve"> </w:t>
      </w:r>
      <w:r w:rsidR="002F6F77">
        <w:rPr>
          <w:rFonts w:eastAsia="Times New Roman" w:cstheme="minorHAnsi"/>
          <w:noProof/>
          <w:color w:val="141B3D"/>
          <w:sz w:val="20"/>
          <w:szCs w:val="20"/>
          <w:lang w:val="ka-GE"/>
        </w:rPr>
        <w:t xml:space="preserve">თითოეულ შეკვეთაზე </w:t>
      </w:r>
      <w:r w:rsidR="00D72982">
        <w:rPr>
          <w:rFonts w:eastAsia="Times New Roman" w:cstheme="minorHAnsi"/>
          <w:noProof/>
          <w:color w:val="141B3D"/>
          <w:sz w:val="20"/>
          <w:szCs w:val="20"/>
          <w:lang w:val="ka-GE"/>
        </w:rPr>
        <w:t>მივიდეს ობიექტზე</w:t>
      </w:r>
      <w:r w:rsidR="00277381">
        <w:rPr>
          <w:rFonts w:eastAsia="Times New Roman" w:cstheme="minorHAnsi"/>
          <w:noProof/>
          <w:color w:val="141B3D"/>
          <w:sz w:val="20"/>
          <w:szCs w:val="20"/>
          <w:lang w:val="ka-GE"/>
        </w:rPr>
        <w:t xml:space="preserve">, </w:t>
      </w:r>
      <w:r w:rsidR="00770F67">
        <w:rPr>
          <w:rFonts w:eastAsia="Times New Roman" w:cstheme="minorHAnsi"/>
          <w:noProof/>
          <w:color w:val="141B3D"/>
          <w:sz w:val="20"/>
          <w:szCs w:val="20"/>
          <w:lang w:val="ka-GE"/>
        </w:rPr>
        <w:t>ჩაატაროს აზომვითი სამუშაოები</w:t>
      </w:r>
      <w:r w:rsidR="0015381C">
        <w:rPr>
          <w:rFonts w:eastAsia="Times New Roman" w:cstheme="minorHAnsi"/>
          <w:noProof/>
          <w:color w:val="141B3D"/>
          <w:sz w:val="20"/>
          <w:szCs w:val="20"/>
          <w:lang w:val="ka-GE"/>
        </w:rPr>
        <w:t xml:space="preserve">, </w:t>
      </w:r>
      <w:r w:rsidR="003F11FA" w:rsidRPr="003F11FA">
        <w:rPr>
          <w:rFonts w:eastAsia="Times New Roman" w:cstheme="minorHAnsi"/>
          <w:noProof/>
          <w:color w:val="141B3D"/>
          <w:sz w:val="20"/>
          <w:szCs w:val="20"/>
          <w:lang w:val="ka-GE"/>
        </w:rPr>
        <w:t>დაამუშაოს დიზაინი, მოარგოს კონკრეტულ ობიექტს და გამოაგზავნოს დასამტკიცებლად</w:t>
      </w:r>
      <w:r w:rsidR="00E35EC6">
        <w:rPr>
          <w:rFonts w:eastAsia="Times New Roman" w:cstheme="minorHAnsi"/>
          <w:noProof/>
          <w:color w:val="141B3D"/>
          <w:sz w:val="20"/>
          <w:szCs w:val="20"/>
          <w:lang w:val="ka-GE"/>
        </w:rPr>
        <w:t xml:space="preserve"> ჯამურ ბიუჯეტთან ერთად, </w:t>
      </w:r>
      <w:r w:rsidR="00277381">
        <w:rPr>
          <w:rFonts w:eastAsia="Times New Roman" w:cstheme="minorHAnsi"/>
          <w:noProof/>
          <w:color w:val="141B3D"/>
          <w:sz w:val="20"/>
          <w:szCs w:val="20"/>
          <w:lang w:val="ka-GE"/>
        </w:rPr>
        <w:t>რის შემდეგაც მოხდება შეკვეთის დადასტურება.</w:t>
      </w:r>
      <w:r w:rsidR="00262826">
        <w:rPr>
          <w:rFonts w:eastAsia="Times New Roman" w:cstheme="minorHAnsi"/>
          <w:noProof/>
          <w:color w:val="141B3D"/>
          <w:sz w:val="20"/>
          <w:szCs w:val="20"/>
          <w:lang w:val="ka-GE"/>
        </w:rPr>
        <w:t xml:space="preserve"> აღმოსავლეთის და დასავლეთის შემთხვევაში, </w:t>
      </w:r>
      <w:r w:rsidR="00C62140">
        <w:rPr>
          <w:rFonts w:eastAsia="Times New Roman" w:cstheme="minorHAnsi"/>
          <w:noProof/>
          <w:color w:val="141B3D"/>
          <w:sz w:val="20"/>
          <w:szCs w:val="20"/>
          <w:lang w:val="ka-GE"/>
        </w:rPr>
        <w:t>ობიექტების გამოგზავნა</w:t>
      </w:r>
      <w:r w:rsidR="00262826">
        <w:rPr>
          <w:rFonts w:eastAsia="Times New Roman" w:cstheme="minorHAnsi"/>
          <w:noProof/>
          <w:color w:val="141B3D"/>
          <w:sz w:val="20"/>
          <w:szCs w:val="20"/>
          <w:lang w:val="ka-GE"/>
        </w:rPr>
        <w:t xml:space="preserve"> მოხდება ერთროულად (მინიმუმ 10 ობიექტი).</w:t>
      </w:r>
    </w:p>
    <w:p w14:paraId="252704EA" w14:textId="59159742" w:rsidR="00556812" w:rsidRPr="00556812" w:rsidRDefault="00556812" w:rsidP="00556812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noProof/>
          <w:color w:val="141B3D"/>
          <w:sz w:val="20"/>
          <w:szCs w:val="20"/>
          <w:lang w:val="ka-GE"/>
        </w:rPr>
      </w:pPr>
      <w:r w:rsidRPr="00214B86">
        <w:rPr>
          <w:rFonts w:cstheme="minorHAnsi"/>
          <w:color w:val="222222"/>
          <w:sz w:val="20"/>
          <w:szCs w:val="20"/>
          <w:shd w:val="clear" w:color="auto" w:fill="FFFFFF"/>
          <w:lang w:val="ka-GE"/>
        </w:rPr>
        <w:t>მოწოდების ვადები განისაზ</w:t>
      </w:r>
      <w:r w:rsidR="00277381">
        <w:rPr>
          <w:rFonts w:cstheme="minorHAnsi"/>
          <w:color w:val="222222"/>
          <w:sz w:val="20"/>
          <w:szCs w:val="20"/>
          <w:shd w:val="clear" w:color="auto" w:fill="FFFFFF"/>
          <w:lang w:val="ka-GE"/>
        </w:rPr>
        <w:t>ღ</w:t>
      </w:r>
      <w:r>
        <w:rPr>
          <w:rFonts w:cstheme="minorHAnsi"/>
          <w:color w:val="222222"/>
          <w:sz w:val="20"/>
          <w:szCs w:val="20"/>
          <w:shd w:val="clear" w:color="auto" w:fill="FFFFFF"/>
          <w:lang w:val="ka-GE"/>
        </w:rPr>
        <w:t>ვრ</w:t>
      </w:r>
      <w:r w:rsidRPr="00214B86">
        <w:rPr>
          <w:rFonts w:cstheme="minorHAnsi"/>
          <w:color w:val="222222"/>
          <w:sz w:val="20"/>
          <w:szCs w:val="20"/>
          <w:shd w:val="clear" w:color="auto" w:fill="FFFFFF"/>
          <w:lang w:val="ka-GE"/>
        </w:rPr>
        <w:t>ება ურთიერ</w:t>
      </w:r>
      <w:r>
        <w:rPr>
          <w:rFonts w:cstheme="minorHAnsi"/>
          <w:color w:val="222222"/>
          <w:sz w:val="20"/>
          <w:szCs w:val="20"/>
          <w:shd w:val="clear" w:color="auto" w:fill="FFFFFF"/>
          <w:lang w:val="ka-GE"/>
        </w:rPr>
        <w:t>თ</w:t>
      </w:r>
      <w:r w:rsidRPr="00214B86">
        <w:rPr>
          <w:rFonts w:cstheme="minorHAnsi"/>
          <w:color w:val="222222"/>
          <w:sz w:val="20"/>
          <w:szCs w:val="20"/>
          <w:shd w:val="clear" w:color="auto" w:fill="FFFFFF"/>
          <w:lang w:val="ka-GE"/>
        </w:rPr>
        <w:t>შეთანხმების საფუძველზე, შეკვვეთის შესაბამისად. თუმცა აღნიშნული ვადები უნდა იყოს გონივრული.</w:t>
      </w:r>
      <w:r w:rsidR="00041A02">
        <w:rPr>
          <w:rFonts w:cstheme="minorHAnsi"/>
          <w:color w:val="222222"/>
          <w:sz w:val="20"/>
          <w:szCs w:val="20"/>
          <w:shd w:val="clear" w:color="auto" w:fill="FFFFFF"/>
          <w:lang w:val="ka-GE"/>
        </w:rPr>
        <w:t xml:space="preserve"> ძირითად შემთხვევაში 5-10 სამუშაო დღე (დამოკიდებული რაოდენობაზე)</w:t>
      </w:r>
    </w:p>
    <w:p w14:paraId="4428B7D4" w14:textId="5FB1630D" w:rsidR="00FE7C87" w:rsidRPr="0060083D" w:rsidRDefault="004D617D" w:rsidP="0060083D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noProof/>
          <w:color w:val="141B3D"/>
          <w:sz w:val="20"/>
          <w:szCs w:val="20"/>
          <w:lang w:val="ka-GE"/>
        </w:rPr>
      </w:pPr>
      <w:r w:rsidRPr="004D617D">
        <w:rPr>
          <w:rFonts w:eastAsia="Times New Roman" w:cstheme="minorHAnsi"/>
          <w:noProof/>
          <w:color w:val="141B3D"/>
          <w:sz w:val="20"/>
          <w:szCs w:val="20"/>
          <w:lang w:val="ka-GE"/>
        </w:rPr>
        <w:t xml:space="preserve"> </w:t>
      </w:r>
      <w:r w:rsidR="009D125B" w:rsidRPr="0060083D">
        <w:rPr>
          <w:rFonts w:cstheme="minorHAnsi"/>
          <w:color w:val="222222"/>
          <w:sz w:val="20"/>
          <w:szCs w:val="20"/>
          <w:shd w:val="clear" w:color="auto" w:fill="FFFFFF"/>
          <w:lang w:val="ka-GE"/>
        </w:rPr>
        <w:t>სატენდერო წინადადებაში ფასი გამოსახული უნდა იყოს საქართველოს კანონმდებლობით გათვალისწინებული და შესყიდვის ობიექტის მიწოდებასთან დაკავშირებული ყველა ხარჯისა და გადასახადის გათვალისწინებით</w:t>
      </w:r>
      <w:r w:rsidR="00214B86" w:rsidRPr="0060083D">
        <w:rPr>
          <w:rFonts w:cstheme="minorHAnsi"/>
          <w:color w:val="222222"/>
          <w:sz w:val="20"/>
          <w:szCs w:val="20"/>
          <w:shd w:val="clear" w:color="auto" w:fill="FFFFFF"/>
          <w:lang w:val="ka-GE"/>
        </w:rPr>
        <w:t>.</w:t>
      </w:r>
    </w:p>
    <w:p w14:paraId="21F429B9" w14:textId="16421F94" w:rsidR="00214B86" w:rsidRPr="00214B86" w:rsidRDefault="00214B86" w:rsidP="00214B86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noProof/>
          <w:color w:val="141B3D"/>
          <w:sz w:val="20"/>
          <w:szCs w:val="20"/>
          <w:lang w:val="ka-GE"/>
        </w:rPr>
      </w:pPr>
      <w:r w:rsidRPr="00214B86">
        <w:rPr>
          <w:rFonts w:cstheme="minorHAnsi"/>
          <w:color w:val="222222"/>
          <w:sz w:val="20"/>
          <w:szCs w:val="20"/>
          <w:shd w:val="clear" w:color="auto" w:fill="FFFFFF"/>
          <w:lang w:val="ka-GE"/>
        </w:rPr>
        <w:t>გამა</w:t>
      </w:r>
      <w:r w:rsidR="00BD0469">
        <w:rPr>
          <w:rFonts w:cstheme="minorHAnsi"/>
          <w:color w:val="222222"/>
          <w:sz w:val="20"/>
          <w:szCs w:val="20"/>
          <w:shd w:val="clear" w:color="auto" w:fill="FFFFFF"/>
          <w:lang w:val="ka-GE"/>
        </w:rPr>
        <w:t>რჯ</w:t>
      </w:r>
      <w:r w:rsidRPr="00214B86">
        <w:rPr>
          <w:rFonts w:cstheme="minorHAnsi"/>
          <w:color w:val="222222"/>
          <w:sz w:val="20"/>
          <w:szCs w:val="20"/>
          <w:shd w:val="clear" w:color="auto" w:fill="FFFFFF"/>
          <w:lang w:val="ka-GE"/>
        </w:rPr>
        <w:t>ვებული მომწოდებელი ვალდებულია შეინარჩუნოს ტენდერში შემოთავაზებული ფასები წლის განმავლობაში.</w:t>
      </w:r>
    </w:p>
    <w:p w14:paraId="75663C10" w14:textId="0FDBA561" w:rsidR="00214B86" w:rsidRPr="00214B86" w:rsidRDefault="00214B86" w:rsidP="00214B86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noProof/>
          <w:color w:val="141B3D"/>
          <w:sz w:val="20"/>
          <w:szCs w:val="20"/>
          <w:lang w:val="ka-GE"/>
        </w:rPr>
      </w:pPr>
      <w:r w:rsidRPr="00214B86">
        <w:rPr>
          <w:rFonts w:cstheme="minorHAnsi"/>
          <w:color w:val="222222"/>
          <w:sz w:val="20"/>
          <w:szCs w:val="20"/>
          <w:shd w:val="clear" w:color="auto" w:fill="FFFFFF"/>
          <w:lang w:val="ka-GE"/>
        </w:rPr>
        <w:t>გამარჯვებულ მომწოდებელთან გაფორმდება ხელშეკრულება, სატენდერო პირობების შესაბამისად.</w:t>
      </w:r>
    </w:p>
    <w:p w14:paraId="14C56DCF" w14:textId="77777777" w:rsidR="00FE7C87" w:rsidRPr="00214B86" w:rsidRDefault="00FE7C87" w:rsidP="00214B8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noProof/>
          <w:color w:val="141B3D"/>
          <w:sz w:val="20"/>
          <w:szCs w:val="20"/>
          <w:lang w:val="ka-GE"/>
        </w:rPr>
      </w:pPr>
      <w:r w:rsidRPr="00214B86">
        <w:rPr>
          <w:rFonts w:eastAsia="Times New Roman" w:cstheme="minorHAnsi"/>
          <w:noProof/>
          <w:color w:val="141B3D"/>
          <w:sz w:val="20"/>
          <w:szCs w:val="20"/>
          <w:lang w:val="ka-GE"/>
        </w:rPr>
        <w:t>სატენდერო წინადადება წარმოდგენილი უნდა იყოს ლარში და ანგარიშსწორების ვალუტას ასევე წარმოადგენს ლარი.</w:t>
      </w:r>
    </w:p>
    <w:p w14:paraId="6C226605" w14:textId="7E5CE464" w:rsidR="009D125B" w:rsidRPr="00214B86" w:rsidRDefault="00FE7C87" w:rsidP="00214B8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noProof/>
          <w:color w:val="141B3D"/>
          <w:sz w:val="20"/>
          <w:szCs w:val="20"/>
          <w:lang w:val="ka-GE"/>
        </w:rPr>
      </w:pPr>
      <w:r w:rsidRPr="00214B86">
        <w:rPr>
          <w:rFonts w:eastAsia="Times New Roman" w:cstheme="minorHAnsi"/>
          <w:noProof/>
          <w:color w:val="141B3D"/>
          <w:sz w:val="20"/>
          <w:szCs w:val="20"/>
          <w:lang w:val="ka-GE"/>
        </w:rPr>
        <w:t xml:space="preserve">ანგარიშსწორება განხორციელდება ფაქტობრივად მიღებული საქონლის მიღებიდან </w:t>
      </w:r>
      <w:r w:rsidR="00C8731B">
        <w:rPr>
          <w:rFonts w:eastAsia="Times New Roman" w:cstheme="minorHAnsi"/>
          <w:noProof/>
          <w:color w:val="141B3D"/>
          <w:sz w:val="20"/>
          <w:szCs w:val="20"/>
          <w:lang w:val="ka-GE"/>
        </w:rPr>
        <w:t>45</w:t>
      </w:r>
      <w:r w:rsidRPr="00214B86">
        <w:rPr>
          <w:rFonts w:eastAsia="Times New Roman" w:cstheme="minorHAnsi"/>
          <w:noProof/>
          <w:color w:val="141B3D"/>
          <w:sz w:val="20"/>
          <w:szCs w:val="20"/>
          <w:lang w:val="ka-GE"/>
        </w:rPr>
        <w:t xml:space="preserve"> კალენდარული დღის ვადაში.</w:t>
      </w:r>
    </w:p>
    <w:p w14:paraId="75076E70" w14:textId="77777777" w:rsidR="00FE7C87" w:rsidRPr="00214B86" w:rsidRDefault="00FE7C87" w:rsidP="00FE7C87">
      <w:pPr>
        <w:shd w:val="clear" w:color="auto" w:fill="FFFFFF"/>
        <w:spacing w:after="0" w:line="240" w:lineRule="auto"/>
        <w:ind w:left="720"/>
        <w:rPr>
          <w:rFonts w:eastAsia="Times New Roman" w:cstheme="minorHAnsi"/>
          <w:noProof/>
          <w:color w:val="141B3D"/>
          <w:sz w:val="20"/>
          <w:szCs w:val="20"/>
          <w:lang w:val="ka-GE"/>
        </w:rPr>
      </w:pPr>
    </w:p>
    <w:p w14:paraId="510211C8" w14:textId="77777777" w:rsidR="00FE7C87" w:rsidRPr="009D125B" w:rsidRDefault="00FE7C87" w:rsidP="00FE7C87">
      <w:pPr>
        <w:shd w:val="clear" w:color="auto" w:fill="FFFFFF"/>
        <w:spacing w:after="0" w:line="240" w:lineRule="auto"/>
        <w:ind w:left="720"/>
        <w:rPr>
          <w:rFonts w:eastAsia="Times New Roman" w:cstheme="minorHAnsi"/>
          <w:noProof/>
          <w:color w:val="141B3D"/>
          <w:sz w:val="20"/>
          <w:szCs w:val="20"/>
          <w:lang w:val="ka-GE"/>
        </w:rPr>
      </w:pPr>
    </w:p>
    <w:p w14:paraId="4263F2E7" w14:textId="77777777" w:rsidR="00D61A79" w:rsidRDefault="009D125B" w:rsidP="009D125B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noProof/>
          <w:color w:val="141B3D"/>
          <w:sz w:val="20"/>
          <w:szCs w:val="20"/>
          <w:lang w:val="ka-GE"/>
        </w:rPr>
      </w:pPr>
      <w:r w:rsidRPr="00D61A79">
        <w:rPr>
          <w:rFonts w:eastAsia="Times New Roman" w:cstheme="minorHAnsi"/>
          <w:b/>
          <w:bCs/>
          <w:noProof/>
          <w:color w:val="141B3D"/>
          <w:sz w:val="20"/>
          <w:szCs w:val="20"/>
          <w:lang w:val="ka-GE"/>
        </w:rPr>
        <w:t>მცხეთის რაიონი სოფ. ნატახტარი. "ლუდსახარში ნატახტარი"</w:t>
      </w:r>
    </w:p>
    <w:p w14:paraId="3BCAA327" w14:textId="68504338" w:rsidR="009D125B" w:rsidRDefault="009D125B" w:rsidP="009D125B">
      <w:pPr>
        <w:shd w:val="clear" w:color="auto" w:fill="FFFFFF"/>
        <w:spacing w:after="0" w:line="240" w:lineRule="auto"/>
        <w:rPr>
          <w:rFonts w:eastAsia="Times New Roman" w:cstheme="minorHAnsi"/>
          <w:noProof/>
          <w:color w:val="141B3D"/>
          <w:sz w:val="20"/>
          <w:szCs w:val="20"/>
          <w:lang w:val="ka-GE"/>
        </w:rPr>
      </w:pPr>
      <w:r w:rsidRPr="009D125B">
        <w:rPr>
          <w:rFonts w:eastAsia="Times New Roman" w:cstheme="minorHAnsi"/>
          <w:noProof/>
          <w:color w:val="141B3D"/>
          <w:sz w:val="20"/>
          <w:szCs w:val="20"/>
          <w:lang w:val="ka-GE"/>
        </w:rPr>
        <w:br/>
        <w:t>შემოთავაზების მიღება იწყება</w:t>
      </w:r>
      <w:r w:rsidR="00373705">
        <w:rPr>
          <w:rFonts w:eastAsia="Times New Roman" w:cstheme="minorHAnsi"/>
          <w:noProof/>
          <w:color w:val="141B3D"/>
          <w:sz w:val="20"/>
          <w:szCs w:val="20"/>
        </w:rPr>
        <w:t xml:space="preserve"> </w:t>
      </w:r>
      <w:r w:rsidR="00C8731B">
        <w:rPr>
          <w:rFonts w:eastAsia="Times New Roman" w:cstheme="minorHAnsi"/>
          <w:noProof/>
          <w:color w:val="141B3D"/>
          <w:sz w:val="20"/>
          <w:szCs w:val="20"/>
          <w:lang w:val="ka-GE"/>
        </w:rPr>
        <w:t>0</w:t>
      </w:r>
      <w:r w:rsidR="00B44CAC">
        <w:rPr>
          <w:rFonts w:eastAsia="Times New Roman" w:cstheme="minorHAnsi"/>
          <w:noProof/>
          <w:color w:val="141B3D"/>
          <w:sz w:val="20"/>
          <w:szCs w:val="20"/>
          <w:lang w:val="ka-GE"/>
        </w:rPr>
        <w:t>3</w:t>
      </w:r>
      <w:r w:rsidR="00373705">
        <w:rPr>
          <w:rFonts w:eastAsia="Times New Roman" w:cstheme="minorHAnsi"/>
          <w:noProof/>
          <w:color w:val="141B3D"/>
          <w:sz w:val="20"/>
          <w:szCs w:val="20"/>
        </w:rPr>
        <w:t>.</w:t>
      </w:r>
      <w:r w:rsidR="00C8731B">
        <w:rPr>
          <w:rFonts w:eastAsia="Times New Roman" w:cstheme="minorHAnsi"/>
          <w:noProof/>
          <w:color w:val="141B3D"/>
          <w:sz w:val="20"/>
          <w:szCs w:val="20"/>
          <w:lang w:val="ka-GE"/>
        </w:rPr>
        <w:t>11</w:t>
      </w:r>
      <w:r w:rsidR="00373705">
        <w:rPr>
          <w:rFonts w:eastAsia="Times New Roman" w:cstheme="minorHAnsi"/>
          <w:noProof/>
          <w:color w:val="141B3D"/>
          <w:sz w:val="20"/>
          <w:szCs w:val="20"/>
        </w:rPr>
        <w:t xml:space="preserve">.2022 - </w:t>
      </w:r>
      <w:r w:rsidRPr="009D125B">
        <w:rPr>
          <w:rFonts w:eastAsia="Times New Roman" w:cstheme="minorHAnsi"/>
          <w:noProof/>
          <w:color w:val="141B3D"/>
          <w:sz w:val="20"/>
          <w:szCs w:val="20"/>
          <w:lang w:val="ka-GE"/>
        </w:rPr>
        <w:t xml:space="preserve"> 09:00.</w:t>
      </w:r>
      <w:r w:rsidRPr="009D125B">
        <w:rPr>
          <w:rFonts w:eastAsia="Times New Roman" w:cstheme="minorHAnsi"/>
          <w:noProof/>
          <w:color w:val="141B3D"/>
          <w:sz w:val="20"/>
          <w:szCs w:val="20"/>
          <w:lang w:val="ka-GE"/>
        </w:rPr>
        <w:br/>
        <w:t xml:space="preserve">შემოთავაზების მიღება მთავრდება </w:t>
      </w:r>
      <w:r w:rsidR="00B44CAC">
        <w:rPr>
          <w:rFonts w:eastAsia="Times New Roman" w:cstheme="minorHAnsi"/>
          <w:noProof/>
          <w:color w:val="141B3D"/>
          <w:sz w:val="20"/>
          <w:szCs w:val="20"/>
          <w:lang w:val="ka-GE"/>
        </w:rPr>
        <w:t>14</w:t>
      </w:r>
      <w:r w:rsidR="00373705">
        <w:rPr>
          <w:rFonts w:eastAsia="Times New Roman" w:cstheme="minorHAnsi"/>
          <w:noProof/>
          <w:color w:val="141B3D"/>
          <w:sz w:val="20"/>
          <w:szCs w:val="20"/>
        </w:rPr>
        <w:t>.1</w:t>
      </w:r>
      <w:r w:rsidR="00552E74">
        <w:rPr>
          <w:rFonts w:eastAsia="Times New Roman" w:cstheme="minorHAnsi"/>
          <w:noProof/>
          <w:color w:val="141B3D"/>
          <w:sz w:val="20"/>
          <w:szCs w:val="20"/>
          <w:lang w:val="ka-GE"/>
        </w:rPr>
        <w:t>1</w:t>
      </w:r>
      <w:r w:rsidR="00373705">
        <w:rPr>
          <w:rFonts w:eastAsia="Times New Roman" w:cstheme="minorHAnsi"/>
          <w:noProof/>
          <w:color w:val="141B3D"/>
          <w:sz w:val="20"/>
          <w:szCs w:val="20"/>
        </w:rPr>
        <w:t xml:space="preserve">.2022 - </w:t>
      </w:r>
      <w:r w:rsidRPr="009D125B">
        <w:rPr>
          <w:rFonts w:eastAsia="Times New Roman" w:cstheme="minorHAnsi"/>
          <w:noProof/>
          <w:color w:val="141B3D"/>
          <w:sz w:val="20"/>
          <w:szCs w:val="20"/>
          <w:lang w:val="ka-GE"/>
        </w:rPr>
        <w:t>18:00.</w:t>
      </w:r>
      <w:r w:rsidRPr="009D125B">
        <w:rPr>
          <w:rFonts w:eastAsia="Times New Roman" w:cstheme="minorHAnsi"/>
          <w:noProof/>
          <w:color w:val="141B3D"/>
          <w:sz w:val="20"/>
          <w:szCs w:val="20"/>
          <w:lang w:val="ka-GE"/>
        </w:rPr>
        <w:br/>
        <w:t>შემოთავაზების სტატუსის შესახებ შეტყობინება გამოიგზავნება სააპლიკაციო ფორმაში მითითებულ ელექტრონულ მისამართზე.</w:t>
      </w:r>
    </w:p>
    <w:p w14:paraId="00857205" w14:textId="77777777" w:rsidR="00D61A79" w:rsidRPr="009D125B" w:rsidRDefault="00D61A79" w:rsidP="009D125B">
      <w:pPr>
        <w:shd w:val="clear" w:color="auto" w:fill="FFFFFF"/>
        <w:spacing w:after="0" w:line="240" w:lineRule="auto"/>
        <w:rPr>
          <w:rFonts w:eastAsia="Times New Roman" w:cstheme="minorHAnsi"/>
          <w:noProof/>
          <w:color w:val="141B3D"/>
          <w:sz w:val="20"/>
          <w:szCs w:val="20"/>
          <w:lang w:val="ka-GE"/>
        </w:rPr>
      </w:pPr>
    </w:p>
    <w:p w14:paraId="67E1D48D" w14:textId="3F1636C3" w:rsidR="009D125B" w:rsidRPr="004529EF" w:rsidRDefault="009D125B" w:rsidP="009D125B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noProof/>
          <w:color w:val="00B0F0"/>
          <w:sz w:val="20"/>
          <w:szCs w:val="20"/>
          <w:lang w:val="ka-GE"/>
        </w:rPr>
      </w:pPr>
      <w:r w:rsidRPr="009D125B">
        <w:rPr>
          <w:rFonts w:eastAsia="Times New Roman" w:cstheme="minorHAnsi"/>
          <w:b/>
          <w:bCs/>
          <w:noProof/>
          <w:color w:val="141B3D"/>
          <w:sz w:val="20"/>
          <w:szCs w:val="20"/>
          <w:lang w:val="ka-GE"/>
        </w:rPr>
        <w:t>ტენდერის საკითხებთან დაკავშირებით, გთხოვთ წერილობით მიმართოთ:</w:t>
      </w:r>
      <w:r w:rsidRPr="009D125B">
        <w:rPr>
          <w:rFonts w:eastAsia="Times New Roman" w:cstheme="minorHAnsi"/>
          <w:b/>
          <w:bCs/>
          <w:noProof/>
          <w:color w:val="141B3D"/>
          <w:sz w:val="20"/>
          <w:szCs w:val="20"/>
          <w:lang w:val="ka-GE"/>
        </w:rPr>
        <w:br/>
      </w:r>
      <w:r w:rsidR="00FF2052">
        <w:rPr>
          <w:rFonts w:eastAsia="Times New Roman" w:cstheme="minorHAnsi"/>
          <w:noProof/>
          <w:color w:val="141B3D"/>
          <w:sz w:val="20"/>
          <w:szCs w:val="20"/>
          <w:lang w:val="ka-GE"/>
        </w:rPr>
        <w:t>სალომე ძმანაშვილი</w:t>
      </w:r>
      <w:r w:rsidRPr="009D125B">
        <w:rPr>
          <w:rFonts w:eastAsia="Times New Roman" w:cstheme="minorHAnsi"/>
          <w:noProof/>
          <w:color w:val="141B3D"/>
          <w:sz w:val="20"/>
          <w:szCs w:val="20"/>
          <w:lang w:val="ka-GE"/>
        </w:rPr>
        <w:br/>
        <w:t>ელ. ფოსტა: </w:t>
      </w:r>
      <w:r w:rsidR="00C55A12" w:rsidRPr="00214B86">
        <w:rPr>
          <w:rFonts w:eastAsia="Times New Roman" w:cstheme="minorHAnsi"/>
          <w:b/>
          <w:bCs/>
          <w:noProof/>
          <w:color w:val="141B3D"/>
          <w:sz w:val="20"/>
          <w:szCs w:val="20"/>
          <w:lang w:val="ka-GE"/>
        </w:rPr>
        <w:t xml:space="preserve"> </w:t>
      </w:r>
      <w:hyperlink r:id="rId7" w:history="1">
        <w:r w:rsidR="004529EF" w:rsidRPr="00147179">
          <w:rPr>
            <w:rStyle w:val="Hyperlink"/>
            <w:rFonts w:eastAsia="Times New Roman" w:cstheme="minorHAnsi"/>
            <w:b/>
            <w:bCs/>
            <w:noProof/>
            <w:sz w:val="20"/>
            <w:szCs w:val="20"/>
            <w:lang w:val="ka-GE"/>
          </w:rPr>
          <w:t>salome.dzmanashvili@ge.anadoluefes.com</w:t>
        </w:r>
      </w:hyperlink>
      <w:r w:rsidR="004529EF">
        <w:rPr>
          <w:rFonts w:eastAsia="Times New Roman" w:cstheme="minorHAnsi"/>
          <w:b/>
          <w:bCs/>
          <w:noProof/>
          <w:color w:val="00B0F0"/>
          <w:sz w:val="20"/>
          <w:szCs w:val="20"/>
          <w:lang w:val="ka-GE"/>
        </w:rPr>
        <w:t xml:space="preserve"> </w:t>
      </w:r>
      <w:hyperlink r:id="rId8" w:history="1">
        <w:r w:rsidR="006A7098" w:rsidRPr="00147179">
          <w:rPr>
            <w:rStyle w:val="Hyperlink"/>
            <w:rFonts w:eastAsia="Times New Roman" w:cstheme="minorHAnsi"/>
            <w:b/>
            <w:bCs/>
            <w:noProof/>
            <w:sz w:val="20"/>
            <w:szCs w:val="20"/>
            <w:lang w:val="ka-GE"/>
          </w:rPr>
          <w:t>tenders@ge.anadoluefes.com</w:t>
        </w:r>
      </w:hyperlink>
      <w:r w:rsidR="006A7098">
        <w:rPr>
          <w:rFonts w:eastAsia="Times New Roman" w:cstheme="minorHAnsi"/>
          <w:b/>
          <w:bCs/>
          <w:noProof/>
          <w:color w:val="00B0F0"/>
          <w:sz w:val="20"/>
          <w:szCs w:val="20"/>
          <w:lang w:val="ka-GE"/>
        </w:rPr>
        <w:t xml:space="preserve"> </w:t>
      </w:r>
      <w:r w:rsidRPr="009D125B">
        <w:rPr>
          <w:rFonts w:eastAsia="Times New Roman" w:cstheme="minorHAnsi"/>
          <w:noProof/>
          <w:color w:val="141B3D"/>
          <w:sz w:val="20"/>
          <w:szCs w:val="20"/>
          <w:lang w:val="ka-GE"/>
        </w:rPr>
        <w:br/>
        <w:t>შესყიდვების დეპარტამენტი</w:t>
      </w:r>
      <w:r w:rsidRPr="009D125B">
        <w:rPr>
          <w:rFonts w:eastAsia="Times New Roman" w:cstheme="minorHAnsi"/>
          <w:b/>
          <w:bCs/>
          <w:noProof/>
          <w:color w:val="141B3D"/>
          <w:sz w:val="20"/>
          <w:szCs w:val="20"/>
          <w:lang w:val="ka-GE"/>
        </w:rPr>
        <w:br/>
      </w:r>
      <w:r w:rsidRPr="009D125B">
        <w:rPr>
          <w:rFonts w:eastAsia="Times New Roman" w:cstheme="minorHAnsi"/>
          <w:noProof/>
          <w:color w:val="141B3D"/>
          <w:sz w:val="20"/>
          <w:szCs w:val="20"/>
          <w:lang w:val="ka-GE"/>
        </w:rPr>
        <w:t>ს.ს ლომისი, ლუდსახარში ნატახტარი</w:t>
      </w:r>
    </w:p>
    <w:p w14:paraId="42C01C79" w14:textId="77777777" w:rsidR="000F3A51" w:rsidRPr="00214B86" w:rsidRDefault="000F3A51" w:rsidP="009D125B">
      <w:pPr>
        <w:rPr>
          <w:rFonts w:cstheme="minorHAnsi"/>
          <w:noProof/>
          <w:sz w:val="20"/>
          <w:szCs w:val="20"/>
          <w:lang w:val="ka-GE"/>
        </w:rPr>
      </w:pPr>
    </w:p>
    <w:sectPr w:rsidR="000F3A51" w:rsidRPr="00214B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E04A8" w14:textId="77777777" w:rsidR="00AE2537" w:rsidRDefault="00AE2537" w:rsidP="00214B86">
      <w:pPr>
        <w:spacing w:after="0" w:line="240" w:lineRule="auto"/>
      </w:pPr>
      <w:r>
        <w:separator/>
      </w:r>
    </w:p>
  </w:endnote>
  <w:endnote w:type="continuationSeparator" w:id="0">
    <w:p w14:paraId="7AE32D5F" w14:textId="77777777" w:rsidR="00AE2537" w:rsidRDefault="00AE2537" w:rsidP="00214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AD14F" w14:textId="77777777" w:rsidR="00AE2537" w:rsidRDefault="00AE2537" w:rsidP="00214B86">
      <w:pPr>
        <w:spacing w:after="0" w:line="240" w:lineRule="auto"/>
      </w:pPr>
      <w:r>
        <w:separator/>
      </w:r>
    </w:p>
  </w:footnote>
  <w:footnote w:type="continuationSeparator" w:id="0">
    <w:p w14:paraId="5CEEB25B" w14:textId="77777777" w:rsidR="00AE2537" w:rsidRDefault="00AE2537" w:rsidP="00214B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165AC7"/>
    <w:multiLevelType w:val="multilevel"/>
    <w:tmpl w:val="BEB81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C906F53"/>
    <w:multiLevelType w:val="multilevel"/>
    <w:tmpl w:val="44608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EDE4FB7"/>
    <w:multiLevelType w:val="multilevel"/>
    <w:tmpl w:val="ADB80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8C846AF"/>
    <w:multiLevelType w:val="multilevel"/>
    <w:tmpl w:val="F5A0B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13866A6"/>
    <w:multiLevelType w:val="hybridMultilevel"/>
    <w:tmpl w:val="9CB8B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2936853">
    <w:abstractNumId w:val="3"/>
  </w:num>
  <w:num w:numId="2" w16cid:durableId="1992364970">
    <w:abstractNumId w:val="0"/>
  </w:num>
  <w:num w:numId="3" w16cid:durableId="528568128">
    <w:abstractNumId w:val="2"/>
  </w:num>
  <w:num w:numId="4" w16cid:durableId="429548742">
    <w:abstractNumId w:val="1"/>
  </w:num>
  <w:num w:numId="5" w16cid:durableId="499463152">
    <w:abstractNumId w:val="4"/>
  </w:num>
  <w:num w:numId="6" w16cid:durableId="4954144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25B"/>
    <w:rsid w:val="00041A02"/>
    <w:rsid w:val="00051666"/>
    <w:rsid w:val="000611F4"/>
    <w:rsid w:val="000F3A51"/>
    <w:rsid w:val="001200CF"/>
    <w:rsid w:val="001305E3"/>
    <w:rsid w:val="0015381C"/>
    <w:rsid w:val="00214B86"/>
    <w:rsid w:val="00235420"/>
    <w:rsid w:val="00237A33"/>
    <w:rsid w:val="00262826"/>
    <w:rsid w:val="00277381"/>
    <w:rsid w:val="002F6F77"/>
    <w:rsid w:val="00373705"/>
    <w:rsid w:val="003C27DA"/>
    <w:rsid w:val="003F11FA"/>
    <w:rsid w:val="003F37A8"/>
    <w:rsid w:val="00436135"/>
    <w:rsid w:val="004529EF"/>
    <w:rsid w:val="00470516"/>
    <w:rsid w:val="004D617D"/>
    <w:rsid w:val="004E53CA"/>
    <w:rsid w:val="0054513A"/>
    <w:rsid w:val="00552E74"/>
    <w:rsid w:val="00556812"/>
    <w:rsid w:val="005718DC"/>
    <w:rsid w:val="0060083D"/>
    <w:rsid w:val="006A7098"/>
    <w:rsid w:val="007045D6"/>
    <w:rsid w:val="00770F67"/>
    <w:rsid w:val="00772E0F"/>
    <w:rsid w:val="0080377B"/>
    <w:rsid w:val="00805A0F"/>
    <w:rsid w:val="00810998"/>
    <w:rsid w:val="008256F3"/>
    <w:rsid w:val="008B521D"/>
    <w:rsid w:val="008F047F"/>
    <w:rsid w:val="00921EBD"/>
    <w:rsid w:val="009A644A"/>
    <w:rsid w:val="009D125B"/>
    <w:rsid w:val="00AC42D4"/>
    <w:rsid w:val="00AE2537"/>
    <w:rsid w:val="00B44CAC"/>
    <w:rsid w:val="00BD0469"/>
    <w:rsid w:val="00C55A12"/>
    <w:rsid w:val="00C62140"/>
    <w:rsid w:val="00C8240E"/>
    <w:rsid w:val="00C8731B"/>
    <w:rsid w:val="00CF6AD9"/>
    <w:rsid w:val="00D25E45"/>
    <w:rsid w:val="00D26C38"/>
    <w:rsid w:val="00D61A79"/>
    <w:rsid w:val="00D72982"/>
    <w:rsid w:val="00D9625B"/>
    <w:rsid w:val="00DD29CD"/>
    <w:rsid w:val="00DF5E66"/>
    <w:rsid w:val="00E35EC6"/>
    <w:rsid w:val="00E374AB"/>
    <w:rsid w:val="00FE7C87"/>
    <w:rsid w:val="00FF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66D54E"/>
  <w15:chartTrackingRefBased/>
  <w15:docId w15:val="{2369FD3B-1469-4AB2-9870-0AF9B0E58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D12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D125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9D1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D125B"/>
    <w:rPr>
      <w:b/>
      <w:bCs/>
    </w:rPr>
  </w:style>
  <w:style w:type="character" w:styleId="Hyperlink">
    <w:name w:val="Hyperlink"/>
    <w:basedOn w:val="DefaultParagraphFont"/>
    <w:uiPriority w:val="99"/>
    <w:unhideWhenUsed/>
    <w:rsid w:val="009D125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D125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516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16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16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16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1666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529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2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s@ge.anadoluefes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lome.dzmanashvili@ge.anadoluefe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SALOME DZMANASHVILI</dc:creator>
  <cp:keywords/>
  <dc:description/>
  <cp:lastModifiedBy>Salome Dzmanashvili</cp:lastModifiedBy>
  <cp:revision>55</cp:revision>
  <dcterms:created xsi:type="dcterms:W3CDTF">2022-10-18T12:30:00Z</dcterms:created>
  <dcterms:modified xsi:type="dcterms:W3CDTF">2023-11-01T08:15:00Z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a163e20-555e-4075-b2ae-3cbb7385f9a2_Enabled">
    <vt:lpwstr>true</vt:lpwstr>
  </property>
  <property fmtid="{D5CDD505-2E9C-101B-9397-08002B2CF9AE}" pid="3" name="MSIP_Label_9a163e20-555e-4075-b2ae-3cbb7385f9a2_SetDate">
    <vt:lpwstr>2023-11-01T07:42:28Z</vt:lpwstr>
  </property>
  <property fmtid="{D5CDD505-2E9C-101B-9397-08002B2CF9AE}" pid="4" name="MSIP_Label_9a163e20-555e-4075-b2ae-3cbb7385f9a2_Method">
    <vt:lpwstr>Privileged</vt:lpwstr>
  </property>
  <property fmtid="{D5CDD505-2E9C-101B-9397-08002B2CF9AE}" pid="5" name="MSIP_Label_9a163e20-555e-4075-b2ae-3cbb7385f9a2_Name">
    <vt:lpwstr>საჯარო</vt:lpwstr>
  </property>
  <property fmtid="{D5CDD505-2E9C-101B-9397-08002B2CF9AE}" pid="6" name="MSIP_Label_9a163e20-555e-4075-b2ae-3cbb7385f9a2_SiteId">
    <vt:lpwstr>e763b98e-4b7c-41f7-9105-0ab753568526</vt:lpwstr>
  </property>
  <property fmtid="{D5CDD505-2E9C-101B-9397-08002B2CF9AE}" pid="7" name="MSIP_Label_9a163e20-555e-4075-b2ae-3cbb7385f9a2_ActionId">
    <vt:lpwstr>faf661f8-2bab-4967-815e-ab2c8c96e494</vt:lpwstr>
  </property>
  <property fmtid="{D5CDD505-2E9C-101B-9397-08002B2CF9AE}" pid="8" name="MSIP_Label_9a163e20-555e-4075-b2ae-3cbb7385f9a2_ContentBits">
    <vt:lpwstr>0</vt:lpwstr>
  </property>
</Properties>
</file>