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5762" w14:textId="77777777" w:rsidR="0031080E" w:rsidRDefault="0031080E" w:rsidP="00133B3E">
      <w:pPr>
        <w:ind w:left="426" w:hanging="426"/>
      </w:pPr>
    </w:p>
    <w:p w14:paraId="3E8F5FA1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ტენდერის მიზანი</w:t>
      </w:r>
    </w:p>
    <w:p w14:paraId="4EDCDFBA" w14:textId="71BEA763" w:rsidR="00133B3E" w:rsidRPr="001B0D39" w:rsidRDefault="008E10F3" w:rsidP="00F50AEB">
      <w:pPr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შპს</w:t>
      </w:r>
      <w:r w:rsidR="00133B3E" w:rsidRPr="00E72909">
        <w:rPr>
          <w:rFonts w:ascii="Sylfaen" w:hAnsi="Sylfaen" w:cs="Sylfaen"/>
          <w:sz w:val="20"/>
          <w:lang w:val="ka-GE"/>
        </w:rPr>
        <w:t xml:space="preserve"> „</w:t>
      </w:r>
      <w:r w:rsidRPr="00E72909">
        <w:rPr>
          <w:rFonts w:ascii="Sylfaen" w:hAnsi="Sylfaen" w:cs="Sylfaen"/>
          <w:sz w:val="20"/>
          <w:lang w:val="ka-GE"/>
        </w:rPr>
        <w:t>იდეა მელიქიშვილი</w:t>
      </w:r>
      <w:r w:rsidR="00133B3E" w:rsidRPr="00E72909">
        <w:rPr>
          <w:rFonts w:ascii="Sylfaen" w:hAnsi="Sylfaen" w:cs="Sylfaen"/>
          <w:sz w:val="20"/>
          <w:lang w:val="ka-GE"/>
        </w:rPr>
        <w:t>“ („შემსყიდველი“) პრეტენდენტებს სთავაზობს ტენდერში მონაწილეობის მიღებას -  ქ.</w:t>
      </w:r>
      <w:r w:rsidRPr="00E72909">
        <w:rPr>
          <w:rFonts w:ascii="Sylfaen" w:hAnsi="Sylfaen" w:cs="Sylfaen"/>
          <w:sz w:val="20"/>
          <w:lang w:val="ka-GE"/>
        </w:rPr>
        <w:t xml:space="preserve"> </w:t>
      </w:r>
      <w:bookmarkStart w:id="0" w:name="_GoBack"/>
      <w:r w:rsidRPr="00E72909">
        <w:rPr>
          <w:rFonts w:ascii="Sylfaen" w:hAnsi="Sylfaen" w:cs="Sylfaen"/>
          <w:sz w:val="20"/>
          <w:lang w:val="ka-GE"/>
        </w:rPr>
        <w:t xml:space="preserve">თბილისში საცხოვრებელ და სასტუმრო  </w:t>
      </w:r>
      <w:r w:rsidR="000B7948" w:rsidRPr="00E72909">
        <w:rPr>
          <w:rFonts w:ascii="Sylfaen" w:hAnsi="Sylfaen" w:cs="Sylfaen"/>
          <w:sz w:val="20"/>
          <w:lang w:val="ka-GE"/>
        </w:rPr>
        <w:t xml:space="preserve">( მულტიფუნქციური ) კომპლექსის </w:t>
      </w:r>
      <w:r w:rsidR="000B6051">
        <w:rPr>
          <w:rFonts w:ascii="Sylfaen" w:hAnsi="Sylfaen" w:cs="Sylfaen"/>
          <w:sz w:val="20"/>
          <w:lang w:val="ka-GE"/>
        </w:rPr>
        <w:t>შიდა სარემონტო და მოსაპირკეთებელი</w:t>
      </w:r>
      <w:r w:rsidR="00133B3E" w:rsidRPr="00E72909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043A8B" w:rsidRPr="00E72909">
        <w:rPr>
          <w:rFonts w:ascii="Sylfaen" w:hAnsi="Sylfaen" w:cs="Sylfaen"/>
          <w:sz w:val="20"/>
          <w:lang w:val="ka-GE"/>
        </w:rPr>
        <w:t xml:space="preserve">შესრულების </w:t>
      </w:r>
      <w:r w:rsidR="00133B3E" w:rsidRPr="00E72909">
        <w:rPr>
          <w:rFonts w:ascii="Sylfaen" w:hAnsi="Sylfaen" w:cs="Sylfaen"/>
          <w:sz w:val="20"/>
          <w:lang w:val="ka-GE"/>
        </w:rPr>
        <w:t>მიზნით.</w:t>
      </w:r>
    </w:p>
    <w:p w14:paraId="6437999D" w14:textId="3A2885AA" w:rsidR="00133B3E" w:rsidRPr="001B0D39" w:rsidRDefault="00133B3E" w:rsidP="00F50AEB">
      <w:pPr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E72909">
        <w:rPr>
          <w:rFonts w:ascii="Sylfaen" w:hAnsi="Sylfaen" w:cs="Sylfaen"/>
          <w:sz w:val="20"/>
          <w:lang w:val="ka-GE"/>
        </w:rPr>
        <w:t>,</w:t>
      </w:r>
      <w:r w:rsidRPr="00E72909">
        <w:rPr>
          <w:rFonts w:ascii="Sylfaen" w:hAnsi="Sylfaen" w:cs="Sylfaen"/>
          <w:sz w:val="20"/>
          <w:lang w:val="en-US"/>
        </w:rPr>
        <w:t xml:space="preserve"> </w:t>
      </w:r>
      <w:r w:rsidRPr="00E72909">
        <w:rPr>
          <w:rFonts w:ascii="Sylfaen" w:hAnsi="Sylfaen" w:cs="Sylfaen"/>
          <w:sz w:val="20"/>
        </w:rPr>
        <w:t>პრეტენდენტს გან</w:t>
      </w:r>
      <w:r w:rsidRPr="00E72909">
        <w:rPr>
          <w:rFonts w:ascii="Sylfaen" w:hAnsi="Sylfaen" w:cs="Sylfaen"/>
          <w:sz w:val="20"/>
          <w:lang w:val="ka-GE"/>
        </w:rPr>
        <w:t>ე</w:t>
      </w:r>
      <w:r w:rsidRPr="00E72909">
        <w:rPr>
          <w:rFonts w:ascii="Sylfaen" w:hAnsi="Sylfaen" w:cs="Sylfaen"/>
          <w:sz w:val="20"/>
        </w:rPr>
        <w:t xml:space="preserve">მარტოს </w:t>
      </w:r>
      <w:r w:rsidRPr="00E72909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E72909">
        <w:rPr>
          <w:rFonts w:ascii="Sylfaen" w:hAnsi="Sylfaen" w:cs="Sylfaen"/>
          <w:sz w:val="20"/>
        </w:rPr>
        <w:t xml:space="preserve">მოთხოვნები და პირობები </w:t>
      </w:r>
      <w:r w:rsidRPr="00E72909">
        <w:rPr>
          <w:rFonts w:ascii="Sylfaen" w:hAnsi="Sylfaen" w:cs="Sylfaen"/>
          <w:sz w:val="20"/>
          <w:lang w:val="ka-GE"/>
        </w:rPr>
        <w:t>სრულყოფილი სატენდერო წინადადების წარსადგენად.</w:t>
      </w:r>
    </w:p>
    <w:p w14:paraId="440CFF17" w14:textId="7938CBFA" w:rsidR="00133B3E" w:rsidRPr="00E72909" w:rsidRDefault="00133B3E" w:rsidP="00F50AEB">
      <w:pPr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ტენდერში გამარჯვებულ პირთან ხელშეკრულებას </w:t>
      </w:r>
      <w:bookmarkEnd w:id="0"/>
      <w:r w:rsidRPr="00E72909">
        <w:rPr>
          <w:rFonts w:ascii="Sylfaen" w:hAnsi="Sylfaen" w:cs="Sylfaen"/>
          <w:sz w:val="20"/>
          <w:lang w:val="ka-GE"/>
        </w:rPr>
        <w:t xml:space="preserve">გააფორმებს </w:t>
      </w:r>
      <w:r w:rsidR="008E10F3" w:rsidRPr="00E72909">
        <w:rPr>
          <w:rFonts w:ascii="Sylfaen" w:hAnsi="Sylfaen" w:cs="Sylfaen"/>
          <w:sz w:val="20"/>
          <w:lang w:val="ka-GE"/>
        </w:rPr>
        <w:t>შპს</w:t>
      </w:r>
      <w:r w:rsidRPr="00E72909">
        <w:rPr>
          <w:rFonts w:ascii="Sylfaen" w:hAnsi="Sylfaen" w:cs="Sylfaen"/>
          <w:sz w:val="20"/>
          <w:lang w:val="ka-GE"/>
        </w:rPr>
        <w:t xml:space="preserve"> „</w:t>
      </w:r>
      <w:r w:rsidR="008E10F3" w:rsidRPr="00E72909">
        <w:rPr>
          <w:rFonts w:ascii="Sylfaen" w:hAnsi="Sylfaen" w:cs="Sylfaen"/>
          <w:sz w:val="20"/>
          <w:lang w:val="ka-GE"/>
        </w:rPr>
        <w:t>იდ</w:t>
      </w:r>
      <w:r w:rsidR="00043A8B" w:rsidRPr="00E72909">
        <w:rPr>
          <w:rFonts w:ascii="Sylfaen" w:hAnsi="Sylfaen" w:cs="Sylfaen"/>
          <w:sz w:val="20"/>
          <w:lang w:val="ka-GE"/>
        </w:rPr>
        <w:t>ე</w:t>
      </w:r>
      <w:r w:rsidR="008E10F3" w:rsidRPr="00E72909">
        <w:rPr>
          <w:rFonts w:ascii="Sylfaen" w:hAnsi="Sylfaen" w:cs="Sylfaen"/>
          <w:sz w:val="20"/>
          <w:lang w:val="ka-GE"/>
        </w:rPr>
        <w:t>ა მელიქიშვილი</w:t>
      </w:r>
      <w:r w:rsidRPr="00E72909">
        <w:rPr>
          <w:rFonts w:ascii="Sylfaen" w:hAnsi="Sylfaen" w:cs="Sylfaen"/>
          <w:sz w:val="20"/>
          <w:lang w:val="ka-GE"/>
        </w:rPr>
        <w:t xml:space="preserve">“. </w:t>
      </w:r>
    </w:p>
    <w:p w14:paraId="237CDA4D" w14:textId="77777777" w:rsidR="00133B3E" w:rsidRPr="00BA16EC" w:rsidRDefault="00133B3E" w:rsidP="00BA16EC">
      <w:pPr>
        <w:rPr>
          <w:rFonts w:ascii="Sylfaen" w:hAnsi="Sylfaen" w:cs="Sylfaen"/>
          <w:b/>
          <w:sz w:val="20"/>
          <w:lang w:val="ka-GE"/>
        </w:rPr>
      </w:pPr>
    </w:p>
    <w:p w14:paraId="07CF91EB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შერჩევის პროცესის მიმდინარეობა</w:t>
      </w:r>
    </w:p>
    <w:p w14:paraId="411DA4F6" w14:textId="77777777" w:rsidR="00133B3E" w:rsidRPr="00E72909" w:rsidRDefault="00133B3E" w:rsidP="00133B3E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E72909">
        <w:rPr>
          <w:rFonts w:ascii="Sylfaen" w:hAnsi="Sylfaen" w:cs="Sylfaen"/>
          <w:sz w:val="20"/>
          <w:lang w:val="ka-GE"/>
        </w:rPr>
        <w:t>შერჩევა  ჩატარდება შემდეგი განრიგით:</w:t>
      </w:r>
    </w:p>
    <w:p w14:paraId="294E3AE0" w14:textId="4FDBAFA4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</w:t>
      </w:r>
      <w:r w:rsidR="00043A8B" w:rsidRPr="00E72909">
        <w:rPr>
          <w:rFonts w:ascii="Sylfaen" w:hAnsi="Sylfaen" w:cs="Sylfaen"/>
          <w:sz w:val="20"/>
          <w:lang w:val="ka-GE"/>
        </w:rPr>
        <w:t>/</w:t>
      </w:r>
      <w:r w:rsidRPr="00E72909">
        <w:rPr>
          <w:rFonts w:ascii="Sylfaen" w:hAnsi="Sylfaen" w:cs="Sylfaen"/>
          <w:sz w:val="20"/>
          <w:lang w:val="ka-GE"/>
        </w:rPr>
        <w:t>ებ</w:t>
      </w:r>
      <w:r w:rsidR="00043A8B" w:rsidRPr="00E72909">
        <w:rPr>
          <w:rFonts w:ascii="Sylfaen" w:hAnsi="Sylfaen" w:cs="Sylfaen"/>
          <w:sz w:val="20"/>
          <w:lang w:val="ka-GE"/>
        </w:rPr>
        <w:t>/</w:t>
      </w:r>
      <w:r w:rsidRPr="00E72909">
        <w:rPr>
          <w:rFonts w:ascii="Sylfaen" w:hAnsi="Sylfaen" w:cs="Sylfaen"/>
          <w:sz w:val="20"/>
          <w:lang w:val="ka-GE"/>
        </w:rPr>
        <w:t>მა სატენდერო წინადადება უნდა წარმოადგინონ არაუგვიანეს 202</w:t>
      </w:r>
      <w:r w:rsidR="00BA16EC">
        <w:rPr>
          <w:rFonts w:ascii="Sylfaen" w:hAnsi="Sylfaen" w:cs="Sylfaen"/>
          <w:sz w:val="20"/>
          <w:lang w:val="ka-GE"/>
        </w:rPr>
        <w:t>4</w:t>
      </w:r>
      <w:r w:rsidRPr="00E72909">
        <w:rPr>
          <w:rFonts w:ascii="Sylfaen" w:hAnsi="Sylfaen" w:cs="Sylfaen"/>
          <w:sz w:val="20"/>
          <w:lang w:val="ka-GE"/>
        </w:rPr>
        <w:t xml:space="preserve"> წლის </w:t>
      </w:r>
      <w:r w:rsidR="00BA16EC">
        <w:rPr>
          <w:rFonts w:ascii="Sylfaen" w:hAnsi="Sylfaen" w:cs="Sylfaen"/>
          <w:sz w:val="20"/>
          <w:lang w:val="ka-GE"/>
        </w:rPr>
        <w:t>17</w:t>
      </w:r>
      <w:r w:rsidRPr="00E72909">
        <w:rPr>
          <w:rFonts w:ascii="Sylfaen" w:hAnsi="Sylfaen" w:cs="Sylfaen"/>
          <w:sz w:val="20"/>
          <w:lang w:val="ka-GE"/>
        </w:rPr>
        <w:t xml:space="preserve"> </w:t>
      </w:r>
      <w:r w:rsidR="00BA16EC">
        <w:rPr>
          <w:rFonts w:ascii="Sylfaen" w:hAnsi="Sylfaen" w:cs="Sylfaen"/>
          <w:sz w:val="20"/>
          <w:lang w:val="ka-GE"/>
        </w:rPr>
        <w:t>იანვრის</w:t>
      </w:r>
      <w:r w:rsidRPr="00E72909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9355E1F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შემსყიდველი განიხილავს შემოსულ სატენდერო წინადადებებს</w:t>
      </w:r>
      <w:r w:rsidRPr="00E72909">
        <w:rPr>
          <w:rFonts w:ascii="Sylfaen" w:hAnsi="Sylfaen" w:cs="Sylfaen"/>
          <w:sz w:val="20"/>
          <w:lang w:val="en-US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 xml:space="preserve">და მოახდენს პრეტენდენტ/ებ/ის, წარმოდგენილი წინადადებების შეფასებასა და გამარჯვებული კომპანიის (შემდგომში „კონტრაქტორი“) გამოვლენას, წინასწარ განსაზღვრული შერჩევის კრიტერიუმების მიხედვით. </w:t>
      </w:r>
    </w:p>
    <w:p w14:paraId="4F688E52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საჭიროების შემთხვევაში, შერჩეულ პრეტენდენტ/ებ/თან ჩატარდება დამატებითი მოლაპარაკებები. </w:t>
      </w:r>
    </w:p>
    <w:p w14:paraId="7928CF6E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საბოლოო ეტაპზე გამარჯვებულთან გაფორმდება ხელშეკრულება</w:t>
      </w:r>
      <w:r w:rsidRPr="00E72909">
        <w:rPr>
          <w:rFonts w:ascii="Sylfaen" w:hAnsi="Sylfaen" w:cs="Sylfaen"/>
          <w:sz w:val="20"/>
          <w:lang w:val="en-US"/>
        </w:rPr>
        <w:t>.</w:t>
      </w:r>
      <w:r w:rsidRPr="00E72909">
        <w:rPr>
          <w:rFonts w:ascii="Sylfaen" w:hAnsi="Sylfaen" w:cs="Sylfaen"/>
          <w:sz w:val="20"/>
        </w:rPr>
        <w:t xml:space="preserve"> </w:t>
      </w:r>
    </w:p>
    <w:p w14:paraId="0603878C" w14:textId="4E26BBF9" w:rsidR="00133B3E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3F0628F5" w14:textId="77777777" w:rsidR="001D6E08" w:rsidRPr="001D6E08" w:rsidRDefault="001D6E08" w:rsidP="00503225">
      <w:pPr>
        <w:tabs>
          <w:tab w:val="left" w:pos="1080"/>
        </w:tabs>
        <w:spacing w:after="0" w:line="240" w:lineRule="auto"/>
        <w:ind w:left="1080"/>
        <w:jc w:val="both"/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E72909" w:rsidRPr="00E72909" w14:paraId="4C5A6908" w14:textId="77777777" w:rsidTr="009A0047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5073AE9F" w14:textId="77777777" w:rsidR="00133B3E" w:rsidRPr="00E72909" w:rsidRDefault="00133B3E" w:rsidP="009A004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lang w:val="ka-GE"/>
              </w:rPr>
            </w:pPr>
            <w:r w:rsidRPr="00E72909">
              <w:rPr>
                <w:rFonts w:ascii="Sylfaen" w:hAnsi="Sylfaen" w:cs="Sylfaen"/>
                <w:b/>
                <w:lang w:val="ka-GE"/>
              </w:rPr>
              <w:t>ტენდერის ეტაპები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00FEDC69" w14:textId="77777777" w:rsidR="00133B3E" w:rsidRPr="00E72909" w:rsidRDefault="00133B3E" w:rsidP="009A004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lang w:val="ka-GE"/>
              </w:rPr>
            </w:pPr>
            <w:r w:rsidRPr="00E72909">
              <w:rPr>
                <w:rFonts w:ascii="Sylfaen" w:hAnsi="Sylfaen" w:cs="Sylfaen"/>
                <w:b/>
                <w:lang w:val="ka-GE"/>
              </w:rPr>
              <w:t>ვადა</w:t>
            </w:r>
          </w:p>
        </w:tc>
      </w:tr>
      <w:tr w:rsidR="00E72909" w:rsidRPr="00E72909" w14:paraId="33A61E37" w14:textId="77777777" w:rsidTr="0095782E">
        <w:trPr>
          <w:trHeight w:val="428"/>
        </w:trPr>
        <w:tc>
          <w:tcPr>
            <w:tcW w:w="5760" w:type="dxa"/>
            <w:vAlign w:val="center"/>
          </w:tcPr>
          <w:p w14:paraId="437C3D49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1047F59C" w14:textId="6E6C1A10" w:rsidR="00133B3E" w:rsidRPr="00E72909" w:rsidRDefault="002732D4" w:rsidP="009A0047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 იანვარი</w:t>
            </w:r>
            <w:r w:rsidR="00133B3E" w:rsidRPr="00E72909">
              <w:rPr>
                <w:rFonts w:ascii="Sylfaen" w:hAnsi="Sylfaen" w:cs="Sylfaen"/>
                <w:lang w:val="ka-GE"/>
              </w:rPr>
              <w:t xml:space="preserve">  202</w:t>
            </w:r>
            <w:r>
              <w:rPr>
                <w:rFonts w:ascii="Sylfaen" w:hAnsi="Sylfaen" w:cs="Sylfaen"/>
                <w:lang w:val="ka-GE"/>
              </w:rPr>
              <w:t>4</w:t>
            </w:r>
            <w:r w:rsidR="00133B3E" w:rsidRPr="00E72909">
              <w:rPr>
                <w:rFonts w:ascii="Sylfaen" w:hAnsi="Sylfaen" w:cs="Sylfaen"/>
                <w:lang w:val="ka-GE"/>
              </w:rPr>
              <w:t xml:space="preserve"> წ.</w:t>
            </w:r>
          </w:p>
        </w:tc>
      </w:tr>
      <w:tr w:rsidR="00E72909" w:rsidRPr="00E72909" w14:paraId="5E553DE0" w14:textId="77777777" w:rsidTr="009A0047">
        <w:tc>
          <w:tcPr>
            <w:tcW w:w="5760" w:type="dxa"/>
            <w:vAlign w:val="center"/>
          </w:tcPr>
          <w:p w14:paraId="06E1F4D5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257A427B" w14:textId="12DD1B4C" w:rsidR="00133B3E" w:rsidRPr="00E72909" w:rsidRDefault="00E72909" w:rsidP="00E72909">
            <w:pPr>
              <w:tabs>
                <w:tab w:val="left" w:pos="1080"/>
              </w:tabs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</w:t>
            </w:r>
            <w:r w:rsidR="0046725F">
              <w:rPr>
                <w:rFonts w:ascii="Sylfaen" w:hAnsi="Sylfaen" w:cs="Sylfaen"/>
                <w:lang w:val="ka-GE"/>
              </w:rPr>
              <w:t>17 იანვარი 2024 წ.</w:t>
            </w:r>
            <w:r w:rsidR="00527D71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  <w:tr w:rsidR="00E72909" w:rsidRPr="00E72909" w14:paraId="19C6CBA6" w14:textId="77777777" w:rsidTr="009A0047">
        <w:tc>
          <w:tcPr>
            <w:tcW w:w="5760" w:type="dxa"/>
            <w:vAlign w:val="center"/>
          </w:tcPr>
          <w:p w14:paraId="0733A860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63CF10DD" w14:textId="5F800D89" w:rsidR="00133B3E" w:rsidRPr="00E72909" w:rsidRDefault="00E72909" w:rsidP="00E72909">
            <w:pPr>
              <w:tabs>
                <w:tab w:val="left" w:pos="1080"/>
              </w:tabs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</w:t>
            </w:r>
            <w:r w:rsidR="0095782E" w:rsidRPr="00E72909">
              <w:rPr>
                <w:rFonts w:ascii="Sylfaen" w:hAnsi="Sylfaen" w:cs="Sylfaen"/>
                <w:lang w:val="ka-GE"/>
              </w:rPr>
              <w:t>30</w:t>
            </w:r>
            <w:r w:rsidR="00133B3E" w:rsidRPr="00E72909">
              <w:rPr>
                <w:rFonts w:ascii="Sylfaen" w:hAnsi="Sylfaen" w:cs="Sylfaen"/>
                <w:lang w:val="ka-GE"/>
              </w:rPr>
              <w:t xml:space="preserve"> </w:t>
            </w:r>
            <w:r w:rsidR="00925727">
              <w:rPr>
                <w:rFonts w:ascii="Sylfaen" w:hAnsi="Sylfaen" w:cs="Sylfaen"/>
                <w:lang w:val="ka-GE"/>
              </w:rPr>
              <w:t>იანვარი</w:t>
            </w:r>
            <w:r w:rsidR="00133B3E" w:rsidRPr="00E72909">
              <w:rPr>
                <w:rFonts w:ascii="Sylfaen" w:hAnsi="Sylfaen" w:cs="Sylfaen"/>
                <w:lang w:val="ka-GE"/>
              </w:rPr>
              <w:t xml:space="preserve"> </w:t>
            </w:r>
            <w:r w:rsidR="00925727">
              <w:rPr>
                <w:rFonts w:ascii="Sylfaen" w:hAnsi="Sylfaen" w:cs="Sylfaen"/>
                <w:lang w:val="ka-GE"/>
              </w:rPr>
              <w:t>2024</w:t>
            </w:r>
            <w:r w:rsidR="00133B3E" w:rsidRPr="00E72909">
              <w:rPr>
                <w:rFonts w:ascii="Sylfaen" w:hAnsi="Sylfaen" w:cs="Sylfaen"/>
                <w:lang w:val="ka-GE"/>
              </w:rPr>
              <w:t xml:space="preserve"> წ.</w:t>
            </w:r>
          </w:p>
        </w:tc>
      </w:tr>
      <w:tr w:rsidR="00133B3E" w:rsidRPr="00E72909" w14:paraId="30CADDC2" w14:textId="77777777" w:rsidTr="009A0047">
        <w:tc>
          <w:tcPr>
            <w:tcW w:w="5760" w:type="dxa"/>
            <w:vAlign w:val="center"/>
          </w:tcPr>
          <w:p w14:paraId="7A7F5F37" w14:textId="77777777" w:rsidR="00133B3E" w:rsidRPr="00E72909" w:rsidRDefault="00133B3E" w:rsidP="009A0047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0374BEDD" w14:textId="460980DD" w:rsidR="00133B3E" w:rsidRPr="00E72909" w:rsidRDefault="00133B3E" w:rsidP="009A0047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 w:rsidRPr="00E72909">
              <w:rPr>
                <w:rFonts w:ascii="Sylfaen" w:hAnsi="Sylfaen" w:cs="Sylfaen"/>
                <w:lang w:val="ka-GE"/>
              </w:rPr>
              <w:t xml:space="preserve"> </w:t>
            </w:r>
            <w:r w:rsidR="0095782E" w:rsidRPr="00E72909">
              <w:rPr>
                <w:rFonts w:ascii="Sylfaen" w:hAnsi="Sylfaen" w:cs="Sylfaen"/>
                <w:lang w:val="ka-GE"/>
              </w:rPr>
              <w:t xml:space="preserve">7 </w:t>
            </w:r>
            <w:r w:rsidR="00191745">
              <w:rPr>
                <w:rFonts w:ascii="Sylfaen" w:hAnsi="Sylfaen" w:cs="Sylfaen"/>
                <w:lang w:val="ka-GE"/>
              </w:rPr>
              <w:t>თებერვალი</w:t>
            </w:r>
            <w:r w:rsidRPr="00E72909">
              <w:rPr>
                <w:rFonts w:ascii="Sylfaen" w:hAnsi="Sylfaen" w:cs="Sylfaen"/>
                <w:lang w:val="ka-GE"/>
              </w:rPr>
              <w:t xml:space="preserve"> </w:t>
            </w:r>
            <w:r w:rsidR="00191745">
              <w:rPr>
                <w:rFonts w:ascii="Sylfaen" w:hAnsi="Sylfaen" w:cs="Sylfaen"/>
                <w:lang w:val="ka-GE"/>
              </w:rPr>
              <w:t>2024</w:t>
            </w:r>
            <w:r w:rsidRPr="00E72909">
              <w:rPr>
                <w:rFonts w:ascii="Sylfaen" w:hAnsi="Sylfaen" w:cs="Sylfaen"/>
                <w:lang w:val="ka-GE"/>
              </w:rPr>
              <w:t xml:space="preserve"> წ.</w:t>
            </w:r>
          </w:p>
        </w:tc>
      </w:tr>
    </w:tbl>
    <w:p w14:paraId="71AA1B2A" w14:textId="77777777" w:rsidR="00133B3E" w:rsidRPr="00E72909" w:rsidRDefault="00133B3E" w:rsidP="00133B3E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25E1033C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შემსყიდველი იტოვებს უფლებას, ტენდერის მიმდინარეობის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4445DAB4" w14:textId="77777777" w:rsidR="00133B3E" w:rsidRPr="00E72909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iCs/>
          <w:sz w:val="20"/>
          <w:lang w:val="ka-GE"/>
        </w:rPr>
        <w:t>ტენდერის</w:t>
      </w:r>
      <w:r w:rsidRPr="00E72909">
        <w:rPr>
          <w:rFonts w:ascii="Sylfaen" w:hAnsi="Sylfaen"/>
          <w:iCs/>
          <w:sz w:val="20"/>
          <w:lang w:val="ka-GE"/>
        </w:rPr>
        <w:t xml:space="preserve"> </w:t>
      </w:r>
      <w:r w:rsidRPr="00E72909">
        <w:rPr>
          <w:rFonts w:ascii="Sylfaen" w:hAnsi="Sylfaen" w:cs="Sylfaen"/>
          <w:iCs/>
          <w:sz w:val="20"/>
          <w:lang w:val="ka-GE"/>
        </w:rPr>
        <w:t>შეჩერების</w:t>
      </w:r>
      <w:r w:rsidRPr="00E72909">
        <w:rPr>
          <w:rFonts w:ascii="Sylfaen" w:hAnsi="Sylfaen"/>
          <w:iCs/>
          <w:sz w:val="20"/>
          <w:lang w:val="ka-GE"/>
        </w:rPr>
        <w:t xml:space="preserve"> / შეწყვეტის შესახებ ინფორმაციის მიღება შესაძლებელი იქნება იმავე საკომუნიკაციო არხით, რითიც განხორციელდება ტენდერის გამოცხადება. </w:t>
      </w:r>
    </w:p>
    <w:p w14:paraId="46E4174A" w14:textId="54CD8FDC" w:rsidR="00133B3E" w:rsidRPr="0078738F" w:rsidRDefault="00133B3E" w:rsidP="00133B3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შემსყიდველი </w:t>
      </w:r>
      <w:r w:rsidRPr="00E72909">
        <w:rPr>
          <w:rFonts w:ascii="Sylfaen" w:hAnsi="Sylfaen"/>
          <w:iCs/>
          <w:sz w:val="20"/>
          <w:lang w:val="ka-GE"/>
        </w:rPr>
        <w:t xml:space="preserve">იტოვებს უფლებას, გამარჯვებული პრეტენდენტის გამოვლენამდე გააფართოვოს ან შეცვალოს მოთხოვნები გასაწევ მომსახურებასთან / შესყიდვასთან დაკავშირებით, რის შესახებაც ინფორმაცია განთავსდება იმავე საკომომუნიკაციო არხით, რითიც განხორციელდება ტენდერის გამოცხადება. </w:t>
      </w:r>
    </w:p>
    <w:p w14:paraId="6D14D133" w14:textId="77777777" w:rsidR="0078738F" w:rsidRPr="00E72909" w:rsidRDefault="0078738F" w:rsidP="0078738F">
      <w:pPr>
        <w:tabs>
          <w:tab w:val="left" w:pos="1080"/>
        </w:tabs>
        <w:spacing w:after="0" w:line="240" w:lineRule="auto"/>
        <w:ind w:left="1080"/>
        <w:jc w:val="both"/>
        <w:rPr>
          <w:rFonts w:ascii="Sylfaen" w:hAnsi="Sylfaen" w:cs="Sylfaen"/>
          <w:sz w:val="20"/>
          <w:lang w:val="ka-GE"/>
        </w:rPr>
      </w:pPr>
    </w:p>
    <w:p w14:paraId="48E210CB" w14:textId="0124FAB7" w:rsidR="00133B3E" w:rsidRPr="0078738F" w:rsidRDefault="00133B3E" w:rsidP="0078738F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78738F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DC04E2" w:rsidRPr="0078738F">
        <w:rPr>
          <w:rFonts w:ascii="Sylfaen" w:hAnsi="Sylfaen" w:cs="Sylfaen"/>
          <w:b/>
          <w:sz w:val="20"/>
          <w:lang w:val="ka-GE"/>
        </w:rPr>
        <w:t>საქონლის/</w:t>
      </w:r>
      <w:r w:rsidRPr="0078738F">
        <w:rPr>
          <w:rFonts w:ascii="Sylfaen" w:hAnsi="Sylfaen" w:cs="Sylfaen"/>
          <w:b/>
          <w:sz w:val="20"/>
          <w:lang w:val="ka-GE"/>
        </w:rPr>
        <w:t>მომსახურების აღწერილობა / სპეციფიკაციები</w:t>
      </w:r>
    </w:p>
    <w:p w14:paraId="23AB1D14" w14:textId="61805ADD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 xml:space="preserve">შესყიდვის ობიექტი: </w:t>
      </w:r>
      <w:r w:rsidR="008E10F3" w:rsidRPr="00E72909">
        <w:rPr>
          <w:rFonts w:ascii="Sylfaen" w:hAnsi="Sylfaen" w:cs="Sylfaen"/>
          <w:sz w:val="20"/>
          <w:lang w:val="ka-GE"/>
        </w:rPr>
        <w:t>შპს</w:t>
      </w:r>
      <w:r w:rsidRPr="00E72909">
        <w:rPr>
          <w:rFonts w:ascii="Sylfaen" w:hAnsi="Sylfaen" w:cs="Sylfaen"/>
          <w:sz w:val="20"/>
          <w:lang w:val="ka-GE"/>
        </w:rPr>
        <w:t xml:space="preserve"> „</w:t>
      </w:r>
      <w:r w:rsidR="008E10F3" w:rsidRPr="00E72909">
        <w:rPr>
          <w:rFonts w:ascii="Sylfaen" w:hAnsi="Sylfaen" w:cs="Sylfaen"/>
          <w:sz w:val="20"/>
          <w:lang w:val="ka-GE"/>
        </w:rPr>
        <w:t>იდეა მელიქიშვილ</w:t>
      </w:r>
      <w:r w:rsidRPr="00E72909">
        <w:rPr>
          <w:rFonts w:ascii="Sylfaen" w:hAnsi="Sylfaen" w:cs="Sylfaen"/>
          <w:sz w:val="20"/>
          <w:lang w:val="ka-GE"/>
        </w:rPr>
        <w:t>ის“</w:t>
      </w:r>
      <w:r w:rsidRPr="00E72909">
        <w:rPr>
          <w:rFonts w:ascii="Sylfaen" w:hAnsi="Sylfaen" w:cs="Sylfaen"/>
          <w:b/>
          <w:sz w:val="20"/>
          <w:lang w:val="ka-GE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მ</w:t>
      </w:r>
      <w:r w:rsidR="008E10F3" w:rsidRPr="00E72909">
        <w:rPr>
          <w:rFonts w:ascii="Sylfaen" w:hAnsi="Sylfaen" w:cs="Sylfaen"/>
          <w:sz w:val="20"/>
          <w:lang w:val="ka-GE"/>
        </w:rPr>
        <w:t>ფლობელობაში</w:t>
      </w:r>
      <w:r w:rsidRPr="00E72909">
        <w:rPr>
          <w:rFonts w:ascii="Sylfaen" w:hAnsi="Sylfaen" w:cs="Sylfaen"/>
          <w:sz w:val="20"/>
          <w:lang w:val="ka-GE"/>
        </w:rPr>
        <w:t xml:space="preserve"> არსებული, ქ.</w:t>
      </w:r>
      <w:r w:rsidRPr="00E72909">
        <w:rPr>
          <w:rFonts w:ascii="Sylfaen" w:hAnsi="Sylfaen" w:cs="Sylfaen"/>
          <w:b/>
          <w:sz w:val="20"/>
          <w:lang w:val="ka-GE"/>
        </w:rPr>
        <w:t xml:space="preserve"> </w:t>
      </w:r>
      <w:r w:rsidR="008E10F3" w:rsidRPr="00E72909">
        <w:rPr>
          <w:rFonts w:ascii="Sylfaen" w:hAnsi="Sylfaen" w:cs="Sylfaen"/>
          <w:sz w:val="20"/>
          <w:lang w:val="ka-GE"/>
        </w:rPr>
        <w:t>თბილისი</w:t>
      </w:r>
      <w:r w:rsidRPr="00E72909">
        <w:rPr>
          <w:rFonts w:ascii="Sylfaen" w:hAnsi="Sylfaen" w:cs="Sylfaen"/>
          <w:sz w:val="20"/>
          <w:lang w:val="ka-GE"/>
        </w:rPr>
        <w:t xml:space="preserve">, </w:t>
      </w:r>
      <w:r w:rsidR="008E10F3" w:rsidRPr="00E72909">
        <w:rPr>
          <w:rFonts w:ascii="Sylfaen" w:hAnsi="Sylfaen" w:cs="Sylfaen"/>
          <w:sz w:val="20"/>
          <w:lang w:val="ka-GE"/>
        </w:rPr>
        <w:t>მელიქიშვილის</w:t>
      </w:r>
      <w:r w:rsidRPr="00E72909">
        <w:rPr>
          <w:rFonts w:ascii="Sylfaen" w:hAnsi="Sylfaen" w:cs="Sylfaen"/>
          <w:sz w:val="20"/>
          <w:lang w:val="ka-GE"/>
        </w:rPr>
        <w:t xml:space="preserve"> ქ. №</w:t>
      </w:r>
      <w:r w:rsidR="00F826FB" w:rsidRPr="00E72909">
        <w:rPr>
          <w:rFonts w:ascii="Sylfaen" w:hAnsi="Sylfaen" w:cs="Sylfaen"/>
          <w:sz w:val="20"/>
          <w:lang w:val="ka-GE"/>
        </w:rPr>
        <w:t xml:space="preserve"> 47 – 49 – 49ა</w:t>
      </w:r>
      <w:r w:rsidRPr="00E72909">
        <w:rPr>
          <w:rFonts w:ascii="Sylfaen" w:hAnsi="Sylfaen" w:cs="Sylfaen"/>
          <w:sz w:val="20"/>
          <w:lang w:val="ka-GE"/>
        </w:rPr>
        <w:t xml:space="preserve"> მდებარე </w:t>
      </w:r>
      <w:r w:rsidR="008E10F3" w:rsidRPr="00E72909">
        <w:rPr>
          <w:rFonts w:ascii="Sylfaen" w:hAnsi="Sylfaen" w:cs="Sylfaen"/>
          <w:sz w:val="20"/>
          <w:lang w:val="ka-GE"/>
        </w:rPr>
        <w:t xml:space="preserve">საცხოვრებელი და სასტუმრო </w:t>
      </w:r>
      <w:r w:rsidR="0095782E" w:rsidRPr="00E72909">
        <w:rPr>
          <w:rFonts w:ascii="Sylfaen" w:hAnsi="Sylfaen" w:cs="Sylfaen"/>
          <w:sz w:val="20"/>
          <w:lang w:val="ka-GE"/>
        </w:rPr>
        <w:t xml:space="preserve">(მულტიფუნქციური) </w:t>
      </w:r>
      <w:r w:rsidR="008E10F3" w:rsidRPr="00E72909">
        <w:rPr>
          <w:rFonts w:ascii="Sylfaen" w:hAnsi="Sylfaen" w:cs="Sylfaen"/>
          <w:sz w:val="20"/>
          <w:lang w:val="ka-GE"/>
        </w:rPr>
        <w:t>კომპლექსის</w:t>
      </w:r>
      <w:r w:rsidR="0095782E" w:rsidRPr="00E72909">
        <w:rPr>
          <w:rFonts w:ascii="Sylfaen" w:hAnsi="Sylfaen" w:cs="Sylfaen"/>
          <w:sz w:val="20"/>
          <w:lang w:val="ka-GE"/>
        </w:rPr>
        <w:t xml:space="preserve"> </w:t>
      </w:r>
      <w:r w:rsidR="008E10F3" w:rsidRPr="00E72909">
        <w:rPr>
          <w:rFonts w:ascii="Sylfaen" w:hAnsi="Sylfaen" w:cs="Sylfaen"/>
          <w:sz w:val="20"/>
          <w:lang w:val="ka-GE"/>
        </w:rPr>
        <w:t xml:space="preserve">პროექტის </w:t>
      </w:r>
      <w:r w:rsidR="004345F3">
        <w:rPr>
          <w:rFonts w:ascii="Sylfaen" w:hAnsi="Sylfaen" w:cs="Sylfaen"/>
          <w:sz w:val="20"/>
          <w:lang w:val="ka-GE"/>
        </w:rPr>
        <w:t>შიდა სარემონტო და მოსაპირკეთებელი</w:t>
      </w:r>
      <w:r w:rsidR="00E62EE6">
        <w:rPr>
          <w:rFonts w:ascii="Sylfaen" w:hAnsi="Sylfaen" w:cs="Sylfaen"/>
          <w:sz w:val="20"/>
          <w:lang w:val="ka-GE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სამუშაოები.</w:t>
      </w:r>
    </w:p>
    <w:p w14:paraId="7687603A" w14:textId="61C76F48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დანართში </w:t>
      </w:r>
      <w:r w:rsidR="0075624E" w:rsidRPr="00E72909">
        <w:rPr>
          <w:rFonts w:ascii="Sylfaen" w:hAnsi="Sylfaen" w:cs="Sylfaen"/>
          <w:sz w:val="20"/>
          <w:lang w:val="ka-GE"/>
        </w:rPr>
        <w:t xml:space="preserve">N </w:t>
      </w:r>
      <w:r w:rsidR="00C757E7">
        <w:rPr>
          <w:rFonts w:ascii="Sylfaen" w:hAnsi="Sylfaen" w:cs="Sylfaen"/>
          <w:sz w:val="20"/>
          <w:lang w:val="ka-GE"/>
        </w:rPr>
        <w:t>3 და N4</w:t>
      </w:r>
      <w:r w:rsidRPr="00E72909">
        <w:rPr>
          <w:rFonts w:ascii="Sylfaen" w:hAnsi="Sylfaen" w:cs="Sylfaen"/>
          <w:sz w:val="20"/>
          <w:lang w:val="ka-GE"/>
        </w:rPr>
        <w:t xml:space="preserve"> - </w:t>
      </w:r>
      <w:r w:rsidR="002C6D40" w:rsidRPr="00E72909">
        <w:rPr>
          <w:rFonts w:ascii="Sylfaen" w:hAnsi="Sylfaen" w:cs="Sylfaen"/>
          <w:sz w:val="20"/>
          <w:lang w:val="ka-GE"/>
        </w:rPr>
        <w:t xml:space="preserve"> </w:t>
      </w:r>
      <w:r w:rsidR="00C757E7">
        <w:rPr>
          <w:rFonts w:ascii="Sylfaen" w:hAnsi="Sylfaen" w:cs="Sylfaen"/>
          <w:sz w:val="20"/>
          <w:lang w:val="ka-GE"/>
        </w:rPr>
        <w:t>სამუშაოების მოცულობათა უწყისები.</w:t>
      </w:r>
    </w:p>
    <w:p w14:paraId="42839AB7" w14:textId="6B83E70C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7EC5A567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7F67638A" w14:textId="49612DF9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სამუშაოების დაწყების საორიენტაციო თარიღი: 202</w:t>
      </w:r>
      <w:r w:rsidR="00A53F70">
        <w:rPr>
          <w:rFonts w:ascii="Sylfaen" w:hAnsi="Sylfaen" w:cs="Sylfaen"/>
          <w:sz w:val="20"/>
          <w:lang w:val="ka-GE"/>
        </w:rPr>
        <w:t>4</w:t>
      </w:r>
      <w:r w:rsidRPr="00E72909">
        <w:rPr>
          <w:rFonts w:ascii="Sylfaen" w:hAnsi="Sylfaen" w:cs="Sylfaen"/>
          <w:sz w:val="20"/>
          <w:lang w:val="ka-GE"/>
        </w:rPr>
        <w:t xml:space="preserve"> წლის </w:t>
      </w:r>
      <w:r w:rsidR="00FD2297">
        <w:rPr>
          <w:rFonts w:ascii="Sylfaen" w:hAnsi="Sylfaen" w:cs="Sylfaen"/>
          <w:sz w:val="20"/>
          <w:lang w:val="ka-GE"/>
        </w:rPr>
        <w:t>15 მარტი</w:t>
      </w:r>
    </w:p>
    <w:p w14:paraId="3A3466B9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შერჩევის კრიტერიუმები და მოთხოვნები პრეტენდენტების მიმართ</w:t>
      </w:r>
    </w:p>
    <w:p w14:paraId="0755A8FE" w14:textId="77777777" w:rsidR="00133B3E" w:rsidRPr="00E72909" w:rsidRDefault="00133B3E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კონტრაქტორის შერჩევა მოხდება შემსყიდველის მოთხოვნებთან შესაბამისობისა და პრეტენდენტის მეირ წარმოდგენილი დოკუმენტაციის/ინფორმაციის გათვალისწინებით.</w:t>
      </w:r>
    </w:p>
    <w:p w14:paraId="7C40CD52" w14:textId="77777777" w:rsidR="00133B3E" w:rsidRPr="00E72909" w:rsidRDefault="00133B3E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მიუხედავად შემსყიდველის მიერ მიღებული საბოლოო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აუცილებელია მისი მიერ ტენდერში მონაწილეობის მისაღებად.</w:t>
      </w:r>
    </w:p>
    <w:p w14:paraId="5D11B3B4" w14:textId="77777777" w:rsidR="00133B3E" w:rsidRPr="00E72909" w:rsidRDefault="00133B3E" w:rsidP="00133B3E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</w:p>
    <w:p w14:paraId="0B27F668" w14:textId="7ABB1D00" w:rsidR="00133B3E" w:rsidRPr="00E72909" w:rsidRDefault="00133B3E" w:rsidP="00133B3E">
      <w:pPr>
        <w:tabs>
          <w:tab w:val="left" w:pos="720"/>
        </w:tabs>
        <w:jc w:val="center"/>
        <w:rPr>
          <w:rFonts w:ascii="Sylfaen" w:hAnsi="Sylfaen" w:cs="Sylfaen"/>
          <w:b/>
          <w:bCs/>
          <w:sz w:val="20"/>
          <w:lang w:val="ka-GE"/>
        </w:rPr>
      </w:pPr>
      <w:r w:rsidRPr="00E72909">
        <w:rPr>
          <w:rFonts w:ascii="Sylfaen" w:hAnsi="Sylfaen" w:cs="Sylfaen"/>
          <w:b/>
          <w:bCs/>
          <w:sz w:val="20"/>
          <w:lang w:val="ka-GE"/>
        </w:rPr>
        <w:t>სატენდერო წინადადების განხილვა მოხდება მხოლოდ სრულყოფილად წარმოდგენილი დოკუმენტაციის შემთხვევაში</w:t>
      </w:r>
    </w:p>
    <w:p w14:paraId="1724AA7B" w14:textId="77777777" w:rsidR="00133B3E" w:rsidRPr="00E72909" w:rsidRDefault="00133B3E" w:rsidP="00133B3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B2962FF" w14:textId="0870F621" w:rsidR="00133B3E" w:rsidRPr="00E72909" w:rsidRDefault="00133B3E" w:rsidP="00B714B2">
      <w:pPr>
        <w:jc w:val="both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სატენდერო წინადადებები შეფასდება შემდეგი კრიტერიუმების მიხედვით:</w:t>
      </w:r>
    </w:p>
    <w:p w14:paraId="6DC7889B" w14:textId="77777777" w:rsidR="00133B3E" w:rsidRPr="00E72909" w:rsidRDefault="00133B3E" w:rsidP="00B714B2">
      <w:pPr>
        <w:pStyle w:val="ListParagraph"/>
        <w:numPr>
          <w:ilvl w:val="0"/>
          <w:numId w:val="3"/>
        </w:numPr>
        <w:tabs>
          <w:tab w:val="left" w:pos="1080"/>
        </w:tabs>
        <w:jc w:val="left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სამუშაოების შესრულების ფასი</w:t>
      </w:r>
    </w:p>
    <w:p w14:paraId="1AD09673" w14:textId="00208D3A" w:rsidR="00133B3E" w:rsidRPr="00E72909" w:rsidRDefault="00133B3E" w:rsidP="00B714B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შესრულების ვადები</w:t>
      </w:r>
    </w:p>
    <w:p w14:paraId="7BD69A3F" w14:textId="58C91DDC" w:rsidR="00B266F1" w:rsidRPr="00E72909" w:rsidRDefault="00B266F1" w:rsidP="00B714B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გამოსაყენებელი მასალების ხარისხი</w:t>
      </w:r>
    </w:p>
    <w:p w14:paraId="4F28823B" w14:textId="368B6D1F" w:rsidR="00133B3E" w:rsidRPr="00E72909" w:rsidRDefault="00133B3E" w:rsidP="00B714B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საგარანტიო პირობები</w:t>
      </w:r>
    </w:p>
    <w:p w14:paraId="1DE5FCD4" w14:textId="1140743D" w:rsidR="00B266F1" w:rsidRPr="00E72909" w:rsidRDefault="00B266F1" w:rsidP="00B714B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შრომის უსაფრთხოების უზრუნველყოფის ხარისხი</w:t>
      </w:r>
    </w:p>
    <w:p w14:paraId="60190412" w14:textId="77777777" w:rsidR="00133B3E" w:rsidRPr="00E72909" w:rsidRDefault="00133B3E" w:rsidP="00B714B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3ABE234C" w14:textId="77777777" w:rsidR="00133B3E" w:rsidRPr="00E72909" w:rsidRDefault="00133B3E" w:rsidP="00B714B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B5CDEA5" w14:textId="77777777" w:rsidR="00133B3E" w:rsidRPr="00E72909" w:rsidRDefault="00133B3E" w:rsidP="00133B3E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24D63716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490C03FC" w14:textId="77777777" w:rsidR="00133B3E" w:rsidRPr="00E72909" w:rsidRDefault="00133B3E" w:rsidP="00133B3E">
      <w:pPr>
        <w:rPr>
          <w:rFonts w:ascii="Times New Roman" w:hAnsi="Times New Roman"/>
          <w:sz w:val="20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E72909">
        <w:rPr>
          <w:rFonts w:ascii="Sylfaen" w:hAnsi="Sylfaen" w:cs="Sylfaen"/>
          <w:sz w:val="20"/>
        </w:rPr>
        <w:t>ვალდებულ</w:t>
      </w:r>
      <w:r w:rsidRPr="00E72909">
        <w:rPr>
          <w:rFonts w:ascii="Sylfaen" w:hAnsi="Sylfaen" w:cs="Sylfaen"/>
          <w:sz w:val="20"/>
          <w:lang w:val="ka-GE"/>
        </w:rPr>
        <w:t>ებებია</w:t>
      </w:r>
      <w:r w:rsidRPr="00E72909">
        <w:rPr>
          <w:rFonts w:ascii="Times New Roman" w:hAnsi="Times New Roman"/>
          <w:sz w:val="20"/>
        </w:rPr>
        <w:t>:</w:t>
      </w:r>
    </w:p>
    <w:p w14:paraId="6D01AED7" w14:textId="481B0F56" w:rsidR="00133B3E" w:rsidRPr="00E72909" w:rsidRDefault="00B266F1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სამშენებლო</w:t>
      </w:r>
      <w:r w:rsidR="00133B3E" w:rsidRPr="00E72909">
        <w:rPr>
          <w:rFonts w:ascii="Sylfaen" w:hAnsi="Sylfaen" w:cs="Sylfaen"/>
          <w:sz w:val="20"/>
          <w:lang w:val="ka-GE"/>
        </w:rPr>
        <w:t xml:space="preserve">  ფართის გადაცემა კონტრაქტორისათვის;</w:t>
      </w:r>
    </w:p>
    <w:p w14:paraId="52DAA9B2" w14:textId="4D837723" w:rsidR="00133B3E" w:rsidRPr="00A77E51" w:rsidRDefault="00133B3E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E72909">
        <w:rPr>
          <w:rFonts w:ascii="Sylfaen" w:hAnsi="Sylfaen" w:cs="Sylfaen"/>
          <w:sz w:val="20"/>
        </w:rPr>
        <w:t>დამთავრებული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სამუშაოების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შემოწმება</w:t>
      </w:r>
      <w:proofErr w:type="spellEnd"/>
      <w:r w:rsidRPr="00E72909">
        <w:rPr>
          <w:rFonts w:ascii="Times New Roman" w:hAnsi="Times New Roman"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sz w:val="20"/>
        </w:rPr>
        <w:t>აღრიცხვა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შესაბამისი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ანაზღაურების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გადახდა</w:t>
      </w:r>
      <w:proofErr w:type="spellEnd"/>
      <w:r w:rsidRPr="00E72909">
        <w:rPr>
          <w:rFonts w:ascii="Sylfaen" w:hAnsi="Sylfaen" w:cs="Sylfaen"/>
          <w:sz w:val="20"/>
          <w:lang w:val="ka-GE"/>
        </w:rPr>
        <w:t xml:space="preserve"> ფაქტობრივად შესრულებული სამუშაოთა აზომვის პრინციპით</w:t>
      </w:r>
      <w:r w:rsidRPr="00E72909">
        <w:rPr>
          <w:rFonts w:ascii="Times New Roman" w:hAnsi="Times New Roman"/>
          <w:sz w:val="20"/>
        </w:rPr>
        <w:t>.</w:t>
      </w:r>
    </w:p>
    <w:p w14:paraId="477E6024" w14:textId="77777777" w:rsidR="00A77E51" w:rsidRPr="00971A1B" w:rsidRDefault="00A77E51" w:rsidP="00133B3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9ACEA9B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69B10716" w14:textId="77777777" w:rsidR="00133B3E" w:rsidRPr="00E72909" w:rsidRDefault="00133B3E" w:rsidP="00133B3E">
      <w:pPr>
        <w:rPr>
          <w:rFonts w:ascii="Sylfaen" w:hAnsi="Sylfaen"/>
          <w:sz w:val="20"/>
          <w:lang w:val="ka-GE"/>
        </w:rPr>
      </w:pPr>
      <w:r w:rsidRPr="00E72909">
        <w:rPr>
          <w:rFonts w:ascii="Sylfaen" w:hAnsi="Sylfaen" w:cs="Sylfaen"/>
          <w:sz w:val="20"/>
        </w:rPr>
        <w:t>კონტრაქტორი</w:t>
      </w:r>
      <w:r w:rsidRPr="00E72909">
        <w:rPr>
          <w:rFonts w:ascii="Sylfaen" w:hAnsi="Sylfaen" w:cs="Sylfaen"/>
          <w:sz w:val="20"/>
          <w:lang w:val="ka-GE"/>
        </w:rPr>
        <w:t>ს ვალდებულებებია:</w:t>
      </w:r>
    </w:p>
    <w:p w14:paraId="4769BB79" w14:textId="77777777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3E49DAB0" w14:textId="1F19657A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lang w:val="ka-GE"/>
        </w:rPr>
      </w:pPr>
      <w:proofErr w:type="spellStart"/>
      <w:r w:rsidRPr="00E72909">
        <w:rPr>
          <w:rFonts w:ascii="Sylfaen" w:hAnsi="Sylfaen" w:cs="Sylfaen"/>
          <w:sz w:val="20"/>
        </w:rPr>
        <w:t>სატენდერო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დოკუმენტებისა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gramStart"/>
      <w:r w:rsidR="00B266F1" w:rsidRPr="00E72909">
        <w:rPr>
          <w:rFonts w:ascii="Sylfaen" w:hAnsi="Sylfaen" w:cs="Sylfaen"/>
          <w:sz w:val="20"/>
          <w:lang w:val="ka-GE"/>
        </w:rPr>
        <w:t>სამშენებლო</w:t>
      </w:r>
      <w:r w:rsidRPr="00E72909">
        <w:rPr>
          <w:rFonts w:ascii="Sylfaen" w:hAnsi="Sylfaen" w:cs="Sylfaen"/>
          <w:sz w:val="20"/>
          <w:lang w:val="ka-GE"/>
        </w:rPr>
        <w:t xml:space="preserve"> 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შემოწმება</w:t>
      </w:r>
      <w:proofErr w:type="spellEnd"/>
    </w:p>
    <w:p w14:paraId="32576196" w14:textId="133E37E3" w:rsidR="00133B3E" w:rsidRPr="00E72909" w:rsidRDefault="00133B3E" w:rsidP="00133B3E">
      <w:pPr>
        <w:pStyle w:val="ListParagraph"/>
        <w:rPr>
          <w:rFonts w:ascii="Sylfaen" w:hAnsi="Sylfaen"/>
          <w:i/>
          <w:sz w:val="20"/>
          <w:lang w:val="ka-GE"/>
        </w:rPr>
      </w:pPr>
      <w:r w:rsidRPr="00E72909">
        <w:rPr>
          <w:rFonts w:ascii="Sylfaen" w:hAnsi="Sylfaen" w:cs="Sylfaen"/>
          <w:i/>
          <w:sz w:val="20"/>
          <w:lang w:val="ka-GE"/>
        </w:rPr>
        <w:t>(ხელშეკრულების ხელმოწერამდე კონტრაქტორი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ვალდებულია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შეამოწმოს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="00B266F1" w:rsidRPr="00E72909">
        <w:rPr>
          <w:rFonts w:ascii="Sylfaen" w:hAnsi="Sylfaen" w:cs="Sylfaen"/>
          <w:i/>
          <w:sz w:val="20"/>
          <w:lang w:val="ka-GE"/>
        </w:rPr>
        <w:t>სამშენებლო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ობიექტი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გაეცნოს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="00B266F1" w:rsidRPr="00E72909">
        <w:rPr>
          <w:rFonts w:ascii="Sylfaen" w:hAnsi="Sylfaen" w:cs="Sylfaen"/>
          <w:i/>
          <w:sz w:val="20"/>
          <w:lang w:val="ka-GE"/>
        </w:rPr>
        <w:t>სამშენებლო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უბნის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ზოგად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არსებულ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ან</w:t>
      </w:r>
      <w:proofErr w:type="spellEnd"/>
      <w:r w:rsidRPr="00E72909">
        <w:rPr>
          <w:rFonts w:ascii="Times New Roman" w:hAnsi="Times New Roman"/>
          <w:i/>
          <w:sz w:val="20"/>
        </w:rPr>
        <w:t>/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მომიჯნავე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შენობა</w:t>
      </w:r>
      <w:proofErr w:type="spellEnd"/>
      <w:r w:rsidRPr="00E72909">
        <w:rPr>
          <w:rFonts w:ascii="Sylfaen" w:hAnsi="Sylfaen"/>
          <w:i/>
          <w:sz w:val="20"/>
          <w:lang w:val="ka-GE"/>
        </w:rPr>
        <w:t>-</w:t>
      </w:r>
      <w:proofErr w:type="spellStart"/>
      <w:r w:rsidRPr="00E72909">
        <w:rPr>
          <w:rFonts w:ascii="Sylfaen" w:hAnsi="Sylfaen" w:cs="Sylfaen"/>
          <w:i/>
          <w:sz w:val="20"/>
        </w:rPr>
        <w:t>ნაგებობებს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შეაგროვოს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ყველა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ინფორმაცია</w:t>
      </w:r>
      <w:proofErr w:type="spellEnd"/>
      <w:r w:rsidRPr="00E72909">
        <w:rPr>
          <w:rFonts w:ascii="Sylfaen" w:hAnsi="Sylfaen" w:cs="Sylfaen"/>
          <w:i/>
          <w:sz w:val="20"/>
          <w:lang w:val="ka-GE"/>
        </w:rPr>
        <w:t>,</w:t>
      </w:r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რაც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საჭიროა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="00B266F1" w:rsidRPr="00E72909">
        <w:rPr>
          <w:rFonts w:ascii="Sylfaen" w:hAnsi="Sylfaen" w:cs="Sylfaen"/>
          <w:i/>
          <w:sz w:val="20"/>
          <w:lang w:val="ka-GE"/>
        </w:rPr>
        <w:t xml:space="preserve">სამშენებლო </w:t>
      </w:r>
      <w:proofErr w:type="spellStart"/>
      <w:r w:rsidRPr="00E72909">
        <w:rPr>
          <w:rFonts w:ascii="Sylfaen" w:hAnsi="Sylfaen" w:cs="Sylfaen"/>
          <w:i/>
          <w:sz w:val="20"/>
        </w:rPr>
        <w:t>სამუშაოების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სწორი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r w:rsidRPr="00E72909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Pr="00E72909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E72909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როგორც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ეს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სატენდერო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მოთხოვნილი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. </w:t>
      </w:r>
      <w:proofErr w:type="spellStart"/>
      <w:r w:rsidRPr="00E72909">
        <w:rPr>
          <w:rFonts w:ascii="Sylfaen" w:hAnsi="Sylfaen" w:cs="Sylfaen"/>
          <w:i/>
          <w:sz w:val="20"/>
        </w:rPr>
        <w:t>თუ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მიერ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ჩატარებული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შესწავლა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გამოავლენს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რომ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სამუშაოთა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მოცემულობა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საჭიროებს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გარკვეულ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ცვლილებებსა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ან</w:t>
      </w:r>
      <w:proofErr w:type="spellEnd"/>
      <w:r w:rsidRPr="00E72909">
        <w:rPr>
          <w:rFonts w:ascii="Times New Roman" w:hAnsi="Times New Roman"/>
          <w:i/>
          <w:sz w:val="20"/>
        </w:rPr>
        <w:t>/</w:t>
      </w:r>
      <w:proofErr w:type="spellStart"/>
      <w:r w:rsidRPr="00E72909">
        <w:rPr>
          <w:rFonts w:ascii="Sylfaen" w:hAnsi="Sylfaen" w:cs="Sylfaen"/>
          <w:i/>
          <w:sz w:val="20"/>
        </w:rPr>
        <w:t>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დამატებებს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, </w:t>
      </w:r>
      <w:proofErr w:type="spellStart"/>
      <w:r w:rsidRPr="00E72909">
        <w:rPr>
          <w:rFonts w:ascii="Sylfaen" w:hAnsi="Sylfaen" w:cs="Sylfaen"/>
          <w:i/>
          <w:sz w:val="20"/>
        </w:rPr>
        <w:t>ამ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საკითხების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ნუსხა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უნდა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იქნას</w:t>
      </w:r>
      <w:proofErr w:type="spellEnd"/>
      <w:r w:rsidRPr="00E72909">
        <w:rPr>
          <w:rFonts w:ascii="Times New Roman" w:hAnsi="Times New Roman"/>
          <w:i/>
          <w:sz w:val="20"/>
        </w:rPr>
        <w:t xml:space="preserve"> </w:t>
      </w:r>
      <w:proofErr w:type="spellStart"/>
      <w:r w:rsidRPr="00E72909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Pr="00E72909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Pr="00E72909">
        <w:rPr>
          <w:rFonts w:ascii="Sylfaen" w:hAnsi="Sylfaen"/>
          <w:i/>
          <w:sz w:val="20"/>
          <w:lang w:val="ka-GE"/>
        </w:rPr>
        <w:t>;</w:t>
      </w:r>
    </w:p>
    <w:p w14:paraId="5D47948D" w14:textId="77777777" w:rsidR="00133B3E" w:rsidRPr="009663BD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0"/>
        </w:rPr>
      </w:pPr>
      <w:proofErr w:type="spellStart"/>
      <w:r w:rsidRPr="009663BD">
        <w:rPr>
          <w:rFonts w:ascii="Sylfaen" w:hAnsi="Sylfaen" w:cs="Sylfaen"/>
          <w:b/>
          <w:bCs/>
          <w:sz w:val="20"/>
        </w:rPr>
        <w:t>ხელშეკრულების</w:t>
      </w:r>
      <w:proofErr w:type="spellEnd"/>
      <w:r w:rsidRPr="009663BD">
        <w:rPr>
          <w:rFonts w:ascii="Sylfaen" w:hAnsi="Sylfaen"/>
          <w:b/>
          <w:bCs/>
          <w:sz w:val="20"/>
          <w:lang w:val="ka-GE"/>
        </w:rPr>
        <w:t xml:space="preserve"> გაფორმებამდე კონტრაქტორი ვალდებულია, </w:t>
      </w:r>
      <w:r w:rsidRPr="009663BD">
        <w:rPr>
          <w:rFonts w:ascii="Sylfaen" w:hAnsi="Sylfaen" w:cs="Sylfaen"/>
          <w:b/>
          <w:bCs/>
          <w:sz w:val="20"/>
          <w:lang w:val="ka-GE"/>
        </w:rPr>
        <w:t xml:space="preserve">შემსყიდველს წარუდგინოს </w:t>
      </w:r>
      <w:r w:rsidRPr="009663BD">
        <w:rPr>
          <w:rFonts w:ascii="Sylfaen" w:hAnsi="Sylfaen"/>
          <w:b/>
          <w:bCs/>
          <w:sz w:val="20"/>
          <w:lang w:val="ka-GE"/>
        </w:rPr>
        <w:t xml:space="preserve">სამუშაოების </w:t>
      </w:r>
      <w:r w:rsidRPr="009663BD">
        <w:rPr>
          <w:rFonts w:ascii="Sylfaen" w:hAnsi="Sylfaen" w:cs="Sylfaen"/>
          <w:b/>
          <w:bCs/>
          <w:sz w:val="20"/>
          <w:lang w:val="ka-GE"/>
        </w:rPr>
        <w:t>შესრულების დეტალური</w:t>
      </w:r>
      <w:r w:rsidRPr="009663BD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9663BD">
        <w:rPr>
          <w:rFonts w:ascii="Sylfaen" w:hAnsi="Sylfaen" w:cs="Sylfaen"/>
          <w:b/>
          <w:bCs/>
          <w:sz w:val="20"/>
        </w:rPr>
        <w:t>გეგმა</w:t>
      </w:r>
      <w:r w:rsidRPr="009663BD">
        <w:rPr>
          <w:rFonts w:ascii="Times New Roman" w:hAnsi="Times New Roman"/>
          <w:b/>
          <w:bCs/>
          <w:sz w:val="20"/>
        </w:rPr>
        <w:t>-</w:t>
      </w:r>
      <w:r w:rsidRPr="009663BD">
        <w:rPr>
          <w:rFonts w:ascii="Sylfaen" w:hAnsi="Sylfaen" w:cs="Sylfaen"/>
          <w:b/>
          <w:bCs/>
          <w:sz w:val="20"/>
        </w:rPr>
        <w:t>გრაფიკი</w:t>
      </w:r>
      <w:proofErr w:type="spellEnd"/>
      <w:r w:rsidRPr="009663BD">
        <w:rPr>
          <w:rFonts w:ascii="Sylfaen" w:hAnsi="Sylfaen" w:cs="Sylfaen"/>
          <w:b/>
          <w:bCs/>
          <w:sz w:val="20"/>
          <w:lang w:val="ka-GE"/>
        </w:rPr>
        <w:t xml:space="preserve">, რომელიც </w:t>
      </w:r>
      <w:proofErr w:type="spellStart"/>
      <w:r w:rsidRPr="009663BD">
        <w:rPr>
          <w:rFonts w:ascii="Sylfaen" w:hAnsi="Sylfaen" w:cs="Sylfaen"/>
          <w:b/>
          <w:bCs/>
          <w:sz w:val="20"/>
        </w:rPr>
        <w:t>შესაბამისობაში</w:t>
      </w:r>
      <w:proofErr w:type="spellEnd"/>
      <w:r w:rsidRPr="009663BD">
        <w:rPr>
          <w:rFonts w:ascii="Times New Roman" w:hAnsi="Times New Roman"/>
          <w:b/>
          <w:bCs/>
          <w:sz w:val="20"/>
        </w:rPr>
        <w:t xml:space="preserve"> </w:t>
      </w:r>
      <w:r w:rsidRPr="009663BD">
        <w:rPr>
          <w:rFonts w:ascii="Sylfaen" w:hAnsi="Sylfaen" w:cs="Sylfaen"/>
          <w:b/>
          <w:bCs/>
          <w:sz w:val="20"/>
          <w:lang w:val="ka-GE"/>
        </w:rPr>
        <w:t>იქნება</w:t>
      </w:r>
      <w:r w:rsidRPr="009663BD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9663BD">
        <w:rPr>
          <w:rFonts w:ascii="Sylfaen" w:hAnsi="Sylfaen" w:cs="Sylfaen"/>
          <w:b/>
          <w:bCs/>
          <w:sz w:val="20"/>
        </w:rPr>
        <w:lastRenderedPageBreak/>
        <w:t>ხელშეკრულების</w:t>
      </w:r>
      <w:proofErr w:type="spellEnd"/>
      <w:r w:rsidRPr="009663BD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9663BD">
        <w:rPr>
          <w:rFonts w:ascii="Sylfaen" w:hAnsi="Sylfaen" w:cs="Sylfaen"/>
          <w:b/>
          <w:bCs/>
          <w:sz w:val="20"/>
        </w:rPr>
        <w:t>პირობებთან</w:t>
      </w:r>
      <w:proofErr w:type="spellEnd"/>
      <w:r w:rsidRPr="009663BD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9663BD">
        <w:rPr>
          <w:rFonts w:ascii="Sylfaen" w:hAnsi="Sylfaen" w:cs="Sylfaen"/>
          <w:b/>
          <w:bCs/>
          <w:sz w:val="20"/>
        </w:rPr>
        <w:t>და</w:t>
      </w:r>
      <w:proofErr w:type="spellEnd"/>
      <w:r w:rsidRPr="009663BD">
        <w:rPr>
          <w:rFonts w:ascii="Times New Roman" w:hAnsi="Times New Roman"/>
          <w:b/>
          <w:bCs/>
          <w:sz w:val="20"/>
        </w:rPr>
        <w:t xml:space="preserve"> </w:t>
      </w:r>
      <w:r w:rsidRPr="009663BD">
        <w:rPr>
          <w:rFonts w:ascii="Sylfaen" w:hAnsi="Sylfaen" w:cs="Sylfaen"/>
          <w:b/>
          <w:bCs/>
          <w:sz w:val="20"/>
          <w:lang w:val="ka-GE"/>
        </w:rPr>
        <w:t xml:space="preserve">სატენდერო </w:t>
      </w:r>
      <w:proofErr w:type="spellStart"/>
      <w:r w:rsidRPr="009663BD">
        <w:rPr>
          <w:rFonts w:ascii="Sylfaen" w:hAnsi="Sylfaen" w:cs="Sylfaen"/>
          <w:b/>
          <w:bCs/>
          <w:sz w:val="20"/>
        </w:rPr>
        <w:t>მოთხოვნებთან</w:t>
      </w:r>
      <w:proofErr w:type="spellEnd"/>
      <w:r w:rsidRPr="009663BD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9663BD">
        <w:rPr>
          <w:rFonts w:ascii="Sylfaen" w:hAnsi="Sylfaen"/>
          <w:b/>
          <w:bCs/>
          <w:sz w:val="20"/>
          <w:lang w:val="ka-GE"/>
        </w:rPr>
        <w:t>და რომელიც ხელშეკრულების შემადგენელი ნაწილი</w:t>
      </w:r>
      <w:r w:rsidRPr="009663BD">
        <w:rPr>
          <w:rFonts w:ascii="Times New Roman" w:hAnsi="Times New Roman"/>
          <w:b/>
          <w:bCs/>
          <w:sz w:val="20"/>
        </w:rPr>
        <w:t xml:space="preserve"> </w:t>
      </w:r>
      <w:r w:rsidRPr="009663BD">
        <w:rPr>
          <w:rFonts w:ascii="Sylfaen" w:hAnsi="Sylfaen"/>
          <w:b/>
          <w:bCs/>
          <w:sz w:val="20"/>
          <w:lang w:val="ka-GE"/>
        </w:rPr>
        <w:t>გახდება.</w:t>
      </w:r>
    </w:p>
    <w:p w14:paraId="1E1AD5FE" w14:textId="77777777" w:rsidR="00133B3E" w:rsidRPr="00E72909" w:rsidRDefault="00133B3E" w:rsidP="00133B3E">
      <w:pPr>
        <w:pStyle w:val="ListParagraph"/>
        <w:rPr>
          <w:rFonts w:ascii="Sylfaen" w:hAnsi="Sylfaen" w:cs="Sylfaen"/>
          <w:sz w:val="20"/>
        </w:rPr>
      </w:pPr>
    </w:p>
    <w:p w14:paraId="069032EA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/>
          <w:sz w:val="20"/>
        </w:rPr>
      </w:pPr>
      <w:r w:rsidRPr="00E72909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4FDF2FA" w14:textId="77777777" w:rsidR="00133B3E" w:rsidRPr="00E72909" w:rsidRDefault="00133B3E" w:rsidP="00133B3E">
      <w:pPr>
        <w:rPr>
          <w:rFonts w:ascii="Times New Roman" w:hAnsi="Times New Roman"/>
          <w:sz w:val="20"/>
        </w:rPr>
      </w:pPr>
      <w:r w:rsidRPr="00E72909">
        <w:rPr>
          <w:rFonts w:ascii="Sylfaen" w:hAnsi="Sylfaen" w:cs="Sylfaen"/>
          <w:sz w:val="20"/>
        </w:rPr>
        <w:t>ობიექტის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საბოლოო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მიღება</w:t>
      </w:r>
      <w:r w:rsidRPr="00E72909">
        <w:rPr>
          <w:rFonts w:ascii="Sylfaen" w:hAnsi="Sylfaen"/>
          <w:sz w:val="20"/>
          <w:lang w:val="ka-GE"/>
        </w:rPr>
        <w:t>-</w:t>
      </w:r>
      <w:r w:rsidRPr="00E72909">
        <w:rPr>
          <w:rFonts w:ascii="Sylfaen" w:hAnsi="Sylfaen" w:cs="Sylfaen"/>
          <w:sz w:val="20"/>
        </w:rPr>
        <w:t>ჩაბარებ</w:t>
      </w:r>
      <w:r w:rsidRPr="00E72909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E72909">
        <w:rPr>
          <w:rFonts w:ascii="Sylfaen" w:hAnsi="Sylfaen" w:cs="Sylfaen"/>
          <w:sz w:val="20"/>
        </w:rPr>
        <w:t>კონტრაქტორმა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უნდა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მოამზადოს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შემდეგი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დოკუმენტები</w:t>
      </w:r>
      <w:r w:rsidRPr="00E72909">
        <w:rPr>
          <w:rFonts w:ascii="Times New Roman" w:hAnsi="Times New Roman"/>
          <w:sz w:val="20"/>
        </w:rPr>
        <w:t>:</w:t>
      </w:r>
    </w:p>
    <w:p w14:paraId="7D5F54F5" w14:textId="77777777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proofErr w:type="spellStart"/>
      <w:r w:rsidRPr="00E72909">
        <w:rPr>
          <w:rFonts w:ascii="Sylfaen" w:hAnsi="Sylfaen" w:cs="Sylfaen"/>
          <w:sz w:val="20"/>
        </w:rPr>
        <w:t>დოკუმენტაცია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გამოყენებული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მასალების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შესახებ</w:t>
      </w:r>
      <w:proofErr w:type="spellEnd"/>
      <w:r w:rsidRPr="00E72909">
        <w:rPr>
          <w:rFonts w:ascii="Sylfaen" w:hAnsi="Sylfaen"/>
          <w:sz w:val="20"/>
          <w:lang w:val="ka-GE"/>
        </w:rPr>
        <w:t>;</w:t>
      </w:r>
    </w:p>
    <w:p w14:paraId="4D4B29AC" w14:textId="672388FF" w:rsidR="00133B3E" w:rsidRPr="00E72909" w:rsidRDefault="00133B3E" w:rsidP="00133B3E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proofErr w:type="spellStart"/>
      <w:r w:rsidRPr="00E72909">
        <w:rPr>
          <w:rFonts w:ascii="Sylfaen" w:hAnsi="Sylfaen" w:cs="Sylfaen"/>
          <w:sz w:val="20"/>
        </w:rPr>
        <w:t>საშემსრულებლო</w:t>
      </w:r>
      <w:proofErr w:type="spellEnd"/>
      <w:r w:rsidR="00EA736D" w:rsidRPr="00E72909">
        <w:rPr>
          <w:rFonts w:ascii="Sylfaen" w:hAnsi="Sylfaen" w:cs="Sylfaen"/>
          <w:sz w:val="20"/>
        </w:rPr>
        <w:t xml:space="preserve"> </w:t>
      </w:r>
      <w:r w:rsidR="00EA736D" w:rsidRPr="00E72909">
        <w:rPr>
          <w:rFonts w:ascii="Sylfaen" w:hAnsi="Sylfaen" w:cs="Sylfaen"/>
          <w:sz w:val="20"/>
          <w:lang w:val="ka-GE"/>
        </w:rPr>
        <w:t>(მუშა)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ნახაზები</w:t>
      </w:r>
      <w:proofErr w:type="spellEnd"/>
      <w:r w:rsidRPr="00E72909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E72909">
        <w:rPr>
          <w:rFonts w:ascii="Sylfaen" w:hAnsi="Sylfaen" w:cs="Sylfaen"/>
          <w:sz w:val="20"/>
        </w:rPr>
        <w:t>წარმოდგენილი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უნდა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იქნას</w:t>
      </w:r>
      <w:proofErr w:type="spellEnd"/>
      <w:r w:rsidRPr="00E72909">
        <w:rPr>
          <w:rFonts w:ascii="Sylfaen" w:hAnsi="Sylfaen"/>
          <w:sz w:val="20"/>
          <w:lang w:val="ka-GE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მარკირებული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აკინძული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ეგზემპლარის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სახით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და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ასევე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ციფრულ</w:t>
      </w:r>
      <w:proofErr w:type="spellEnd"/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ფორმატში</w:t>
      </w:r>
      <w:proofErr w:type="spellEnd"/>
      <w:r w:rsidRPr="00E72909">
        <w:rPr>
          <w:rFonts w:ascii="Times New Roman" w:hAnsi="Times New Roman"/>
          <w:sz w:val="20"/>
        </w:rPr>
        <w:t xml:space="preserve"> (</w:t>
      </w:r>
      <w:r w:rsidRPr="00E72909">
        <w:rPr>
          <w:rFonts w:ascii="Sylfaen" w:hAnsi="Sylfaen" w:cs="Sylfaen"/>
          <w:sz w:val="20"/>
        </w:rPr>
        <w:t>PDF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/>
          <w:sz w:val="20"/>
          <w:lang w:val="ka-GE"/>
        </w:rPr>
        <w:t xml:space="preserve">და </w:t>
      </w:r>
      <w:r w:rsidRPr="00E72909">
        <w:rPr>
          <w:rFonts w:ascii="Sylfaen" w:hAnsi="Sylfaen" w:cs="Sylfaen"/>
          <w:sz w:val="20"/>
          <w:lang w:val="en-US"/>
        </w:rPr>
        <w:t>DWG</w:t>
      </w:r>
      <w:r w:rsidRPr="00E72909">
        <w:rPr>
          <w:rFonts w:ascii="Times New Roman" w:hAnsi="Times New Roman"/>
          <w:sz w:val="20"/>
        </w:rPr>
        <w:t xml:space="preserve"> </w:t>
      </w:r>
      <w:proofErr w:type="spellStart"/>
      <w:r w:rsidRPr="00E72909">
        <w:rPr>
          <w:rFonts w:ascii="Sylfaen" w:hAnsi="Sylfaen" w:cs="Sylfaen"/>
          <w:sz w:val="20"/>
        </w:rPr>
        <w:t>ფაილები</w:t>
      </w:r>
      <w:proofErr w:type="spellEnd"/>
      <w:r w:rsidRPr="00E72909">
        <w:rPr>
          <w:rFonts w:ascii="Times New Roman" w:hAnsi="Times New Roman"/>
          <w:sz w:val="20"/>
        </w:rPr>
        <w:t>).</w:t>
      </w:r>
    </w:p>
    <w:p w14:paraId="594B9CAA" w14:textId="77777777" w:rsidR="00A407E0" w:rsidRPr="00E72909" w:rsidRDefault="00A407E0" w:rsidP="00A407E0">
      <w:pPr>
        <w:pStyle w:val="ListParagraph"/>
        <w:rPr>
          <w:rFonts w:ascii="Times New Roman" w:hAnsi="Times New Roman"/>
          <w:sz w:val="20"/>
        </w:rPr>
      </w:pPr>
    </w:p>
    <w:p w14:paraId="2C1B6CAF" w14:textId="6E47F6BE" w:rsidR="00E72909" w:rsidRDefault="00E72909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შესასრულებელი სამუშაოების ჩამონათვალი/ხარისხი</w:t>
      </w:r>
    </w:p>
    <w:p w14:paraId="59D1D966" w14:textId="628DF9FD" w:rsidR="00E72909" w:rsidRDefault="00E72909" w:rsidP="00E72909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5D04029" w14:textId="38CC810E" w:rsidR="00E72909" w:rsidRPr="007E5A3A" w:rsidRDefault="009663BD" w:rsidP="00C34A30">
      <w:pPr>
        <w:jc w:val="both"/>
        <w:rPr>
          <w:rFonts w:ascii="Sylfaen" w:hAnsi="Sylfaen" w:cs="Sylfaen"/>
          <w:sz w:val="20"/>
          <w:lang w:val="ka-GE"/>
        </w:rPr>
      </w:pPr>
      <w:r w:rsidRPr="007E5A3A">
        <w:rPr>
          <w:rFonts w:ascii="Sylfaen" w:hAnsi="Sylfaen" w:cs="Sylfaen"/>
          <w:sz w:val="20"/>
          <w:lang w:val="ka-GE"/>
        </w:rPr>
        <w:t>პრეტენდენტმა სატენდერო მოცულობათა უწყისში უნდა მიუთითოს ყველა მასალი</w:t>
      </w:r>
      <w:r w:rsidR="00C34A30">
        <w:rPr>
          <w:rFonts w:ascii="Sylfaen" w:hAnsi="Sylfaen" w:cs="Sylfaen"/>
          <w:sz w:val="20"/>
          <w:lang w:val="ka-GE"/>
        </w:rPr>
        <w:t>ს</w:t>
      </w:r>
      <w:r w:rsidRPr="007E5A3A">
        <w:rPr>
          <w:rFonts w:ascii="Sylfaen" w:hAnsi="Sylfaen" w:cs="Sylfaen"/>
          <w:sz w:val="20"/>
          <w:lang w:val="ka-GE"/>
        </w:rPr>
        <w:t xml:space="preserve"> კონკრეტული სპეციფიკაცია, მახასიათებლები და </w:t>
      </w:r>
      <w:r w:rsidR="00055746" w:rsidRPr="007E5A3A">
        <w:rPr>
          <w:rFonts w:ascii="Sylfaen" w:hAnsi="Sylfaen" w:cs="Sylfaen"/>
          <w:sz w:val="20"/>
          <w:lang w:val="ka-GE"/>
        </w:rPr>
        <w:t>ბრენდები რომლის გამოყენებასაც გეგმავს</w:t>
      </w:r>
    </w:p>
    <w:p w14:paraId="7BBC5A3D" w14:textId="77777777" w:rsidR="00E72909" w:rsidRDefault="00E72909" w:rsidP="00E72909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5BB5081C" w14:textId="3216B49B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4B050B03" w14:textId="12EF1B16" w:rsidR="00133B3E" w:rsidRPr="00E72909" w:rsidRDefault="006260E3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 xml:space="preserve">       </w:t>
      </w:r>
      <w:r w:rsidR="00133B3E" w:rsidRPr="00E72909">
        <w:rPr>
          <w:rFonts w:ascii="Sylfaen" w:hAnsi="Sylfaen" w:cs="Sylfaen"/>
          <w:sz w:val="20"/>
          <w:lang w:val="ka-GE"/>
        </w:rPr>
        <w:t xml:space="preserve"> სატენდერო წინადადება უნდა მოიცავდეს შემდეგ დოკუმენტაციას/ინფორმაციას:</w:t>
      </w:r>
    </w:p>
    <w:p w14:paraId="1B846110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408C56AA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62E585E8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1A4F006E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3D04C0F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>ქვეკონტრაქტორების ჩამონათვალი (ასეთის არსებობის შემთხვევაში);</w:t>
      </w:r>
    </w:p>
    <w:p w14:paraId="4902BBF5" w14:textId="77777777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ვადებისა და ბიუჯეტების მითითებით;</w:t>
      </w:r>
    </w:p>
    <w:p w14:paraId="337D563F" w14:textId="1AC61170" w:rsidR="00133B3E" w:rsidRPr="00E72909" w:rsidRDefault="00133B3E" w:rsidP="00133B3E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E72909">
        <w:rPr>
          <w:rFonts w:ascii="Sylfaen" w:hAnsi="Sylfaen"/>
          <w:sz w:val="20"/>
          <w:lang w:val="ka-GE"/>
        </w:rPr>
        <w:t xml:space="preserve">ინფორმაცია პრეტენდენტის შესახებ, შევსებული დანართ </w:t>
      </w:r>
      <w:r w:rsidR="006260E3" w:rsidRPr="00E72909">
        <w:rPr>
          <w:rFonts w:ascii="Sylfaen" w:hAnsi="Sylfaen"/>
          <w:sz w:val="20"/>
          <w:lang w:val="ka-GE"/>
        </w:rPr>
        <w:t xml:space="preserve">N </w:t>
      </w:r>
      <w:r w:rsidRPr="00E72909">
        <w:rPr>
          <w:rFonts w:ascii="Sylfaen" w:hAnsi="Sylfaen"/>
          <w:sz w:val="20"/>
          <w:lang w:val="ka-GE"/>
        </w:rPr>
        <w:t>2-ში მითითებული სახით;</w:t>
      </w:r>
    </w:p>
    <w:p w14:paraId="5EA5F5F3" w14:textId="36D12F34" w:rsidR="00133B3E" w:rsidRPr="00E72909" w:rsidRDefault="00133B3E" w:rsidP="00133B3E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პრეტენდენტის მიერ ხელმოწერილი აფიდავიტი - აფიდავიტი მოცემულია დანართი </w:t>
      </w:r>
      <w:r w:rsidR="006260E3" w:rsidRPr="00E72909">
        <w:rPr>
          <w:rFonts w:ascii="Sylfaen" w:hAnsi="Sylfaen" w:cs="Sylfaen"/>
          <w:sz w:val="20"/>
          <w:lang w:val="ka-GE"/>
        </w:rPr>
        <w:t xml:space="preserve">N </w:t>
      </w:r>
      <w:r w:rsidR="00A25AA5">
        <w:rPr>
          <w:rFonts w:ascii="Sylfaen" w:hAnsi="Sylfaen" w:cs="Sylfaen"/>
          <w:sz w:val="20"/>
          <w:lang w:val="ka-GE"/>
        </w:rPr>
        <w:t>5</w:t>
      </w:r>
      <w:r w:rsidRPr="00E72909">
        <w:rPr>
          <w:rFonts w:ascii="Sylfaen" w:hAnsi="Sylfaen" w:cs="Sylfaen"/>
          <w:sz w:val="20"/>
          <w:lang w:val="ka-GE"/>
        </w:rPr>
        <w:t>-</w:t>
      </w:r>
      <w:r w:rsidR="00A25AA5">
        <w:rPr>
          <w:rFonts w:ascii="Sylfaen" w:hAnsi="Sylfaen" w:cs="Sylfaen"/>
          <w:sz w:val="20"/>
          <w:lang w:val="ka-GE"/>
        </w:rPr>
        <w:t>ი</w:t>
      </w:r>
      <w:r w:rsidRPr="00E72909">
        <w:rPr>
          <w:rFonts w:ascii="Sylfaen" w:hAnsi="Sylfaen" w:cs="Sylfaen"/>
          <w:sz w:val="20"/>
          <w:lang w:val="ka-GE"/>
        </w:rPr>
        <w:t>ს სახით;</w:t>
      </w:r>
    </w:p>
    <w:p w14:paraId="1FD96530" w14:textId="03095155" w:rsidR="00133B3E" w:rsidRPr="00E72909" w:rsidRDefault="00133B3E" w:rsidP="00133B3E">
      <w:pPr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შევსებული</w:t>
      </w:r>
      <w:r w:rsidRPr="00E72909">
        <w:rPr>
          <w:rFonts w:ascii="Sylfaen" w:hAnsi="Sylfaen"/>
          <w:sz w:val="20"/>
          <w:lang w:val="ka-GE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და</w:t>
      </w:r>
      <w:r w:rsidRPr="00E72909">
        <w:rPr>
          <w:rFonts w:ascii="Sylfaen" w:hAnsi="Sylfaen"/>
          <w:sz w:val="20"/>
          <w:lang w:val="ka-GE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ხელმოწერილი</w:t>
      </w:r>
      <w:r w:rsidRPr="00E72909">
        <w:rPr>
          <w:rFonts w:ascii="Sylfaen" w:hAnsi="Sylfaen"/>
          <w:sz w:val="20"/>
          <w:lang w:val="ka-GE"/>
        </w:rPr>
        <w:t xml:space="preserve"> </w:t>
      </w:r>
      <w:r w:rsidR="001A193D" w:rsidRPr="00E72909">
        <w:rPr>
          <w:rFonts w:ascii="Sylfaen" w:hAnsi="Sylfaen"/>
          <w:sz w:val="20"/>
          <w:lang w:val="ka-GE"/>
        </w:rPr>
        <w:t xml:space="preserve">საორენტაციო </w:t>
      </w:r>
      <w:r w:rsidRPr="00E72909">
        <w:rPr>
          <w:rFonts w:ascii="Sylfaen" w:hAnsi="Sylfaen"/>
          <w:sz w:val="20"/>
          <w:lang w:val="ka-GE"/>
        </w:rPr>
        <w:t xml:space="preserve">ხარჯთაღრიცხვა ლარში - მოცემული და დადგენილი დანართი </w:t>
      </w:r>
      <w:r w:rsidR="006260E3" w:rsidRPr="00E72909">
        <w:rPr>
          <w:rFonts w:ascii="Sylfaen" w:hAnsi="Sylfaen"/>
          <w:sz w:val="20"/>
          <w:lang w:val="ka-GE"/>
        </w:rPr>
        <w:t>N</w:t>
      </w:r>
      <w:r w:rsidR="00152786">
        <w:rPr>
          <w:rFonts w:ascii="Sylfaen" w:hAnsi="Sylfaen"/>
          <w:sz w:val="20"/>
          <w:lang w:val="ka-GE"/>
        </w:rPr>
        <w:t xml:space="preserve">3 და N4 </w:t>
      </w:r>
      <w:r w:rsidRPr="00E72909">
        <w:rPr>
          <w:rFonts w:ascii="Sylfaen" w:hAnsi="Sylfaen"/>
          <w:sz w:val="20"/>
          <w:lang w:val="ka-GE"/>
        </w:rPr>
        <w:t>-</w:t>
      </w:r>
      <w:r w:rsidR="00152786">
        <w:rPr>
          <w:rFonts w:ascii="Sylfaen" w:hAnsi="Sylfaen"/>
          <w:sz w:val="20"/>
          <w:lang w:val="ka-GE"/>
        </w:rPr>
        <w:t>ი</w:t>
      </w:r>
      <w:r w:rsidRPr="00E72909">
        <w:rPr>
          <w:rFonts w:ascii="Sylfaen" w:hAnsi="Sylfaen"/>
          <w:sz w:val="20"/>
          <w:lang w:val="ka-GE"/>
        </w:rPr>
        <w:t>ს სახით; ასევე ელექტრონული ფაილი ექსელის ფორმატში</w:t>
      </w:r>
      <w:r w:rsidRPr="00E72909">
        <w:rPr>
          <w:rFonts w:ascii="Sylfaen" w:hAnsi="Sylfaen"/>
          <w:sz w:val="20"/>
          <w:lang w:val="en-US"/>
        </w:rPr>
        <w:t xml:space="preserve">; </w:t>
      </w:r>
    </w:p>
    <w:p w14:paraId="720BAA37" w14:textId="7399B864" w:rsidR="00133B3E" w:rsidRPr="00B75A19" w:rsidRDefault="00133B3E" w:rsidP="00B75A19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მის საკუთრებაში არსებული სამშენებლო ტექნიკის დეტალური ჩამონათვალი</w:t>
      </w:r>
      <w:r w:rsidR="00B75A19">
        <w:rPr>
          <w:rFonts w:ascii="Sylfaen" w:hAnsi="Sylfaen" w:cs="Sylfaen"/>
          <w:sz w:val="20"/>
          <w:lang w:val="ka-GE"/>
        </w:rPr>
        <w:t xml:space="preserve"> </w:t>
      </w:r>
      <w:r w:rsidRPr="00B75A19">
        <w:rPr>
          <w:rFonts w:ascii="Sylfaen" w:hAnsi="Sylfaen" w:cs="Sylfaen"/>
          <w:sz w:val="20"/>
          <w:lang w:val="ka-GE"/>
        </w:rPr>
        <w:t>(ასეთის არსებობის შემთხვევაში).</w:t>
      </w:r>
    </w:p>
    <w:p w14:paraId="448E00A2" w14:textId="77777777" w:rsidR="00133B3E" w:rsidRPr="00E72909" w:rsidRDefault="00133B3E" w:rsidP="00133B3E">
      <w:pPr>
        <w:ind w:left="720"/>
        <w:rPr>
          <w:rFonts w:ascii="Sylfaen" w:hAnsi="Sylfaen"/>
          <w:sz w:val="20"/>
          <w:lang w:val="ka-GE"/>
        </w:rPr>
      </w:pPr>
    </w:p>
    <w:p w14:paraId="232FBFFE" w14:textId="7F81B604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პრეტენდენტის მიერ მომზადებული 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6EF3A423" w14:textId="1FA906D8" w:rsidR="00133B3E" w:rsidRPr="00F91E49" w:rsidRDefault="00133B3E" w:rsidP="00133B3E">
      <w:pPr>
        <w:rPr>
          <w:rFonts w:ascii="Sylfaen" w:hAnsi="Sylfaen" w:cs="Sylfaen"/>
          <w:sz w:val="20"/>
          <w:lang w:val="en-US"/>
        </w:rPr>
      </w:pPr>
      <w:r w:rsidRPr="00E7290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Pr="00E72909">
        <w:rPr>
          <w:rFonts w:ascii="Sylfaen" w:hAnsi="Sylfaen" w:cs="Sylfaen"/>
          <w:sz w:val="20"/>
          <w:lang w:val="en-US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>სატენდერო დოკუმენტების წარდგენის თარიღს 5 კალენდარულ დღეზე მეტი ვადით</w:t>
      </w:r>
      <w:r w:rsidRPr="00E72909">
        <w:rPr>
          <w:rFonts w:ascii="Sylfaen" w:hAnsi="Sylfaen" w:cs="Sylfaen"/>
          <w:sz w:val="20"/>
          <w:lang w:val="en-US"/>
        </w:rPr>
        <w:t>.</w:t>
      </w:r>
    </w:p>
    <w:p w14:paraId="13ECC2F6" w14:textId="77777777" w:rsidR="00133B3E" w:rsidRPr="00E72909" w:rsidRDefault="00133B3E" w:rsidP="00133B3E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7D000EBC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შემსყიდველი უფლებამოსილია მოახდინოს პრეტენდენტის დისკვალიფიკაცია თუ:</w:t>
      </w:r>
    </w:p>
    <w:p w14:paraId="06424B6B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38540AEF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პრეტენდენტის ქონებაზე რეგისტრირებულია საგადასახადო ან სხგვაგვარი გირავნობა/იპოთეკა/შეზღუდვა;</w:t>
      </w:r>
    </w:p>
    <w:p w14:paraId="0B343C1C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მიმდინარეობს პრეტენდენტის რეორგანიზაცია, ლიკვიდაცია ან გადახდისუუნარობის საქმის წარმოება;</w:t>
      </w:r>
    </w:p>
    <w:p w14:paraId="6DF2A402" w14:textId="77777777" w:rsidR="00133B3E" w:rsidRPr="00E72909" w:rsidRDefault="00133B3E" w:rsidP="00133B3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დოკუმენტაცია/ინფორმაცია:</w:t>
      </w:r>
    </w:p>
    <w:p w14:paraId="108AD684" w14:textId="77777777" w:rsidR="00133B3E" w:rsidRPr="00E72909" w:rsidRDefault="00133B3E" w:rsidP="00133B3E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lastRenderedPageBreak/>
        <w:t xml:space="preserve"> სრულად არ იქნება წარმოდგენილი;</w:t>
      </w:r>
    </w:p>
    <w:p w14:paraId="39544E1C" w14:textId="77777777" w:rsidR="00133B3E" w:rsidRPr="00E72909" w:rsidRDefault="00133B3E" w:rsidP="00133B3E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6A580410" w14:textId="181963C7" w:rsidR="00133B3E" w:rsidRPr="00E72909" w:rsidRDefault="00133B3E" w:rsidP="00EA736D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16B4D3A4" w14:textId="59D3B9F8" w:rsidR="008D653C" w:rsidRPr="00E72909" w:rsidRDefault="00133B3E" w:rsidP="008D653C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EA736D" w:rsidRPr="00E72909">
        <w:rPr>
          <w:rFonts w:ascii="Sylfaen" w:hAnsi="Sylfaen" w:cs="Sylfaen"/>
          <w:sz w:val="20"/>
          <w:lang w:val="ka-GE"/>
        </w:rPr>
        <w:t>ე</w:t>
      </w:r>
      <w:r w:rsidRPr="00E72909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AB304E7" w14:textId="77777777" w:rsidR="00133B3E" w:rsidRPr="00E72909" w:rsidRDefault="00133B3E" w:rsidP="00133B3E">
      <w:pPr>
        <w:rPr>
          <w:rFonts w:ascii="Sylfaen" w:hAnsi="Sylfaen" w:cs="Sylfaen"/>
          <w:sz w:val="20"/>
          <w:lang w:val="ka-GE"/>
        </w:rPr>
      </w:pPr>
    </w:p>
    <w:p w14:paraId="10CFC2C6" w14:textId="2A923962" w:rsidR="00133B3E" w:rsidRPr="00E72909" w:rsidRDefault="00133B3E" w:rsidP="00010035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sz w:val="20"/>
          <w:lang w:val="en-US"/>
        </w:rPr>
      </w:pPr>
      <w:r w:rsidRPr="00E7290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77430779" w14:textId="7C17966D" w:rsidR="00133B3E" w:rsidRPr="00E72909" w:rsidRDefault="00133B3E" w:rsidP="00010035">
      <w:pPr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პრეტენდენტი პასუხისმგებელია შემსყიდველის მიერ მიწოდებული ინფორმაციის კონფიდენციალურობაზე, როგორც შერჩევის პროცესის მსვლელობის, ასევე, მისი დასრულების შემდეგაც, მიუხედავად ტენდერის შედეგებისა.</w:t>
      </w:r>
    </w:p>
    <w:p w14:paraId="6182A73D" w14:textId="77777777" w:rsidR="00133B3E" w:rsidRPr="00E72909" w:rsidRDefault="00133B3E" w:rsidP="00010035">
      <w:pPr>
        <w:pStyle w:val="ListParagraph"/>
        <w:numPr>
          <w:ilvl w:val="3"/>
          <w:numId w:val="1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E7290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562219B4" w14:textId="62DDAF31" w:rsidR="00133B3E" w:rsidRPr="00E72909" w:rsidRDefault="00133B3E" w:rsidP="00010035">
      <w:pPr>
        <w:jc w:val="both"/>
        <w:rPr>
          <w:rFonts w:ascii="Sylfaen" w:hAnsi="Sylfaen" w:cs="Sylfaen"/>
          <w:sz w:val="20"/>
        </w:rPr>
      </w:pPr>
      <w:r w:rsidRPr="00E72909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ელექტრონულად, </w:t>
      </w:r>
      <w:hyperlink r:id="rId7" w:history="1">
        <w:r w:rsidRPr="00E72909">
          <w:rPr>
            <w:rStyle w:val="Hyperlink"/>
            <w:rFonts w:cstheme="minorHAnsi"/>
            <w:color w:val="auto"/>
            <w:sz w:val="20"/>
            <w:lang w:val="ka-GE"/>
          </w:rPr>
          <w:t>www.tenders.ge</w:t>
        </w:r>
      </w:hyperlink>
      <w:r w:rsidRPr="00E72909">
        <w:rPr>
          <w:rFonts w:cstheme="minorHAnsi"/>
          <w:sz w:val="20"/>
          <w:lang w:val="ka-GE"/>
        </w:rPr>
        <w:t>-</w:t>
      </w:r>
      <w:r w:rsidRPr="00E72909">
        <w:rPr>
          <w:rFonts w:ascii="Sylfaen" w:hAnsi="Sylfaen" w:cs="Sylfaen"/>
          <w:sz w:val="20"/>
          <w:lang w:val="ka-GE"/>
        </w:rPr>
        <w:t>ზე</w:t>
      </w:r>
      <w:r w:rsidR="00EA736D" w:rsidRPr="00E72909">
        <w:rPr>
          <w:rFonts w:ascii="Sylfaen" w:hAnsi="Sylfaen" w:cs="Sylfaen"/>
          <w:sz w:val="20"/>
          <w:lang w:val="ka-GE"/>
        </w:rPr>
        <w:t xml:space="preserve"> </w:t>
      </w:r>
    </w:p>
    <w:p w14:paraId="55B275C3" w14:textId="3983151F" w:rsidR="00133B3E" w:rsidRPr="00E72909" w:rsidRDefault="00133B3E" w:rsidP="00010035">
      <w:pPr>
        <w:jc w:val="both"/>
        <w:rPr>
          <w:rFonts w:ascii="Sylfaen" w:hAnsi="Sylfaen" w:cs="Sylfaen"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წინადადებები უნდა წარმოადგინონ არაუგვიანეს 202</w:t>
      </w:r>
      <w:r w:rsidR="00253CE1">
        <w:rPr>
          <w:rFonts w:ascii="Sylfaen" w:hAnsi="Sylfaen" w:cs="Sylfaen"/>
          <w:sz w:val="20"/>
          <w:lang w:val="ka-GE"/>
        </w:rPr>
        <w:t>4 წლის</w:t>
      </w:r>
      <w:r w:rsidRPr="00E72909">
        <w:rPr>
          <w:rFonts w:ascii="Sylfaen" w:hAnsi="Sylfaen" w:cs="Sylfaen"/>
          <w:sz w:val="20"/>
          <w:lang w:val="ka-GE"/>
        </w:rPr>
        <w:t xml:space="preserve"> </w:t>
      </w:r>
      <w:r w:rsidR="00253CE1">
        <w:rPr>
          <w:rFonts w:ascii="Sylfaen" w:hAnsi="Sylfaen" w:cs="Sylfaen"/>
          <w:sz w:val="20"/>
          <w:lang w:val="ka-GE"/>
        </w:rPr>
        <w:t>17 იანვრის</w:t>
      </w:r>
      <w:r w:rsidRPr="00E72909">
        <w:rPr>
          <w:rFonts w:ascii="Sylfaen" w:hAnsi="Sylfaen" w:cs="Sylfaen"/>
          <w:sz w:val="20"/>
          <w:lang w:val="ka-GE"/>
        </w:rPr>
        <w:t xml:space="preserve"> 18:00 საათისა. </w:t>
      </w:r>
    </w:p>
    <w:p w14:paraId="0BCB5533" w14:textId="43BE150C" w:rsidR="00133B3E" w:rsidRDefault="00133B3E" w:rsidP="00010035">
      <w:pPr>
        <w:jc w:val="both"/>
        <w:rPr>
          <w:rFonts w:ascii="Sylfaen" w:hAnsi="Sylfaen" w:cs="Sylfaen"/>
          <w:sz w:val="20"/>
          <w:lang w:val="en-US"/>
        </w:rPr>
      </w:pPr>
      <w:r w:rsidRPr="00E72909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</w:t>
      </w:r>
      <w:hyperlink r:id="rId8" w:history="1">
        <w:r w:rsidR="00E77CBB" w:rsidRPr="001B7AC7">
          <w:rPr>
            <w:rStyle w:val="Hyperlink"/>
            <w:rFonts w:ascii="Sylfaen" w:hAnsi="Sylfaen" w:cs="Sylfaen"/>
            <w:sz w:val="20"/>
            <w:lang w:val="en-US"/>
          </w:rPr>
          <w:t>tornikegiorgadze@ginoholding.com</w:t>
        </w:r>
      </w:hyperlink>
    </w:p>
    <w:p w14:paraId="6D3C1C73" w14:textId="77777777" w:rsidR="00E77CBB" w:rsidRPr="00E77CBB" w:rsidRDefault="00E77CBB" w:rsidP="00010035">
      <w:pPr>
        <w:jc w:val="both"/>
        <w:rPr>
          <w:rFonts w:ascii="Sylfaen" w:hAnsi="Sylfaen" w:cstheme="minorHAnsi"/>
          <w:b/>
          <w:bCs/>
          <w:sz w:val="20"/>
          <w:lang w:val="en-US"/>
        </w:rPr>
      </w:pPr>
    </w:p>
    <w:p w14:paraId="12902E5E" w14:textId="2E320D05" w:rsidR="00133B3E" w:rsidRPr="000D4677" w:rsidRDefault="00133B3E" w:rsidP="00010035">
      <w:pPr>
        <w:jc w:val="both"/>
        <w:rPr>
          <w:rFonts w:ascii="Times New Roman" w:hAnsi="Times New Roman"/>
          <w:b/>
          <w:bCs/>
          <w:sz w:val="20"/>
          <w:lang w:val="ka-GE"/>
        </w:rPr>
      </w:pPr>
      <w:r w:rsidRPr="00E72909">
        <w:rPr>
          <w:rFonts w:ascii="Sylfaen" w:hAnsi="Sylfaen" w:cs="Sylfaen"/>
          <w:sz w:val="20"/>
          <w:lang w:val="ka-GE"/>
        </w:rPr>
        <w:t xml:space="preserve">ობიექტზე </w:t>
      </w:r>
      <w:r w:rsidRPr="00E72909">
        <w:rPr>
          <w:rFonts w:ascii="Sylfaen" w:hAnsi="Sylfaen" w:cs="Sylfaen"/>
          <w:sz w:val="20"/>
        </w:rPr>
        <w:t>ვიზიტის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თარიღი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და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დრო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წინასწარ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უნდა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</w:rPr>
        <w:t>შეთანხმდეს</w:t>
      </w:r>
      <w:r w:rsidRPr="00E72909">
        <w:rPr>
          <w:rFonts w:ascii="Times New Roman" w:hAnsi="Times New Roman"/>
          <w:sz w:val="20"/>
        </w:rPr>
        <w:t xml:space="preserve"> </w:t>
      </w:r>
      <w:r w:rsidRPr="00E72909">
        <w:rPr>
          <w:rFonts w:ascii="Sylfaen" w:hAnsi="Sylfaen" w:cs="Sylfaen"/>
          <w:sz w:val="20"/>
          <w:lang w:val="ka-GE"/>
        </w:rPr>
        <w:t xml:space="preserve">შემსყიდველის წარმომადგენელთან, რომლის საკონტაქტო ინფორმაცია </w:t>
      </w:r>
      <w:r w:rsidRPr="00E72909">
        <w:rPr>
          <w:rFonts w:ascii="Sylfaen" w:hAnsi="Sylfaen" w:cstheme="minorHAnsi"/>
          <w:sz w:val="20"/>
          <w:lang w:val="ka-GE"/>
        </w:rPr>
        <w:t xml:space="preserve">შემდეგია: </w:t>
      </w:r>
      <w:bookmarkStart w:id="1" w:name="_Hlk56355527"/>
      <w:r w:rsidR="000D4677">
        <w:rPr>
          <w:rFonts w:ascii="Sylfaen" w:hAnsi="Sylfaen" w:cstheme="minorHAnsi"/>
          <w:b/>
          <w:bCs/>
          <w:sz w:val="20"/>
          <w:lang w:val="ka-GE"/>
        </w:rPr>
        <w:t>თორნიკე გიორგაძე +995 555 48 48 99</w:t>
      </w:r>
    </w:p>
    <w:bookmarkEnd w:id="1"/>
    <w:p w14:paraId="1C6FAD16" w14:textId="77777777" w:rsidR="00133B3E" w:rsidRPr="00E72909" w:rsidRDefault="00133B3E"/>
    <w:sectPr w:rsidR="00133B3E" w:rsidRPr="00E729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8A96" w14:textId="77777777" w:rsidR="00C245F0" w:rsidRDefault="00C245F0" w:rsidP="00043A8B">
      <w:pPr>
        <w:spacing w:after="0" w:line="240" w:lineRule="auto"/>
      </w:pPr>
      <w:r>
        <w:separator/>
      </w:r>
    </w:p>
  </w:endnote>
  <w:endnote w:type="continuationSeparator" w:id="0">
    <w:p w14:paraId="2F5DBF52" w14:textId="77777777" w:rsidR="00C245F0" w:rsidRDefault="00C245F0" w:rsidP="0004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D37B" w14:textId="77777777" w:rsidR="00C245F0" w:rsidRDefault="00C245F0" w:rsidP="00043A8B">
      <w:pPr>
        <w:spacing w:after="0" w:line="240" w:lineRule="auto"/>
      </w:pPr>
      <w:r>
        <w:separator/>
      </w:r>
    </w:p>
  </w:footnote>
  <w:footnote w:type="continuationSeparator" w:id="0">
    <w:p w14:paraId="3B209719" w14:textId="77777777" w:rsidR="00C245F0" w:rsidRDefault="00C245F0" w:rsidP="0004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E03B" w14:textId="0559FEE3" w:rsidR="00043A8B" w:rsidRPr="00043A8B" w:rsidRDefault="0031080E" w:rsidP="0031080E">
    <w:pPr>
      <w:pStyle w:val="Header"/>
      <w:jc w:val="center"/>
      <w:rPr>
        <w:b/>
        <w:bCs/>
        <w:lang w:val="ka-GE"/>
      </w:rPr>
    </w:pPr>
    <w:r w:rsidRPr="00043A8B">
      <w:rPr>
        <w:b/>
        <w:bCs/>
        <w:lang w:val="ka-GE"/>
      </w:rPr>
      <w:t>ტენდერი: მულტიფუნ</w:t>
    </w:r>
    <w:r>
      <w:rPr>
        <w:b/>
        <w:bCs/>
        <w:lang w:val="ka-GE"/>
      </w:rPr>
      <w:t>ქ</w:t>
    </w:r>
    <w:r w:rsidRPr="00043A8B">
      <w:rPr>
        <w:b/>
        <w:bCs/>
        <w:lang w:val="ka-GE"/>
      </w:rPr>
      <w:t xml:space="preserve">ციური კომპლექსის </w:t>
    </w:r>
    <w:r>
      <w:rPr>
        <w:b/>
        <w:bCs/>
        <w:lang w:val="ka-GE"/>
      </w:rPr>
      <w:t>შიდა სარემონტო და მოსაპირკეთბელი</w:t>
    </w:r>
    <w:r w:rsidRPr="00043A8B">
      <w:rPr>
        <w:b/>
        <w:bCs/>
        <w:lang w:val="ka-GE"/>
      </w:rPr>
      <w:t xml:space="preserve"> სამუშაოების</w:t>
    </w:r>
    <w:r>
      <w:rPr>
        <w:b/>
        <w:bCs/>
        <w:lang w:val="ka-GE"/>
      </w:rPr>
      <w:t xml:space="preserve"> </w:t>
    </w:r>
    <w:r w:rsidR="00043A8B">
      <w:rPr>
        <w:b/>
        <w:bCs/>
        <w:lang w:val="ka-GE"/>
      </w:rPr>
      <w:t>შესრულება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19C3"/>
    <w:multiLevelType w:val="multilevel"/>
    <w:tmpl w:val="2BF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3E"/>
    <w:rsid w:val="000033A3"/>
    <w:rsid w:val="00010035"/>
    <w:rsid w:val="00026AB8"/>
    <w:rsid w:val="00043A8B"/>
    <w:rsid w:val="00055746"/>
    <w:rsid w:val="00064443"/>
    <w:rsid w:val="000B6051"/>
    <w:rsid w:val="000B7948"/>
    <w:rsid w:val="000D4677"/>
    <w:rsid w:val="000E0334"/>
    <w:rsid w:val="00107F83"/>
    <w:rsid w:val="00123B79"/>
    <w:rsid w:val="001243EE"/>
    <w:rsid w:val="00133B3E"/>
    <w:rsid w:val="001421AB"/>
    <w:rsid w:val="00152786"/>
    <w:rsid w:val="00162373"/>
    <w:rsid w:val="00180562"/>
    <w:rsid w:val="00191745"/>
    <w:rsid w:val="001A193D"/>
    <w:rsid w:val="001B0D39"/>
    <w:rsid w:val="001D054E"/>
    <w:rsid w:val="001D6E08"/>
    <w:rsid w:val="00245AB7"/>
    <w:rsid w:val="00253CE1"/>
    <w:rsid w:val="002732D4"/>
    <w:rsid w:val="002775F0"/>
    <w:rsid w:val="002C3F8A"/>
    <w:rsid w:val="002C6D40"/>
    <w:rsid w:val="002D5AA1"/>
    <w:rsid w:val="002D5E77"/>
    <w:rsid w:val="002D63CD"/>
    <w:rsid w:val="002D735E"/>
    <w:rsid w:val="002F6E08"/>
    <w:rsid w:val="003031E2"/>
    <w:rsid w:val="0031080E"/>
    <w:rsid w:val="003124A6"/>
    <w:rsid w:val="003144F6"/>
    <w:rsid w:val="00334D77"/>
    <w:rsid w:val="00352DBF"/>
    <w:rsid w:val="00376A77"/>
    <w:rsid w:val="003C3CF8"/>
    <w:rsid w:val="003C5723"/>
    <w:rsid w:val="003D74BA"/>
    <w:rsid w:val="00415AC9"/>
    <w:rsid w:val="004345F3"/>
    <w:rsid w:val="00437FB2"/>
    <w:rsid w:val="0046725F"/>
    <w:rsid w:val="004A1CD9"/>
    <w:rsid w:val="004C7C45"/>
    <w:rsid w:val="005018C7"/>
    <w:rsid w:val="00503225"/>
    <w:rsid w:val="005117B0"/>
    <w:rsid w:val="0051570D"/>
    <w:rsid w:val="00527D71"/>
    <w:rsid w:val="005721E6"/>
    <w:rsid w:val="00576AA8"/>
    <w:rsid w:val="005866ED"/>
    <w:rsid w:val="005A769D"/>
    <w:rsid w:val="005F5B46"/>
    <w:rsid w:val="006260E3"/>
    <w:rsid w:val="00661A1C"/>
    <w:rsid w:val="00674C3D"/>
    <w:rsid w:val="00685C1F"/>
    <w:rsid w:val="006E50AB"/>
    <w:rsid w:val="00710FAB"/>
    <w:rsid w:val="00721337"/>
    <w:rsid w:val="00731C97"/>
    <w:rsid w:val="00736B1F"/>
    <w:rsid w:val="0075624E"/>
    <w:rsid w:val="0078738F"/>
    <w:rsid w:val="007A41AF"/>
    <w:rsid w:val="007B5E8F"/>
    <w:rsid w:val="007E5A3A"/>
    <w:rsid w:val="008633D3"/>
    <w:rsid w:val="00883A7C"/>
    <w:rsid w:val="0088741B"/>
    <w:rsid w:val="008C0500"/>
    <w:rsid w:val="008C0BA3"/>
    <w:rsid w:val="008C6798"/>
    <w:rsid w:val="008D653C"/>
    <w:rsid w:val="008E10F3"/>
    <w:rsid w:val="009010B6"/>
    <w:rsid w:val="009213CF"/>
    <w:rsid w:val="00925727"/>
    <w:rsid w:val="00926F3A"/>
    <w:rsid w:val="00927678"/>
    <w:rsid w:val="009456E9"/>
    <w:rsid w:val="009549D9"/>
    <w:rsid w:val="0095782E"/>
    <w:rsid w:val="009663BD"/>
    <w:rsid w:val="009667CE"/>
    <w:rsid w:val="00971A1B"/>
    <w:rsid w:val="009732CE"/>
    <w:rsid w:val="00997450"/>
    <w:rsid w:val="009C5DB4"/>
    <w:rsid w:val="009D5441"/>
    <w:rsid w:val="009F4364"/>
    <w:rsid w:val="00A25AA5"/>
    <w:rsid w:val="00A407E0"/>
    <w:rsid w:val="00A5243F"/>
    <w:rsid w:val="00A53F70"/>
    <w:rsid w:val="00A67652"/>
    <w:rsid w:val="00A77E51"/>
    <w:rsid w:val="00A80072"/>
    <w:rsid w:val="00AA2C59"/>
    <w:rsid w:val="00AB02FF"/>
    <w:rsid w:val="00AB34AE"/>
    <w:rsid w:val="00AD631E"/>
    <w:rsid w:val="00AE2630"/>
    <w:rsid w:val="00AF4AD8"/>
    <w:rsid w:val="00B048A3"/>
    <w:rsid w:val="00B135ED"/>
    <w:rsid w:val="00B232DD"/>
    <w:rsid w:val="00B266F1"/>
    <w:rsid w:val="00B30ACD"/>
    <w:rsid w:val="00B31103"/>
    <w:rsid w:val="00B31D2C"/>
    <w:rsid w:val="00B50130"/>
    <w:rsid w:val="00B62A10"/>
    <w:rsid w:val="00B714B2"/>
    <w:rsid w:val="00B75A19"/>
    <w:rsid w:val="00B76B6E"/>
    <w:rsid w:val="00B93050"/>
    <w:rsid w:val="00BA16EC"/>
    <w:rsid w:val="00BC2629"/>
    <w:rsid w:val="00BC6D5B"/>
    <w:rsid w:val="00C03176"/>
    <w:rsid w:val="00C13C67"/>
    <w:rsid w:val="00C20E96"/>
    <w:rsid w:val="00C245F0"/>
    <w:rsid w:val="00C27A9A"/>
    <w:rsid w:val="00C34A30"/>
    <w:rsid w:val="00C54EA3"/>
    <w:rsid w:val="00C65EB1"/>
    <w:rsid w:val="00C757E7"/>
    <w:rsid w:val="00C825FF"/>
    <w:rsid w:val="00CB27A7"/>
    <w:rsid w:val="00CD3466"/>
    <w:rsid w:val="00CF6996"/>
    <w:rsid w:val="00D05592"/>
    <w:rsid w:val="00D1675D"/>
    <w:rsid w:val="00D44AD5"/>
    <w:rsid w:val="00D77DEF"/>
    <w:rsid w:val="00DC04E2"/>
    <w:rsid w:val="00E447AE"/>
    <w:rsid w:val="00E50241"/>
    <w:rsid w:val="00E538C7"/>
    <w:rsid w:val="00E62EE6"/>
    <w:rsid w:val="00E72909"/>
    <w:rsid w:val="00E72F8F"/>
    <w:rsid w:val="00E74DE5"/>
    <w:rsid w:val="00E77CBB"/>
    <w:rsid w:val="00E86207"/>
    <w:rsid w:val="00EA736D"/>
    <w:rsid w:val="00EB5524"/>
    <w:rsid w:val="00F50AEB"/>
    <w:rsid w:val="00F67C93"/>
    <w:rsid w:val="00F73031"/>
    <w:rsid w:val="00F826FB"/>
    <w:rsid w:val="00F91E49"/>
    <w:rsid w:val="00F94245"/>
    <w:rsid w:val="00FD2297"/>
    <w:rsid w:val="00FE1498"/>
    <w:rsid w:val="00FF147D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3781D"/>
  <w15:docId w15:val="{49ADD080-B469-4056-8CF2-36FAE05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3E"/>
    <w:pPr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szCs w:val="20"/>
      <w:lang w:val="en-AU"/>
    </w:rPr>
  </w:style>
  <w:style w:type="table" w:styleId="TableGrid">
    <w:name w:val="Table Grid"/>
    <w:basedOn w:val="TableNormal"/>
    <w:rsid w:val="0013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33B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6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8B"/>
  </w:style>
  <w:style w:type="paragraph" w:styleId="Footer">
    <w:name w:val="footer"/>
    <w:basedOn w:val="Normal"/>
    <w:link w:val="FooterChar"/>
    <w:uiPriority w:val="99"/>
    <w:unhideWhenUsed/>
    <w:rsid w:val="0004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8B"/>
  </w:style>
  <w:style w:type="paragraph" w:styleId="BalloonText">
    <w:name w:val="Balloon Text"/>
    <w:basedOn w:val="Normal"/>
    <w:link w:val="BalloonTextChar"/>
    <w:uiPriority w:val="99"/>
    <w:semiHidden/>
    <w:unhideWhenUsed/>
    <w:rsid w:val="0004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nikegiorgadze@ginohol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der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Einramhof Suzy</dc:creator>
  <cp:keywords/>
  <dc:description/>
  <cp:lastModifiedBy>Gino Holding</cp:lastModifiedBy>
  <cp:revision>90</cp:revision>
  <dcterms:created xsi:type="dcterms:W3CDTF">2020-11-17T15:15:00Z</dcterms:created>
  <dcterms:modified xsi:type="dcterms:W3CDTF">2024-01-05T13:24:00Z</dcterms:modified>
</cp:coreProperties>
</file>