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5282FC" w14:textId="48DC4B14" w:rsidR="005E425E" w:rsidRPr="00E06DF8" w:rsidRDefault="005E425E" w:rsidP="00112EC6">
      <w:pPr>
        <w:spacing w:after="0" w:line="360" w:lineRule="auto"/>
        <w:jc w:val="center"/>
        <w:rPr>
          <w:rFonts w:ascii="Sylfaen" w:hAnsi="Sylfaen"/>
          <w:b/>
          <w:sz w:val="20"/>
          <w:szCs w:val="20"/>
          <w:lang w:val="ka-GE"/>
        </w:rPr>
      </w:pPr>
      <w:r w:rsidRPr="00E06DF8">
        <w:rPr>
          <w:rFonts w:ascii="Sylfaen" w:hAnsi="Sylfaen" w:cs="Sylfaen"/>
          <w:b/>
          <w:sz w:val="20"/>
          <w:szCs w:val="20"/>
          <w:lang w:val="ka-GE"/>
        </w:rPr>
        <w:t xml:space="preserve">მომსახურების </w:t>
      </w:r>
      <w:r w:rsidRPr="00E06DF8">
        <w:rPr>
          <w:rFonts w:ascii="Sylfaen" w:hAnsi="Sylfaen" w:cs="Sylfaen"/>
          <w:b/>
          <w:sz w:val="20"/>
          <w:szCs w:val="20"/>
        </w:rPr>
        <w:t>ხელშეკრულება</w:t>
      </w:r>
      <w:r w:rsidRPr="00E06DF8">
        <w:rPr>
          <w:rFonts w:ascii="Sylfaen" w:hAnsi="Sylfaen"/>
          <w:b/>
          <w:sz w:val="20"/>
          <w:szCs w:val="20"/>
        </w:rPr>
        <w:t xml:space="preserve"> N </w:t>
      </w:r>
    </w:p>
    <w:p w14:paraId="725AE68E" w14:textId="773A79AE" w:rsidR="007778D2" w:rsidRPr="00E06DF8" w:rsidRDefault="005E425E" w:rsidP="007778D2">
      <w:pPr>
        <w:spacing w:after="0" w:line="360" w:lineRule="auto"/>
        <w:jc w:val="both"/>
        <w:rPr>
          <w:rFonts w:ascii="Sylfaen" w:hAnsi="Sylfaen"/>
          <w:sz w:val="20"/>
          <w:szCs w:val="20"/>
          <w:lang w:val="ka-GE"/>
        </w:rPr>
      </w:pPr>
      <w:r w:rsidRPr="00E06DF8">
        <w:rPr>
          <w:rFonts w:ascii="Sylfaen" w:hAnsi="Sylfaen"/>
          <w:sz w:val="20"/>
          <w:szCs w:val="20"/>
          <w:lang w:val="ka-GE"/>
        </w:rPr>
        <w:t>წინამდებარე მომსახურების ხელშეკრულება (შემდგომში „</w:t>
      </w:r>
      <w:r w:rsidRPr="00E06DF8">
        <w:rPr>
          <w:rFonts w:ascii="Sylfaen" w:hAnsi="Sylfaen"/>
          <w:b/>
          <w:sz w:val="20"/>
          <w:szCs w:val="20"/>
          <w:lang w:val="ka-GE"/>
        </w:rPr>
        <w:t>ხელშეკრულება</w:t>
      </w:r>
      <w:r w:rsidRPr="00E06DF8">
        <w:rPr>
          <w:rFonts w:ascii="Sylfaen" w:hAnsi="Sylfaen"/>
          <w:sz w:val="20"/>
          <w:szCs w:val="20"/>
          <w:lang w:val="ka-GE"/>
        </w:rPr>
        <w:t>“) დადებულია ქ. თბილისში,</w:t>
      </w:r>
      <w:r w:rsidR="00021E96" w:rsidRPr="00E06DF8">
        <w:rPr>
          <w:rFonts w:ascii="Sylfaen" w:hAnsi="Sylfaen"/>
          <w:sz w:val="20"/>
          <w:szCs w:val="20"/>
          <w:lang w:val="ka-GE"/>
        </w:rPr>
        <w:t xml:space="preserve"> </w:t>
      </w:r>
      <w:r w:rsidR="004A3C50" w:rsidRPr="00E06DF8">
        <w:rPr>
          <w:rFonts w:ascii="Sylfaen" w:hAnsi="Sylfaen"/>
          <w:sz w:val="20"/>
          <w:szCs w:val="20"/>
        </w:rPr>
        <w:t>202</w:t>
      </w:r>
      <w:r w:rsidR="00083905">
        <w:rPr>
          <w:rFonts w:ascii="Sylfaen" w:hAnsi="Sylfaen"/>
          <w:sz w:val="20"/>
          <w:szCs w:val="20"/>
          <w:lang w:val="ka-GE"/>
        </w:rPr>
        <w:t>4</w:t>
      </w:r>
      <w:r w:rsidR="008B057D" w:rsidRPr="00E06DF8">
        <w:rPr>
          <w:rFonts w:ascii="Sylfaen" w:hAnsi="Sylfaen"/>
          <w:sz w:val="20"/>
          <w:szCs w:val="20"/>
        </w:rPr>
        <w:t xml:space="preserve"> </w:t>
      </w:r>
      <w:r w:rsidR="00AA745A" w:rsidRPr="00E06DF8">
        <w:rPr>
          <w:rFonts w:ascii="Sylfaen" w:hAnsi="Sylfaen"/>
          <w:sz w:val="20"/>
          <w:szCs w:val="20"/>
          <w:lang w:val="ka-GE"/>
        </w:rPr>
        <w:t>წლის</w:t>
      </w:r>
      <w:r w:rsidR="006152AE" w:rsidRPr="00E06DF8">
        <w:rPr>
          <w:rFonts w:ascii="Sylfaen" w:hAnsi="Sylfaen"/>
          <w:sz w:val="20"/>
          <w:szCs w:val="20"/>
          <w:lang w:val="ka-GE"/>
        </w:rPr>
        <w:t xml:space="preserve"> </w:t>
      </w:r>
      <w:r w:rsidR="005036D4">
        <w:rPr>
          <w:rFonts w:ascii="Sylfaen" w:hAnsi="Sylfaen"/>
          <w:sz w:val="20"/>
          <w:szCs w:val="20"/>
          <w:lang w:val="ka-GE"/>
        </w:rPr>
        <w:t>_____</w:t>
      </w:r>
      <w:r w:rsidR="007E68E7" w:rsidRPr="00E06DF8">
        <w:rPr>
          <w:rFonts w:ascii="Sylfaen" w:hAnsi="Sylfaen"/>
          <w:sz w:val="20"/>
          <w:szCs w:val="20"/>
          <w:lang w:val="ka-GE"/>
        </w:rPr>
        <w:t xml:space="preserve"> </w:t>
      </w:r>
      <w:r w:rsidR="006152AE" w:rsidRPr="00E06DF8">
        <w:rPr>
          <w:rFonts w:ascii="Sylfaen" w:hAnsi="Sylfaen"/>
          <w:sz w:val="20"/>
          <w:szCs w:val="20"/>
          <w:lang w:val="ka-GE"/>
        </w:rPr>
        <w:t xml:space="preserve"> </w:t>
      </w:r>
      <w:r w:rsidRPr="00E06DF8">
        <w:rPr>
          <w:rFonts w:ascii="Sylfaen" w:hAnsi="Sylfaen"/>
          <w:sz w:val="20"/>
          <w:szCs w:val="20"/>
          <w:lang w:val="ka-GE"/>
        </w:rPr>
        <w:t>შემდეგ მხარეებს შორის:</w:t>
      </w:r>
    </w:p>
    <w:p w14:paraId="7AC50D37" w14:textId="77777777" w:rsidR="00980441" w:rsidRPr="00E06DF8" w:rsidRDefault="00980441" w:rsidP="00980441">
      <w:pPr>
        <w:spacing w:after="0" w:line="276" w:lineRule="auto"/>
        <w:jc w:val="both"/>
        <w:rPr>
          <w:rFonts w:ascii="Sylfaen" w:hAnsi="Sylfaen"/>
          <w:sz w:val="20"/>
          <w:szCs w:val="20"/>
          <w:lang w:val="ka-GE"/>
        </w:rPr>
      </w:pPr>
    </w:p>
    <w:p w14:paraId="07DD6B9B" w14:textId="214F52F6" w:rsidR="007778D2" w:rsidRPr="00E06DF8" w:rsidRDefault="007778D2" w:rsidP="00980441">
      <w:pPr>
        <w:spacing w:after="0" w:line="276" w:lineRule="auto"/>
        <w:jc w:val="both"/>
        <w:rPr>
          <w:rFonts w:ascii="Sylfaen" w:hAnsi="Sylfaen"/>
          <w:sz w:val="20"/>
          <w:szCs w:val="20"/>
          <w:lang w:val="ka-GE"/>
        </w:rPr>
      </w:pPr>
      <w:r w:rsidRPr="00E06DF8">
        <w:rPr>
          <w:rFonts w:ascii="Sylfaen" w:hAnsi="Sylfaen"/>
          <w:sz w:val="20"/>
          <w:szCs w:val="20"/>
          <w:lang w:val="ka-GE"/>
        </w:rPr>
        <w:t xml:space="preserve">ერთი მხრივ, </w:t>
      </w:r>
      <w:r w:rsidRPr="00E06DF8">
        <w:rPr>
          <w:rFonts w:ascii="Sylfaen" w:hAnsi="Sylfaen"/>
          <w:b/>
          <w:sz w:val="20"/>
          <w:szCs w:val="20"/>
          <w:lang w:val="ka-GE"/>
        </w:rPr>
        <w:t>შპს „ჯორჯიან უოთერ ენდ ფაუერი“</w:t>
      </w:r>
      <w:r w:rsidRPr="00E06DF8">
        <w:rPr>
          <w:rFonts w:ascii="Sylfaen" w:hAnsi="Sylfaen"/>
          <w:sz w:val="20"/>
          <w:szCs w:val="20"/>
        </w:rPr>
        <w:t xml:space="preserve"> </w:t>
      </w:r>
      <w:r w:rsidRPr="00E06DF8">
        <w:rPr>
          <w:rFonts w:ascii="Sylfaen" w:hAnsi="Sylfaen"/>
          <w:sz w:val="20"/>
          <w:szCs w:val="20"/>
          <w:lang w:val="ka-GE"/>
        </w:rPr>
        <w:t>საიდენტიფიკაციო ნომერი N203826002 (შემდგომში „</w:t>
      </w:r>
      <w:r w:rsidRPr="00E06DF8">
        <w:rPr>
          <w:rFonts w:ascii="Sylfaen" w:hAnsi="Sylfaen"/>
          <w:b/>
          <w:sz w:val="20"/>
          <w:szCs w:val="20"/>
          <w:lang w:val="ka-GE"/>
        </w:rPr>
        <w:t>დამკვეთი</w:t>
      </w:r>
      <w:r w:rsidRPr="00E06DF8">
        <w:rPr>
          <w:rFonts w:ascii="Sylfaen" w:hAnsi="Sylfaen"/>
          <w:sz w:val="20"/>
          <w:szCs w:val="20"/>
          <w:lang w:val="ka-GE"/>
        </w:rPr>
        <w:t xml:space="preserve">“), წარმოდგენილი მისი გენერალური დირექტორის </w:t>
      </w:r>
      <w:r w:rsidR="00083905">
        <w:rPr>
          <w:rFonts w:ascii="Sylfaen" w:hAnsi="Sylfaen"/>
          <w:sz w:val="20"/>
          <w:szCs w:val="20"/>
          <w:lang w:val="ka-GE"/>
        </w:rPr>
        <w:t>ხოსე მიგელ სანტოს გონზალეზის</w:t>
      </w:r>
      <w:r w:rsidRPr="00E06DF8">
        <w:rPr>
          <w:rFonts w:ascii="Sylfaen" w:hAnsi="Sylfaen"/>
          <w:sz w:val="20"/>
          <w:szCs w:val="20"/>
          <w:lang w:val="ka-GE"/>
        </w:rPr>
        <w:t xml:space="preserve"> მიერ; </w:t>
      </w:r>
    </w:p>
    <w:p w14:paraId="45CDF1BC" w14:textId="5EC9FC6C" w:rsidR="007778D2" w:rsidRPr="00E06DF8" w:rsidRDefault="007778D2" w:rsidP="00980441">
      <w:pPr>
        <w:spacing w:after="0" w:line="276" w:lineRule="auto"/>
        <w:jc w:val="both"/>
        <w:rPr>
          <w:rFonts w:ascii="Sylfaen" w:hAnsi="Sylfaen"/>
          <w:sz w:val="20"/>
          <w:szCs w:val="20"/>
        </w:rPr>
      </w:pPr>
      <w:r w:rsidRPr="00E06DF8">
        <w:rPr>
          <w:rFonts w:ascii="Sylfaen" w:hAnsi="Sylfaen"/>
          <w:sz w:val="20"/>
          <w:szCs w:val="20"/>
          <w:lang w:val="ka-GE"/>
        </w:rPr>
        <w:t xml:space="preserve">მეორე მხრივ, </w:t>
      </w:r>
      <w:r w:rsidRPr="00E06DF8">
        <w:rPr>
          <w:rFonts w:ascii="Sylfaen" w:hAnsi="Sylfaen"/>
          <w:b/>
          <w:sz w:val="20"/>
          <w:szCs w:val="20"/>
          <w:lang w:val="ka-GE"/>
        </w:rPr>
        <w:t xml:space="preserve">შპს </w:t>
      </w:r>
      <w:r w:rsidR="00336DD1">
        <w:rPr>
          <w:rFonts w:ascii="Sylfaen" w:hAnsi="Sylfaen"/>
          <w:b/>
          <w:sz w:val="20"/>
          <w:szCs w:val="20"/>
          <w:lang w:val="ka-GE"/>
        </w:rPr>
        <w:t>_____</w:t>
      </w:r>
      <w:r w:rsidRPr="00E06DF8">
        <w:rPr>
          <w:rFonts w:ascii="Sylfaen" w:hAnsi="Sylfaen"/>
          <w:sz w:val="20"/>
          <w:szCs w:val="20"/>
          <w:lang w:val="ka-GE"/>
        </w:rPr>
        <w:t xml:space="preserve"> საიდენტიფიკაციო ნომერი N</w:t>
      </w:r>
      <w:r w:rsidR="00336DD1">
        <w:rPr>
          <w:rFonts w:ascii="Sylfaen" w:hAnsi="Sylfaen"/>
          <w:sz w:val="20"/>
          <w:szCs w:val="20"/>
          <w:lang w:val="ka-GE"/>
        </w:rPr>
        <w:t xml:space="preserve"> _____</w:t>
      </w:r>
      <w:r w:rsidRPr="00E06DF8">
        <w:rPr>
          <w:rFonts w:ascii="Sylfaen" w:hAnsi="Sylfaen"/>
          <w:sz w:val="20"/>
          <w:szCs w:val="20"/>
          <w:lang w:val="ka-GE"/>
        </w:rPr>
        <w:t xml:space="preserve"> (შემდგომში „</w:t>
      </w:r>
      <w:r w:rsidRPr="00E06DF8">
        <w:rPr>
          <w:rFonts w:ascii="Sylfaen" w:hAnsi="Sylfaen"/>
          <w:b/>
          <w:sz w:val="20"/>
          <w:szCs w:val="20"/>
          <w:lang w:val="ka-GE"/>
        </w:rPr>
        <w:t>შემსრულებელი</w:t>
      </w:r>
      <w:r w:rsidRPr="00E06DF8">
        <w:rPr>
          <w:rFonts w:ascii="Sylfaen" w:hAnsi="Sylfaen"/>
          <w:sz w:val="20"/>
          <w:szCs w:val="20"/>
          <w:lang w:val="ka-GE"/>
        </w:rPr>
        <w:t xml:space="preserve">“), წარმოდგენილი მისი დირექტორის თენგიზ თედორაძის მიერ </w:t>
      </w:r>
    </w:p>
    <w:p w14:paraId="08BF99F5" w14:textId="77777777" w:rsidR="007778D2" w:rsidRPr="00E06DF8" w:rsidRDefault="007778D2" w:rsidP="00980441">
      <w:pPr>
        <w:spacing w:after="0" w:line="276" w:lineRule="auto"/>
        <w:jc w:val="both"/>
        <w:rPr>
          <w:rFonts w:ascii="Sylfaen" w:hAnsi="Sylfaen"/>
          <w:sz w:val="20"/>
          <w:szCs w:val="20"/>
          <w:lang w:val="ka-GE"/>
        </w:rPr>
      </w:pPr>
      <w:r w:rsidRPr="00E06DF8">
        <w:rPr>
          <w:rFonts w:ascii="Sylfaen" w:hAnsi="Sylfaen"/>
          <w:sz w:val="20"/>
          <w:szCs w:val="20"/>
          <w:lang w:val="ka-GE"/>
        </w:rPr>
        <w:t>შემდგომში „დამკვეთი“ და „შემსრულებელი“ ერთობლივად მოხსენიებული როგორც „</w:t>
      </w:r>
      <w:r w:rsidRPr="00E06DF8">
        <w:rPr>
          <w:rFonts w:ascii="Sylfaen" w:hAnsi="Sylfaen"/>
          <w:b/>
          <w:sz w:val="20"/>
          <w:szCs w:val="20"/>
          <w:lang w:val="ka-GE"/>
        </w:rPr>
        <w:t>მხარეები</w:t>
      </w:r>
      <w:r w:rsidRPr="00E06DF8">
        <w:rPr>
          <w:rFonts w:ascii="Sylfaen" w:hAnsi="Sylfaen"/>
          <w:sz w:val="20"/>
          <w:szCs w:val="20"/>
          <w:lang w:val="ka-GE"/>
        </w:rPr>
        <w:t>“, ხოლო ცალ-ცალკე - როგორც „</w:t>
      </w:r>
      <w:r w:rsidRPr="00E06DF8">
        <w:rPr>
          <w:rFonts w:ascii="Sylfaen" w:hAnsi="Sylfaen"/>
          <w:b/>
          <w:sz w:val="20"/>
          <w:szCs w:val="20"/>
          <w:lang w:val="ka-GE"/>
        </w:rPr>
        <w:t>მხარე</w:t>
      </w:r>
      <w:r w:rsidRPr="00E06DF8">
        <w:rPr>
          <w:rFonts w:ascii="Sylfaen" w:hAnsi="Sylfaen"/>
          <w:sz w:val="20"/>
          <w:szCs w:val="20"/>
          <w:lang w:val="ka-GE"/>
        </w:rPr>
        <w:t>“</w:t>
      </w:r>
    </w:p>
    <w:p w14:paraId="19913FD4" w14:textId="77777777" w:rsidR="00112EC6" w:rsidRPr="00E06DF8" w:rsidRDefault="00112EC6" w:rsidP="00980441">
      <w:pPr>
        <w:spacing w:after="0" w:line="276" w:lineRule="auto"/>
        <w:jc w:val="both"/>
        <w:rPr>
          <w:rFonts w:ascii="Sylfaen" w:hAnsi="Sylfaen"/>
          <w:sz w:val="20"/>
          <w:szCs w:val="20"/>
        </w:rPr>
      </w:pPr>
    </w:p>
    <w:p w14:paraId="157BE068" w14:textId="77777777" w:rsidR="00980441" w:rsidRPr="00E06DF8" w:rsidRDefault="00980441" w:rsidP="00980441">
      <w:pPr>
        <w:spacing w:after="0" w:line="276" w:lineRule="auto"/>
        <w:jc w:val="both"/>
        <w:rPr>
          <w:rFonts w:ascii="Sylfaen" w:hAnsi="Sylfaen" w:cs="Sylfaen"/>
          <w:sz w:val="20"/>
          <w:szCs w:val="20"/>
          <w:lang w:val="ka-GE"/>
        </w:rPr>
      </w:pPr>
      <w:r w:rsidRPr="00E06DF8">
        <w:rPr>
          <w:rFonts w:ascii="Sylfaen" w:hAnsi="Sylfaen" w:cs="Sylfaen"/>
          <w:sz w:val="20"/>
          <w:szCs w:val="20"/>
          <w:lang w:val="ka-GE"/>
        </w:rPr>
        <w:t>წინამდებარე „ხელშეკრულებაზე“ ხელმოწერით თანხმდებიან შემდეგზე:</w:t>
      </w:r>
    </w:p>
    <w:p w14:paraId="4C5CB10D" w14:textId="77777777" w:rsidR="00980441" w:rsidRPr="00E06DF8" w:rsidRDefault="00980441" w:rsidP="00980441">
      <w:pPr>
        <w:spacing w:after="0" w:line="276" w:lineRule="auto"/>
        <w:jc w:val="both"/>
        <w:rPr>
          <w:rFonts w:ascii="Sylfaen" w:hAnsi="Sylfaen" w:cs="Sylfaen"/>
          <w:sz w:val="20"/>
          <w:szCs w:val="20"/>
          <w:lang w:val="ka-GE"/>
        </w:rPr>
      </w:pPr>
    </w:p>
    <w:p w14:paraId="1B010D33" w14:textId="77777777" w:rsidR="00980441" w:rsidRPr="00E06DF8" w:rsidRDefault="00980441" w:rsidP="00980441">
      <w:pPr>
        <w:spacing w:after="0" w:line="276" w:lineRule="auto"/>
        <w:jc w:val="both"/>
        <w:rPr>
          <w:rFonts w:ascii="Sylfaen" w:hAnsi="Sylfaen"/>
          <w:sz w:val="20"/>
          <w:szCs w:val="20"/>
          <w:lang w:val="ka-GE"/>
        </w:rPr>
      </w:pPr>
      <w:r w:rsidRPr="00E06DF8">
        <w:rPr>
          <w:rFonts w:ascii="Sylfaen" w:hAnsi="Sylfaen"/>
          <w:b/>
          <w:sz w:val="20"/>
          <w:szCs w:val="20"/>
        </w:rPr>
        <w:t>1.</w:t>
      </w:r>
      <w:r w:rsidRPr="00E06DF8">
        <w:rPr>
          <w:rFonts w:ascii="Sylfaen" w:hAnsi="Sylfaen"/>
          <w:sz w:val="20"/>
          <w:szCs w:val="20"/>
        </w:rPr>
        <w:tab/>
      </w:r>
      <w:r w:rsidRPr="00E06DF8">
        <w:rPr>
          <w:rFonts w:ascii="Sylfaen" w:hAnsi="Sylfaen" w:cs="Sylfaen"/>
          <w:b/>
          <w:sz w:val="20"/>
          <w:szCs w:val="20"/>
        </w:rPr>
        <w:t>ხელშეკრულების</w:t>
      </w:r>
      <w:r w:rsidRPr="00E06DF8">
        <w:rPr>
          <w:rFonts w:ascii="Sylfaen" w:hAnsi="Sylfaen"/>
          <w:b/>
          <w:sz w:val="20"/>
          <w:szCs w:val="20"/>
        </w:rPr>
        <w:t xml:space="preserve"> </w:t>
      </w:r>
      <w:r w:rsidRPr="00E06DF8">
        <w:rPr>
          <w:rFonts w:ascii="Sylfaen" w:hAnsi="Sylfaen" w:cs="Sylfaen"/>
          <w:b/>
          <w:sz w:val="20"/>
          <w:szCs w:val="20"/>
        </w:rPr>
        <w:t>საგანი</w:t>
      </w:r>
    </w:p>
    <w:p w14:paraId="110FC28F" w14:textId="5E86C235" w:rsidR="00336DD1" w:rsidRPr="00083905" w:rsidRDefault="00980441" w:rsidP="00336DD1">
      <w:pPr>
        <w:spacing w:after="0" w:line="360" w:lineRule="auto"/>
        <w:jc w:val="both"/>
        <w:rPr>
          <w:rFonts w:ascii="Sylfaen" w:hAnsi="Sylfaen"/>
          <w:sz w:val="20"/>
          <w:szCs w:val="20"/>
        </w:rPr>
      </w:pPr>
      <w:r w:rsidRPr="00E06DF8">
        <w:rPr>
          <w:rFonts w:ascii="Sylfaen" w:hAnsi="Sylfaen"/>
          <w:sz w:val="20"/>
          <w:szCs w:val="20"/>
        </w:rPr>
        <w:t>1.1.</w:t>
      </w:r>
      <w:r w:rsidRPr="00E06DF8">
        <w:rPr>
          <w:rFonts w:ascii="Sylfaen" w:hAnsi="Sylfaen"/>
          <w:sz w:val="20"/>
          <w:szCs w:val="20"/>
        </w:rPr>
        <w:tab/>
      </w:r>
      <w:r w:rsidR="001E5115" w:rsidRPr="00083905">
        <w:rPr>
          <w:rFonts w:ascii="Sylfaen" w:hAnsi="Sylfaen"/>
          <w:sz w:val="20"/>
          <w:szCs w:val="20"/>
        </w:rPr>
        <w:t xml:space="preserve">წინამდებარე „ხელშეკრულების“საფუძველზე, „დამკვეთი“ უკვეთავს, ხოლო „შემსრულებელი“ იღებს ვალდებულებას განახორციელოს ქ.თბილისის </w:t>
      </w:r>
      <w:r w:rsidR="00856F19" w:rsidRPr="00083905">
        <w:rPr>
          <w:rFonts w:ascii="Sylfaen" w:hAnsi="Sylfaen"/>
          <w:sz w:val="20"/>
          <w:szCs w:val="20"/>
          <w:lang w:val="ka-GE"/>
        </w:rPr>
        <w:t>გლდანი ნაძალადევის</w:t>
      </w:r>
      <w:r w:rsidR="001E5115" w:rsidRPr="00083905">
        <w:rPr>
          <w:rFonts w:ascii="Sylfaen" w:hAnsi="Sylfaen"/>
          <w:sz w:val="20"/>
          <w:szCs w:val="20"/>
        </w:rPr>
        <w:t xml:space="preserve"> რაიონში</w:t>
      </w:r>
      <w:r w:rsidR="001A28EB" w:rsidRPr="00083905">
        <w:rPr>
          <w:rFonts w:ascii="Sylfaen" w:hAnsi="Sylfaen"/>
          <w:sz w:val="20"/>
          <w:szCs w:val="20"/>
        </w:rPr>
        <w:t xml:space="preserve"> </w:t>
      </w:r>
      <w:r w:rsidR="001E5115" w:rsidRPr="00083905">
        <w:rPr>
          <w:rFonts w:ascii="Sylfaen" w:hAnsi="Sylfaen"/>
          <w:sz w:val="20"/>
          <w:szCs w:val="20"/>
        </w:rPr>
        <w:t>არსებული წყალმომარაგებისა და წყალარინების ქსელებთან დაკავშირებით განხორციელებული სამშენებლო სამუშაოების შედეგად დაზიანებული გზის საფარის აღდგენა-მოწესრიგება „დამკვეთის“ მიერ მიცემული დავალების შესაბამისად (შემდგომში „მომსახურება“).</w:t>
      </w:r>
    </w:p>
    <w:p w14:paraId="12643054" w14:textId="040D6607" w:rsidR="00980441" w:rsidRPr="00083905" w:rsidRDefault="00980441" w:rsidP="00980441">
      <w:pPr>
        <w:spacing w:after="0" w:line="276" w:lineRule="auto"/>
        <w:jc w:val="both"/>
        <w:rPr>
          <w:rFonts w:ascii="Sylfaen" w:hAnsi="Sylfaen"/>
          <w:sz w:val="20"/>
          <w:szCs w:val="20"/>
        </w:rPr>
      </w:pPr>
    </w:p>
    <w:p w14:paraId="289EAEFB" w14:textId="77777777" w:rsidR="00980441" w:rsidRPr="00083905" w:rsidRDefault="00980441" w:rsidP="00980441">
      <w:pPr>
        <w:spacing w:after="0" w:line="276" w:lineRule="auto"/>
        <w:jc w:val="both"/>
        <w:rPr>
          <w:rFonts w:ascii="Sylfaen" w:hAnsi="Sylfaen"/>
          <w:sz w:val="20"/>
          <w:szCs w:val="20"/>
          <w:lang w:val="ka-GE"/>
        </w:rPr>
      </w:pPr>
      <w:r w:rsidRPr="00083905">
        <w:rPr>
          <w:rFonts w:ascii="Sylfaen" w:hAnsi="Sylfaen"/>
          <w:sz w:val="20"/>
          <w:szCs w:val="20"/>
          <w:lang w:val="ka-GE"/>
        </w:rPr>
        <w:t>1.2 „ხელშეკრულებას“ თან ახლავს შემდეგი დანართები, რომლებიც წარმოადგენს მის განუყოფელ ნაწილს:</w:t>
      </w:r>
    </w:p>
    <w:p w14:paraId="6AAB89F4" w14:textId="77777777" w:rsidR="00980441" w:rsidRPr="00083905" w:rsidRDefault="00980441" w:rsidP="00980441">
      <w:pPr>
        <w:spacing w:after="0" w:line="276" w:lineRule="auto"/>
        <w:jc w:val="both"/>
        <w:rPr>
          <w:rFonts w:ascii="Sylfaen" w:hAnsi="Sylfaen"/>
          <w:sz w:val="20"/>
          <w:szCs w:val="20"/>
          <w:lang w:val="ka-GE"/>
        </w:rPr>
      </w:pPr>
      <w:r w:rsidRPr="00083905">
        <w:rPr>
          <w:rFonts w:ascii="Sylfaen" w:hAnsi="Sylfaen"/>
          <w:sz w:val="20"/>
          <w:szCs w:val="20"/>
          <w:lang w:val="ka-GE"/>
        </w:rPr>
        <w:t>დანართი N 1 – „მომსახურების“ სახეობათა ჩამონათვალი და ერთეულის ფასები</w:t>
      </w:r>
    </w:p>
    <w:p w14:paraId="51D84D60" w14:textId="77777777" w:rsidR="00980441" w:rsidRPr="00083905" w:rsidRDefault="00980441" w:rsidP="00980441">
      <w:pPr>
        <w:spacing w:after="0" w:line="276" w:lineRule="auto"/>
        <w:jc w:val="both"/>
        <w:rPr>
          <w:rFonts w:ascii="Sylfaen" w:hAnsi="Sylfaen"/>
          <w:sz w:val="20"/>
          <w:szCs w:val="20"/>
          <w:lang w:val="ka-GE"/>
        </w:rPr>
      </w:pPr>
      <w:r w:rsidRPr="00083905">
        <w:rPr>
          <w:rFonts w:ascii="Sylfaen" w:hAnsi="Sylfaen"/>
          <w:sz w:val="20"/>
          <w:szCs w:val="20"/>
          <w:lang w:val="ka-GE"/>
        </w:rPr>
        <w:t>დანართი N 2 – „დამკვეთის“ სპეციალური მითითებები (ინსტრუქციები)</w:t>
      </w:r>
    </w:p>
    <w:p w14:paraId="721D3FC0" w14:textId="77777777" w:rsidR="00980441" w:rsidRPr="00083905" w:rsidRDefault="00980441" w:rsidP="00980441">
      <w:pPr>
        <w:spacing w:after="0" w:line="276" w:lineRule="auto"/>
        <w:jc w:val="both"/>
        <w:rPr>
          <w:rFonts w:ascii="Sylfaen" w:hAnsi="Sylfaen"/>
          <w:sz w:val="20"/>
          <w:szCs w:val="20"/>
          <w:lang w:val="ka-GE"/>
        </w:rPr>
      </w:pPr>
      <w:r w:rsidRPr="00083905">
        <w:rPr>
          <w:rFonts w:ascii="Sylfaen" w:hAnsi="Sylfaen"/>
          <w:sz w:val="20"/>
          <w:szCs w:val="20"/>
          <w:lang w:val="ka-GE"/>
        </w:rPr>
        <w:t>დანართი N 3 - გამოსაყენებელი ასფალტო-ბეტონის ტექნიკური მახასიათებლები</w:t>
      </w:r>
    </w:p>
    <w:p w14:paraId="6723ADD2" w14:textId="77777777" w:rsidR="00980441" w:rsidRPr="00083905" w:rsidRDefault="00980441" w:rsidP="00980441">
      <w:pPr>
        <w:spacing w:after="0" w:line="276" w:lineRule="auto"/>
        <w:jc w:val="both"/>
        <w:rPr>
          <w:rFonts w:ascii="Sylfaen" w:hAnsi="Sylfaen"/>
          <w:sz w:val="20"/>
          <w:szCs w:val="20"/>
          <w:lang w:val="ka-GE"/>
        </w:rPr>
      </w:pPr>
      <w:r w:rsidRPr="00083905">
        <w:rPr>
          <w:rFonts w:ascii="Sylfaen" w:hAnsi="Sylfaen"/>
          <w:sz w:val="20"/>
          <w:szCs w:val="20"/>
          <w:lang w:val="ka-GE"/>
        </w:rPr>
        <w:t>დანართი N 4 - „დავალების“ „დამკვეთიდან“ „შემსრულებელზე“ გადაცემის წესი, პროცედურა და შესრულების პირობები</w:t>
      </w:r>
    </w:p>
    <w:p w14:paraId="5ED041E8" w14:textId="6866FE82" w:rsidR="00980441" w:rsidRPr="00083905" w:rsidRDefault="00980441" w:rsidP="00980441">
      <w:pPr>
        <w:spacing w:after="0" w:line="276" w:lineRule="auto"/>
        <w:jc w:val="both"/>
        <w:rPr>
          <w:rFonts w:ascii="Sylfaen" w:hAnsi="Sylfaen"/>
          <w:sz w:val="20"/>
          <w:szCs w:val="20"/>
          <w:lang w:val="ka-GE"/>
        </w:rPr>
      </w:pPr>
      <w:r w:rsidRPr="00083905">
        <w:rPr>
          <w:rFonts w:ascii="Sylfaen" w:hAnsi="Sylfaen"/>
          <w:sz w:val="20"/>
          <w:szCs w:val="20"/>
          <w:lang w:val="ka-GE"/>
        </w:rPr>
        <w:t>დანართი N 5 - ხელშეკრულების შესრულების გარანტიის ნიმუში</w:t>
      </w:r>
    </w:p>
    <w:p w14:paraId="523EB4D7" w14:textId="3F93B8E6" w:rsidR="007E68E7" w:rsidRPr="00083905" w:rsidRDefault="007E68E7" w:rsidP="007E68E7">
      <w:pPr>
        <w:spacing w:after="0" w:line="276" w:lineRule="auto"/>
        <w:jc w:val="both"/>
        <w:rPr>
          <w:rFonts w:ascii="Sylfaen" w:hAnsi="Sylfaen"/>
          <w:sz w:val="20"/>
          <w:szCs w:val="20"/>
          <w:lang w:val="ka-GE"/>
        </w:rPr>
      </w:pPr>
      <w:r w:rsidRPr="00083905">
        <w:rPr>
          <w:rFonts w:ascii="Sylfaen" w:hAnsi="Sylfaen"/>
          <w:sz w:val="20"/>
          <w:szCs w:val="20"/>
          <w:lang w:val="ka-GE"/>
        </w:rPr>
        <w:t>დანართი N 6 - ეთიკის და ქცევის კოდექსი. ანტიკორუფციული პოლიტიკა. გაეროს გლობალური შეთანხმება.</w:t>
      </w:r>
    </w:p>
    <w:p w14:paraId="767D3B58" w14:textId="77777777" w:rsidR="00980441" w:rsidRPr="00083905" w:rsidRDefault="00980441" w:rsidP="00980441">
      <w:pPr>
        <w:spacing w:after="0" w:line="276" w:lineRule="auto"/>
        <w:jc w:val="both"/>
        <w:rPr>
          <w:rFonts w:ascii="Sylfaen" w:hAnsi="Sylfaen"/>
          <w:b/>
          <w:sz w:val="20"/>
          <w:szCs w:val="20"/>
        </w:rPr>
      </w:pPr>
      <w:r w:rsidRPr="00083905">
        <w:rPr>
          <w:rFonts w:ascii="Sylfaen" w:hAnsi="Sylfaen"/>
          <w:b/>
          <w:sz w:val="20"/>
          <w:szCs w:val="20"/>
          <w:lang w:val="ka-GE"/>
        </w:rPr>
        <w:t>2.</w:t>
      </w:r>
      <w:r w:rsidRPr="00083905">
        <w:rPr>
          <w:rFonts w:ascii="Sylfaen" w:hAnsi="Sylfaen"/>
          <w:b/>
          <w:sz w:val="20"/>
          <w:szCs w:val="20"/>
        </w:rPr>
        <w:tab/>
      </w:r>
      <w:r w:rsidRPr="00083905">
        <w:rPr>
          <w:rFonts w:ascii="Sylfaen" w:hAnsi="Sylfaen" w:cs="Sylfaen"/>
          <w:b/>
          <w:sz w:val="20"/>
          <w:szCs w:val="20"/>
        </w:rPr>
        <w:t>ხელშეკრულების</w:t>
      </w:r>
      <w:r w:rsidRPr="00083905">
        <w:rPr>
          <w:rFonts w:ascii="Sylfaen" w:hAnsi="Sylfaen"/>
          <w:b/>
          <w:sz w:val="20"/>
          <w:szCs w:val="20"/>
        </w:rPr>
        <w:t xml:space="preserve"> </w:t>
      </w:r>
      <w:r w:rsidRPr="00083905">
        <w:rPr>
          <w:rFonts w:ascii="Sylfaen" w:hAnsi="Sylfaen" w:cs="Sylfaen"/>
          <w:b/>
          <w:sz w:val="20"/>
          <w:szCs w:val="20"/>
        </w:rPr>
        <w:t>ფასი</w:t>
      </w:r>
      <w:r w:rsidRPr="00083905">
        <w:rPr>
          <w:rFonts w:ascii="Sylfaen" w:hAnsi="Sylfaen" w:cs="Sylfaen"/>
          <w:b/>
          <w:sz w:val="20"/>
          <w:szCs w:val="20"/>
          <w:lang w:val="ka-GE"/>
        </w:rPr>
        <w:t xml:space="preserve"> და</w:t>
      </w:r>
      <w:r w:rsidRPr="00083905">
        <w:rPr>
          <w:rFonts w:ascii="Sylfaen" w:hAnsi="Sylfaen"/>
          <w:b/>
          <w:sz w:val="20"/>
          <w:szCs w:val="20"/>
        </w:rPr>
        <w:t xml:space="preserve"> </w:t>
      </w:r>
      <w:r w:rsidRPr="00083905">
        <w:rPr>
          <w:rFonts w:ascii="Sylfaen" w:hAnsi="Sylfaen" w:cs="Sylfaen"/>
          <w:b/>
          <w:sz w:val="20"/>
          <w:szCs w:val="20"/>
        </w:rPr>
        <w:t>ანგარიშ</w:t>
      </w:r>
      <w:r w:rsidRPr="00083905">
        <w:rPr>
          <w:rFonts w:ascii="Sylfaen" w:hAnsi="Sylfaen" w:cs="Sylfaen"/>
          <w:b/>
          <w:sz w:val="20"/>
          <w:szCs w:val="20"/>
          <w:lang w:val="ka-GE"/>
        </w:rPr>
        <w:t xml:space="preserve">სწორების </w:t>
      </w:r>
      <w:r w:rsidRPr="00083905">
        <w:rPr>
          <w:rFonts w:ascii="Sylfaen" w:hAnsi="Sylfaen" w:cs="Sylfaen"/>
          <w:b/>
          <w:sz w:val="20"/>
          <w:szCs w:val="20"/>
        </w:rPr>
        <w:t>წესი</w:t>
      </w:r>
    </w:p>
    <w:p w14:paraId="3D5A858C" w14:textId="77777777" w:rsidR="00980441" w:rsidRPr="00083905" w:rsidRDefault="00980441" w:rsidP="00980441">
      <w:pPr>
        <w:spacing w:after="0" w:line="276" w:lineRule="auto"/>
        <w:jc w:val="both"/>
        <w:rPr>
          <w:rFonts w:ascii="Sylfaen" w:hAnsi="Sylfaen"/>
          <w:sz w:val="20"/>
          <w:szCs w:val="20"/>
        </w:rPr>
      </w:pPr>
      <w:r w:rsidRPr="00083905">
        <w:rPr>
          <w:rFonts w:ascii="Sylfaen" w:hAnsi="Sylfaen"/>
          <w:sz w:val="20"/>
          <w:szCs w:val="20"/>
          <w:lang w:val="ka-GE"/>
        </w:rPr>
        <w:t>2</w:t>
      </w:r>
      <w:r w:rsidRPr="00083905">
        <w:rPr>
          <w:rFonts w:ascii="Sylfaen" w:hAnsi="Sylfaen"/>
          <w:sz w:val="20"/>
          <w:szCs w:val="20"/>
        </w:rPr>
        <w:t>.1</w:t>
      </w:r>
      <w:r w:rsidRPr="00083905">
        <w:rPr>
          <w:rFonts w:ascii="Sylfaen" w:hAnsi="Sylfaen"/>
          <w:sz w:val="20"/>
          <w:szCs w:val="20"/>
        </w:rPr>
        <w:tab/>
      </w:r>
      <w:r w:rsidRPr="00083905">
        <w:rPr>
          <w:rFonts w:ascii="Sylfaen" w:hAnsi="Sylfaen" w:cs="Sylfaen"/>
          <w:sz w:val="20"/>
          <w:szCs w:val="20"/>
          <w:lang w:val="ka-GE"/>
        </w:rPr>
        <w:t xml:space="preserve">„მომსახურების“ </w:t>
      </w:r>
      <w:r w:rsidRPr="00083905">
        <w:rPr>
          <w:rFonts w:ascii="Sylfaen" w:hAnsi="Sylfaen" w:cs="Sylfaen"/>
          <w:sz w:val="20"/>
          <w:szCs w:val="20"/>
        </w:rPr>
        <w:t>ერთეული</w:t>
      </w:r>
      <w:r w:rsidRPr="00083905">
        <w:rPr>
          <w:rFonts w:ascii="Sylfaen" w:hAnsi="Sylfaen"/>
          <w:sz w:val="20"/>
          <w:szCs w:val="20"/>
        </w:rPr>
        <w:t xml:space="preserve"> </w:t>
      </w:r>
      <w:r w:rsidRPr="00083905">
        <w:rPr>
          <w:rFonts w:ascii="Sylfaen" w:hAnsi="Sylfaen" w:cs="Sylfaen"/>
          <w:sz w:val="20"/>
          <w:szCs w:val="20"/>
        </w:rPr>
        <w:t>ფასები</w:t>
      </w:r>
      <w:r w:rsidRPr="00083905">
        <w:rPr>
          <w:rFonts w:ascii="Sylfaen" w:hAnsi="Sylfaen"/>
          <w:sz w:val="20"/>
          <w:szCs w:val="20"/>
        </w:rPr>
        <w:t xml:space="preserve"> </w:t>
      </w:r>
      <w:r w:rsidRPr="00083905">
        <w:rPr>
          <w:rFonts w:ascii="Sylfaen" w:hAnsi="Sylfaen" w:cs="Sylfaen"/>
          <w:sz w:val="20"/>
          <w:szCs w:val="20"/>
        </w:rPr>
        <w:t>მოცემულია</w:t>
      </w:r>
      <w:r w:rsidRPr="00083905">
        <w:rPr>
          <w:rFonts w:ascii="Sylfaen" w:hAnsi="Sylfaen"/>
          <w:sz w:val="20"/>
          <w:szCs w:val="20"/>
        </w:rPr>
        <w:t xml:space="preserve"> </w:t>
      </w:r>
      <w:r w:rsidRPr="00083905">
        <w:rPr>
          <w:rFonts w:ascii="Sylfaen" w:hAnsi="Sylfaen" w:cs="Sylfaen"/>
          <w:sz w:val="20"/>
          <w:szCs w:val="20"/>
          <w:lang w:val="ka-GE"/>
        </w:rPr>
        <w:t>დანართში N1</w:t>
      </w:r>
      <w:r w:rsidRPr="00083905">
        <w:rPr>
          <w:rFonts w:ascii="Sylfaen" w:hAnsi="Sylfaen"/>
          <w:sz w:val="20"/>
          <w:szCs w:val="20"/>
        </w:rPr>
        <w:t xml:space="preserve">, </w:t>
      </w:r>
      <w:r w:rsidRPr="00083905">
        <w:rPr>
          <w:rFonts w:ascii="Sylfaen" w:hAnsi="Sylfaen" w:cs="Sylfaen"/>
          <w:sz w:val="20"/>
          <w:szCs w:val="20"/>
        </w:rPr>
        <w:t>რომელიც</w:t>
      </w:r>
      <w:r w:rsidRPr="00083905">
        <w:rPr>
          <w:rFonts w:ascii="Sylfaen" w:hAnsi="Sylfaen"/>
          <w:sz w:val="20"/>
          <w:szCs w:val="20"/>
        </w:rPr>
        <w:t xml:space="preserve"> </w:t>
      </w:r>
      <w:r w:rsidRPr="00083905">
        <w:rPr>
          <w:rFonts w:ascii="Sylfaen" w:hAnsi="Sylfaen" w:cs="Sylfaen"/>
          <w:sz w:val="20"/>
          <w:szCs w:val="20"/>
        </w:rPr>
        <w:t>წარმოადგენს</w:t>
      </w:r>
      <w:r w:rsidRPr="00083905">
        <w:rPr>
          <w:rFonts w:ascii="Sylfaen" w:hAnsi="Sylfaen"/>
          <w:sz w:val="20"/>
          <w:szCs w:val="20"/>
        </w:rPr>
        <w:t xml:space="preserve"> </w:t>
      </w:r>
      <w:r w:rsidRPr="00083905">
        <w:rPr>
          <w:rFonts w:ascii="Sylfaen" w:hAnsi="Sylfaen"/>
          <w:sz w:val="20"/>
          <w:szCs w:val="20"/>
          <w:lang w:val="ka-GE"/>
        </w:rPr>
        <w:t>„</w:t>
      </w:r>
      <w:r w:rsidRPr="00083905">
        <w:rPr>
          <w:rFonts w:ascii="Sylfaen" w:hAnsi="Sylfaen" w:cs="Sylfaen"/>
          <w:sz w:val="20"/>
          <w:szCs w:val="20"/>
        </w:rPr>
        <w:t>ხელშეკრულების</w:t>
      </w:r>
      <w:r w:rsidRPr="00083905">
        <w:rPr>
          <w:rFonts w:ascii="Sylfaen" w:hAnsi="Sylfaen" w:cs="Sylfaen"/>
          <w:sz w:val="20"/>
          <w:szCs w:val="20"/>
          <w:lang w:val="ka-GE"/>
        </w:rPr>
        <w:t>“</w:t>
      </w:r>
      <w:r w:rsidRPr="00083905">
        <w:rPr>
          <w:rFonts w:ascii="Sylfaen" w:hAnsi="Sylfaen"/>
          <w:sz w:val="20"/>
          <w:szCs w:val="20"/>
        </w:rPr>
        <w:t xml:space="preserve"> </w:t>
      </w:r>
      <w:r w:rsidRPr="00083905">
        <w:rPr>
          <w:rFonts w:ascii="Sylfaen" w:hAnsi="Sylfaen" w:cs="Sylfaen"/>
          <w:sz w:val="20"/>
          <w:szCs w:val="20"/>
        </w:rPr>
        <w:t>განუყოფელ</w:t>
      </w:r>
      <w:r w:rsidRPr="00083905">
        <w:rPr>
          <w:rFonts w:ascii="Sylfaen" w:hAnsi="Sylfaen"/>
          <w:sz w:val="20"/>
          <w:szCs w:val="20"/>
        </w:rPr>
        <w:t xml:space="preserve"> </w:t>
      </w:r>
      <w:r w:rsidRPr="00083905">
        <w:rPr>
          <w:rFonts w:ascii="Sylfaen" w:hAnsi="Sylfaen" w:cs="Sylfaen"/>
          <w:sz w:val="20"/>
          <w:szCs w:val="20"/>
        </w:rPr>
        <w:t>ნაწილს</w:t>
      </w:r>
      <w:r w:rsidRPr="00083905">
        <w:rPr>
          <w:rFonts w:ascii="Sylfaen" w:hAnsi="Sylfaen"/>
          <w:sz w:val="20"/>
          <w:szCs w:val="20"/>
        </w:rPr>
        <w:t xml:space="preserve">; </w:t>
      </w:r>
      <w:r w:rsidRPr="00083905">
        <w:rPr>
          <w:rFonts w:ascii="Sylfaen" w:hAnsi="Sylfaen" w:cs="Sylfaen"/>
          <w:sz w:val="20"/>
          <w:szCs w:val="20"/>
        </w:rPr>
        <w:t>დანართში</w:t>
      </w:r>
      <w:r w:rsidRPr="00083905">
        <w:rPr>
          <w:rFonts w:ascii="Sylfaen" w:hAnsi="Sylfaen"/>
          <w:sz w:val="20"/>
          <w:szCs w:val="20"/>
        </w:rPr>
        <w:t xml:space="preserve"> </w:t>
      </w:r>
      <w:r w:rsidRPr="00083905">
        <w:rPr>
          <w:rFonts w:ascii="Sylfaen" w:hAnsi="Sylfaen" w:cs="Sylfaen"/>
          <w:sz w:val="20"/>
          <w:szCs w:val="20"/>
        </w:rPr>
        <w:t>მოცემული</w:t>
      </w:r>
      <w:r w:rsidRPr="00083905">
        <w:rPr>
          <w:rFonts w:ascii="Sylfaen" w:hAnsi="Sylfaen"/>
          <w:sz w:val="20"/>
          <w:szCs w:val="20"/>
        </w:rPr>
        <w:t xml:space="preserve"> </w:t>
      </w:r>
      <w:r w:rsidRPr="00083905">
        <w:rPr>
          <w:rFonts w:ascii="Sylfaen" w:hAnsi="Sylfaen" w:cs="Sylfaen"/>
          <w:sz w:val="20"/>
          <w:szCs w:val="20"/>
        </w:rPr>
        <w:t>ფასები</w:t>
      </w:r>
      <w:r w:rsidRPr="00083905">
        <w:rPr>
          <w:rFonts w:ascii="Sylfaen" w:hAnsi="Sylfaen"/>
          <w:sz w:val="20"/>
          <w:szCs w:val="20"/>
        </w:rPr>
        <w:t xml:space="preserve"> </w:t>
      </w:r>
      <w:r w:rsidRPr="00083905">
        <w:rPr>
          <w:rFonts w:ascii="Sylfaen" w:hAnsi="Sylfaen" w:cs="Sylfaen"/>
          <w:sz w:val="20"/>
          <w:szCs w:val="20"/>
        </w:rPr>
        <w:t>მყარია</w:t>
      </w:r>
      <w:r w:rsidRPr="00083905">
        <w:rPr>
          <w:rFonts w:ascii="Sylfaen" w:hAnsi="Sylfaen"/>
          <w:sz w:val="20"/>
          <w:szCs w:val="20"/>
        </w:rPr>
        <w:t xml:space="preserve"> </w:t>
      </w:r>
      <w:r w:rsidRPr="00083905">
        <w:rPr>
          <w:rFonts w:ascii="Sylfaen" w:hAnsi="Sylfaen" w:cs="Sylfaen"/>
          <w:sz w:val="20"/>
          <w:szCs w:val="20"/>
        </w:rPr>
        <w:t>და</w:t>
      </w:r>
      <w:r w:rsidRPr="00083905">
        <w:rPr>
          <w:rFonts w:ascii="Sylfaen" w:hAnsi="Sylfaen"/>
          <w:sz w:val="20"/>
          <w:szCs w:val="20"/>
        </w:rPr>
        <w:t xml:space="preserve"> </w:t>
      </w:r>
      <w:r w:rsidRPr="00083905">
        <w:rPr>
          <w:rFonts w:ascii="Sylfaen" w:hAnsi="Sylfaen" w:cs="Sylfaen"/>
          <w:sz w:val="20"/>
          <w:szCs w:val="20"/>
        </w:rPr>
        <w:t>ცვლილებას</w:t>
      </w:r>
      <w:r w:rsidRPr="00083905">
        <w:rPr>
          <w:rFonts w:ascii="Sylfaen" w:hAnsi="Sylfaen"/>
          <w:sz w:val="20"/>
          <w:szCs w:val="20"/>
        </w:rPr>
        <w:t xml:space="preserve"> </w:t>
      </w:r>
      <w:r w:rsidRPr="00083905">
        <w:rPr>
          <w:rFonts w:ascii="Sylfaen" w:hAnsi="Sylfaen" w:cs="Sylfaen"/>
          <w:sz w:val="20"/>
          <w:szCs w:val="20"/>
        </w:rPr>
        <w:t>არ</w:t>
      </w:r>
      <w:r w:rsidRPr="00083905">
        <w:rPr>
          <w:rFonts w:ascii="Sylfaen" w:hAnsi="Sylfaen"/>
          <w:sz w:val="20"/>
          <w:szCs w:val="20"/>
        </w:rPr>
        <w:t xml:space="preserve"> </w:t>
      </w:r>
      <w:r w:rsidRPr="00083905">
        <w:rPr>
          <w:rFonts w:ascii="Sylfaen" w:hAnsi="Sylfaen" w:cs="Sylfaen"/>
          <w:sz w:val="20"/>
          <w:szCs w:val="20"/>
        </w:rPr>
        <w:t>ექვემდებარება</w:t>
      </w:r>
      <w:r w:rsidRPr="00083905">
        <w:rPr>
          <w:rFonts w:ascii="Sylfaen" w:hAnsi="Sylfaen"/>
          <w:sz w:val="20"/>
          <w:szCs w:val="20"/>
        </w:rPr>
        <w:t xml:space="preserve"> </w:t>
      </w:r>
      <w:r w:rsidRPr="00083905">
        <w:rPr>
          <w:rFonts w:ascii="Sylfaen" w:hAnsi="Sylfaen" w:cs="Sylfaen"/>
          <w:sz w:val="20"/>
          <w:szCs w:val="20"/>
          <w:lang w:val="ka-GE"/>
        </w:rPr>
        <w:t>„ხელშეკრულების“</w:t>
      </w:r>
      <w:r w:rsidRPr="00083905">
        <w:rPr>
          <w:rFonts w:ascii="Sylfaen" w:hAnsi="Sylfaen"/>
          <w:sz w:val="20"/>
          <w:szCs w:val="20"/>
        </w:rPr>
        <w:t xml:space="preserve"> </w:t>
      </w:r>
      <w:r w:rsidRPr="00083905">
        <w:rPr>
          <w:rFonts w:ascii="Sylfaen" w:hAnsi="Sylfaen" w:cs="Sylfaen"/>
          <w:sz w:val="20"/>
          <w:szCs w:val="20"/>
        </w:rPr>
        <w:t>მიმდინარეობის</w:t>
      </w:r>
      <w:r w:rsidRPr="00083905">
        <w:rPr>
          <w:rFonts w:ascii="Sylfaen" w:hAnsi="Sylfaen"/>
          <w:sz w:val="20"/>
          <w:szCs w:val="20"/>
        </w:rPr>
        <w:t xml:space="preserve"> </w:t>
      </w:r>
      <w:r w:rsidRPr="00083905">
        <w:rPr>
          <w:rFonts w:ascii="Sylfaen" w:hAnsi="Sylfaen" w:cs="Sylfaen"/>
          <w:sz w:val="20"/>
          <w:szCs w:val="20"/>
        </w:rPr>
        <w:t>პროცესში</w:t>
      </w:r>
      <w:r w:rsidRPr="00083905">
        <w:rPr>
          <w:rFonts w:ascii="Sylfaen" w:hAnsi="Sylfaen"/>
          <w:sz w:val="20"/>
          <w:szCs w:val="20"/>
        </w:rPr>
        <w:t xml:space="preserve">, </w:t>
      </w:r>
      <w:r w:rsidRPr="00083905">
        <w:rPr>
          <w:rFonts w:ascii="Sylfaen" w:hAnsi="Sylfaen" w:cs="Sylfaen"/>
          <w:sz w:val="20"/>
          <w:szCs w:val="20"/>
        </w:rPr>
        <w:t>გარდა</w:t>
      </w:r>
      <w:r w:rsidRPr="00083905">
        <w:rPr>
          <w:rFonts w:ascii="Sylfaen" w:hAnsi="Sylfaen"/>
          <w:sz w:val="20"/>
          <w:szCs w:val="20"/>
        </w:rPr>
        <w:t xml:space="preserve"> </w:t>
      </w:r>
      <w:r w:rsidRPr="00083905">
        <w:rPr>
          <w:rFonts w:ascii="Sylfaen" w:hAnsi="Sylfaen"/>
          <w:sz w:val="20"/>
          <w:szCs w:val="20"/>
          <w:lang w:val="ka-GE"/>
        </w:rPr>
        <w:t>„</w:t>
      </w:r>
      <w:r w:rsidRPr="00083905">
        <w:rPr>
          <w:rFonts w:ascii="Sylfaen" w:hAnsi="Sylfaen" w:cs="Sylfaen"/>
          <w:sz w:val="20"/>
          <w:szCs w:val="20"/>
        </w:rPr>
        <w:t>მხარეთა</w:t>
      </w:r>
      <w:r w:rsidRPr="00083905">
        <w:rPr>
          <w:rFonts w:ascii="Sylfaen" w:hAnsi="Sylfaen" w:cs="Sylfaen"/>
          <w:sz w:val="20"/>
          <w:szCs w:val="20"/>
          <w:lang w:val="ka-GE"/>
        </w:rPr>
        <w:t>“</w:t>
      </w:r>
      <w:r w:rsidRPr="00083905">
        <w:rPr>
          <w:rFonts w:ascii="Sylfaen" w:hAnsi="Sylfaen"/>
          <w:sz w:val="20"/>
          <w:szCs w:val="20"/>
        </w:rPr>
        <w:t xml:space="preserve"> </w:t>
      </w:r>
      <w:r w:rsidRPr="00083905">
        <w:rPr>
          <w:rFonts w:ascii="Sylfaen" w:hAnsi="Sylfaen" w:cs="Sylfaen"/>
          <w:sz w:val="20"/>
          <w:szCs w:val="20"/>
        </w:rPr>
        <w:t>მიერ</w:t>
      </w:r>
      <w:r w:rsidRPr="00083905">
        <w:rPr>
          <w:rFonts w:ascii="Sylfaen" w:hAnsi="Sylfaen"/>
          <w:sz w:val="20"/>
          <w:szCs w:val="20"/>
        </w:rPr>
        <w:t xml:space="preserve"> </w:t>
      </w:r>
      <w:r w:rsidRPr="00083905">
        <w:rPr>
          <w:rFonts w:ascii="Sylfaen" w:hAnsi="Sylfaen" w:cs="Sylfaen"/>
          <w:sz w:val="20"/>
          <w:szCs w:val="20"/>
        </w:rPr>
        <w:t>შეთანხმებული</w:t>
      </w:r>
      <w:r w:rsidRPr="00083905">
        <w:rPr>
          <w:rFonts w:ascii="Sylfaen" w:hAnsi="Sylfaen"/>
          <w:sz w:val="20"/>
          <w:szCs w:val="20"/>
        </w:rPr>
        <w:t xml:space="preserve"> </w:t>
      </w:r>
      <w:r w:rsidRPr="00083905">
        <w:rPr>
          <w:rFonts w:ascii="Sylfaen" w:hAnsi="Sylfaen" w:cs="Sylfaen"/>
          <w:sz w:val="20"/>
          <w:szCs w:val="20"/>
        </w:rPr>
        <w:t>გამონაკლისი</w:t>
      </w:r>
      <w:r w:rsidRPr="00083905">
        <w:rPr>
          <w:rFonts w:ascii="Sylfaen" w:hAnsi="Sylfaen"/>
          <w:sz w:val="20"/>
          <w:szCs w:val="20"/>
        </w:rPr>
        <w:t xml:space="preserve"> </w:t>
      </w:r>
      <w:r w:rsidRPr="00083905">
        <w:rPr>
          <w:rFonts w:ascii="Sylfaen" w:hAnsi="Sylfaen" w:cs="Sylfaen"/>
          <w:sz w:val="20"/>
          <w:szCs w:val="20"/>
        </w:rPr>
        <w:t>შემთხვევებისა</w:t>
      </w:r>
      <w:r w:rsidRPr="00083905">
        <w:rPr>
          <w:rFonts w:ascii="Sylfaen" w:hAnsi="Sylfaen"/>
          <w:sz w:val="20"/>
          <w:szCs w:val="20"/>
        </w:rPr>
        <w:t>.</w:t>
      </w:r>
    </w:p>
    <w:p w14:paraId="5CF07451" w14:textId="1ADB3C9C" w:rsidR="007E68E7" w:rsidRPr="00083905" w:rsidRDefault="007E68E7" w:rsidP="007E68E7">
      <w:pPr>
        <w:spacing w:after="0" w:line="276" w:lineRule="auto"/>
        <w:jc w:val="both"/>
        <w:rPr>
          <w:rFonts w:ascii="Sylfaen" w:hAnsi="Sylfaen"/>
          <w:sz w:val="20"/>
          <w:szCs w:val="20"/>
          <w:lang w:val="ka-GE"/>
        </w:rPr>
      </w:pPr>
      <w:r w:rsidRPr="00083905">
        <w:rPr>
          <w:rFonts w:ascii="Sylfaen" w:hAnsi="Sylfaen"/>
          <w:sz w:val="20"/>
          <w:szCs w:val="20"/>
        </w:rPr>
        <w:t xml:space="preserve">2.2 </w:t>
      </w:r>
      <w:r w:rsidRPr="00083905">
        <w:rPr>
          <w:rFonts w:ascii="Sylfaen" w:hAnsi="Sylfaen"/>
          <w:sz w:val="20"/>
          <w:szCs w:val="20"/>
          <w:lang w:val="ka-GE"/>
        </w:rPr>
        <w:t xml:space="preserve"> არაუგვიანეს ყოველი თვის 10 რიცხვისა და ყოველი თვის 24 რიცხვისა „შემსრულებელი“ ვალდებულია „დამკვეთს“ წარუდგინოს მიმდინარე თვეში გაწეული „მომსახურების“ დამადასტურებელი ფარული სამუშაოების აქტი, ფორმა 2 და ფორმა 3 და ნებისმიერი სხვა დოკუმენტი, რომელსაც „დაკვეთი“ მოითხოვს „შემსრულებლის“ მიერ გაწეული მომსახურების დასადასტურებლად, რაც შეზღუდვის გარეშე მოიცავს „შემსრულებლის“ მიერ განხორციელებული საექსპერტო დასკვნების წარდგენას იმ ობიექტებზე (მისამართებზე) შესრულებულ სამუშოაებთან დაკავშირებით, რომელთან დაკავშირებითაც წინასწარ ეცნობა „შემსრულებელს“, შესაბამის მიღება-ჩაბარების აქტთან ერთად</w:t>
      </w:r>
      <w:r w:rsidRPr="00083905">
        <w:rPr>
          <w:rFonts w:ascii="Sylfaen" w:hAnsi="Sylfaen"/>
          <w:sz w:val="20"/>
          <w:szCs w:val="20"/>
        </w:rPr>
        <w:t xml:space="preserve"> </w:t>
      </w:r>
      <w:r w:rsidRPr="00083905">
        <w:rPr>
          <w:rFonts w:ascii="Sylfaen" w:hAnsi="Sylfaen"/>
          <w:sz w:val="20"/>
          <w:szCs w:val="20"/>
          <w:lang w:val="ka-GE"/>
        </w:rPr>
        <w:t>„დამკვეთი“ ვალდებულია 10 (ათი) სამუშაო დღის ვადაში განიხილოს წარმოდგენილი დოკუმენტები და დაეთანხმოს მას, რაც გამოიხატება დოკუმენტების ხელმოწერით, ან მოტივირებული შენიშვნებით დაუბრუნოს ისინი „შემსრულებელს“.</w:t>
      </w:r>
    </w:p>
    <w:p w14:paraId="54C218F6" w14:textId="1911DA4D" w:rsidR="00980441" w:rsidRPr="00083905" w:rsidRDefault="00980441" w:rsidP="00980441">
      <w:pPr>
        <w:spacing w:after="0" w:line="276" w:lineRule="auto"/>
        <w:jc w:val="both"/>
        <w:rPr>
          <w:rFonts w:ascii="Sylfaen" w:hAnsi="Sylfaen" w:cs="Sylfaen"/>
          <w:sz w:val="20"/>
          <w:szCs w:val="20"/>
          <w:lang w:val="ka-GE"/>
        </w:rPr>
      </w:pPr>
    </w:p>
    <w:p w14:paraId="35446BB0" w14:textId="77777777" w:rsidR="00980441" w:rsidRPr="00083905" w:rsidRDefault="00980441" w:rsidP="00980441">
      <w:pPr>
        <w:spacing w:after="0" w:line="276" w:lineRule="auto"/>
        <w:jc w:val="both"/>
        <w:rPr>
          <w:rFonts w:ascii="Sylfaen" w:hAnsi="Sylfaen"/>
          <w:sz w:val="20"/>
          <w:szCs w:val="20"/>
          <w:lang w:val="ka-GE"/>
        </w:rPr>
      </w:pPr>
      <w:r w:rsidRPr="00083905">
        <w:rPr>
          <w:rFonts w:ascii="Sylfaen" w:hAnsi="Sylfaen"/>
          <w:sz w:val="20"/>
          <w:szCs w:val="20"/>
          <w:lang w:val="ka-GE"/>
        </w:rPr>
        <w:t>2.3</w:t>
      </w:r>
      <w:r w:rsidRPr="00083905">
        <w:rPr>
          <w:rFonts w:ascii="Sylfaen" w:hAnsi="Sylfaen"/>
          <w:sz w:val="20"/>
          <w:szCs w:val="20"/>
        </w:rPr>
        <w:t xml:space="preserve"> </w:t>
      </w:r>
      <w:r w:rsidRPr="00083905">
        <w:rPr>
          <w:rFonts w:ascii="Sylfaen" w:hAnsi="Sylfaen" w:cs="Sylfaen"/>
          <w:sz w:val="20"/>
          <w:szCs w:val="20"/>
          <w:lang w:val="ka-GE"/>
        </w:rPr>
        <w:t>ანგარიშსწორება</w:t>
      </w:r>
      <w:r w:rsidRPr="00083905">
        <w:rPr>
          <w:rFonts w:ascii="Sylfaen" w:hAnsi="Sylfaen"/>
          <w:sz w:val="20"/>
          <w:szCs w:val="20"/>
          <w:lang w:val="ka-GE"/>
        </w:rPr>
        <w:t xml:space="preserve"> </w:t>
      </w:r>
      <w:r w:rsidRPr="00083905">
        <w:rPr>
          <w:rFonts w:ascii="Sylfaen" w:hAnsi="Sylfaen" w:cs="Sylfaen"/>
          <w:sz w:val="20"/>
          <w:szCs w:val="20"/>
          <w:lang w:val="ka-GE"/>
        </w:rPr>
        <w:t>ხდება</w:t>
      </w:r>
      <w:r w:rsidRPr="00083905">
        <w:rPr>
          <w:rFonts w:ascii="Sylfaen" w:hAnsi="Sylfaen"/>
          <w:sz w:val="20"/>
          <w:szCs w:val="20"/>
          <w:lang w:val="ka-GE"/>
        </w:rPr>
        <w:t xml:space="preserve"> „</w:t>
      </w:r>
      <w:r w:rsidRPr="00083905">
        <w:rPr>
          <w:rFonts w:ascii="Sylfaen" w:hAnsi="Sylfaen" w:cs="Sylfaen"/>
          <w:sz w:val="20"/>
          <w:szCs w:val="20"/>
          <w:lang w:val="ka-GE"/>
        </w:rPr>
        <w:t>მხარეთა“ შორის მიღება</w:t>
      </w:r>
      <w:r w:rsidRPr="00083905">
        <w:rPr>
          <w:rFonts w:ascii="Sylfaen" w:hAnsi="Sylfaen"/>
          <w:sz w:val="20"/>
          <w:szCs w:val="20"/>
          <w:lang w:val="ka-GE"/>
        </w:rPr>
        <w:t>-</w:t>
      </w:r>
      <w:r w:rsidRPr="00083905">
        <w:rPr>
          <w:rFonts w:ascii="Sylfaen" w:hAnsi="Sylfaen" w:cs="Sylfaen"/>
          <w:sz w:val="20"/>
          <w:szCs w:val="20"/>
          <w:lang w:val="ka-GE"/>
        </w:rPr>
        <w:t>ჩაბარებისა აქტის, ფორმა 2-ის, ფარული სამუშაოების აქტის, ფორმა 3-ის</w:t>
      </w:r>
      <w:r w:rsidRPr="00083905">
        <w:rPr>
          <w:rFonts w:ascii="Sylfaen" w:hAnsi="Sylfaen"/>
          <w:sz w:val="20"/>
          <w:szCs w:val="20"/>
          <w:lang w:val="ka-GE"/>
        </w:rPr>
        <w:t xml:space="preserve"> </w:t>
      </w:r>
      <w:r w:rsidRPr="00083905">
        <w:rPr>
          <w:rFonts w:ascii="Sylfaen" w:hAnsi="Sylfaen" w:cs="Sylfaen"/>
          <w:sz w:val="20"/>
          <w:szCs w:val="20"/>
          <w:lang w:val="ka-GE"/>
        </w:rPr>
        <w:t>და „დამკვეთის“ მიერ მოთხოვნილი</w:t>
      </w:r>
      <w:r w:rsidRPr="00083905">
        <w:rPr>
          <w:rFonts w:ascii="Sylfaen" w:hAnsi="Sylfaen"/>
          <w:sz w:val="20"/>
          <w:szCs w:val="20"/>
          <w:lang w:val="ka-GE"/>
        </w:rPr>
        <w:t xml:space="preserve"> </w:t>
      </w:r>
      <w:r w:rsidRPr="00083905">
        <w:rPr>
          <w:rFonts w:ascii="Sylfaen" w:hAnsi="Sylfaen" w:cs="Sylfaen"/>
          <w:sz w:val="20"/>
          <w:szCs w:val="20"/>
          <w:lang w:val="ka-GE"/>
        </w:rPr>
        <w:t>სხვა</w:t>
      </w:r>
      <w:r w:rsidRPr="00083905">
        <w:rPr>
          <w:rFonts w:ascii="Sylfaen" w:hAnsi="Sylfaen"/>
          <w:sz w:val="20"/>
          <w:szCs w:val="20"/>
          <w:lang w:val="ka-GE"/>
        </w:rPr>
        <w:t xml:space="preserve"> </w:t>
      </w:r>
      <w:r w:rsidRPr="00083905">
        <w:rPr>
          <w:rFonts w:ascii="Sylfaen" w:hAnsi="Sylfaen" w:cs="Sylfaen"/>
          <w:sz w:val="20"/>
          <w:szCs w:val="20"/>
          <w:lang w:val="ka-GE"/>
        </w:rPr>
        <w:t>შესაბამისი</w:t>
      </w:r>
      <w:r w:rsidRPr="00083905">
        <w:rPr>
          <w:rFonts w:ascii="Sylfaen" w:hAnsi="Sylfaen"/>
          <w:sz w:val="20"/>
          <w:szCs w:val="20"/>
          <w:lang w:val="ka-GE"/>
        </w:rPr>
        <w:t xml:space="preserve"> </w:t>
      </w:r>
      <w:r w:rsidRPr="00083905">
        <w:rPr>
          <w:rFonts w:ascii="Sylfaen" w:hAnsi="Sylfaen" w:cs="Sylfaen"/>
          <w:sz w:val="20"/>
          <w:szCs w:val="20"/>
          <w:lang w:val="ka-GE"/>
        </w:rPr>
        <w:t>დოკუმენტაციის</w:t>
      </w:r>
      <w:r w:rsidRPr="00083905">
        <w:rPr>
          <w:rFonts w:ascii="Sylfaen" w:hAnsi="Sylfaen"/>
          <w:sz w:val="20"/>
          <w:szCs w:val="20"/>
          <w:lang w:val="ka-GE"/>
        </w:rPr>
        <w:t xml:space="preserve"> ორივე მხარის მიერ </w:t>
      </w:r>
      <w:r w:rsidRPr="00083905">
        <w:rPr>
          <w:rFonts w:ascii="Sylfaen" w:hAnsi="Sylfaen" w:cs="Sylfaen"/>
          <w:sz w:val="20"/>
          <w:szCs w:val="20"/>
          <w:lang w:val="ka-GE"/>
        </w:rPr>
        <w:t>ხელმოწერიდან</w:t>
      </w:r>
      <w:r w:rsidRPr="00083905">
        <w:rPr>
          <w:rFonts w:ascii="Sylfaen" w:hAnsi="Sylfaen"/>
          <w:sz w:val="20"/>
          <w:szCs w:val="20"/>
          <w:lang w:val="ka-GE"/>
        </w:rPr>
        <w:t xml:space="preserve"> 30 (</w:t>
      </w:r>
      <w:r w:rsidRPr="00083905">
        <w:rPr>
          <w:rFonts w:ascii="Sylfaen" w:hAnsi="Sylfaen" w:cs="Sylfaen"/>
          <w:sz w:val="20"/>
          <w:szCs w:val="20"/>
          <w:lang w:val="ka-GE"/>
        </w:rPr>
        <w:t>ოცდაათი</w:t>
      </w:r>
      <w:r w:rsidRPr="00083905">
        <w:rPr>
          <w:rFonts w:ascii="Sylfaen" w:hAnsi="Sylfaen"/>
          <w:sz w:val="20"/>
          <w:szCs w:val="20"/>
          <w:lang w:val="ka-GE"/>
        </w:rPr>
        <w:t xml:space="preserve">) </w:t>
      </w:r>
      <w:r w:rsidRPr="00083905">
        <w:rPr>
          <w:rFonts w:ascii="Sylfaen" w:hAnsi="Sylfaen" w:cs="Sylfaen"/>
          <w:sz w:val="20"/>
          <w:szCs w:val="20"/>
          <w:lang w:val="ka-GE"/>
        </w:rPr>
        <w:t>კალენდარული</w:t>
      </w:r>
      <w:r w:rsidRPr="00083905">
        <w:rPr>
          <w:rFonts w:ascii="Sylfaen" w:hAnsi="Sylfaen"/>
          <w:sz w:val="20"/>
          <w:szCs w:val="20"/>
          <w:lang w:val="ka-GE"/>
        </w:rPr>
        <w:t xml:space="preserve"> </w:t>
      </w:r>
      <w:r w:rsidRPr="00083905">
        <w:rPr>
          <w:rFonts w:ascii="Sylfaen" w:hAnsi="Sylfaen" w:cs="Sylfaen"/>
          <w:sz w:val="20"/>
          <w:szCs w:val="20"/>
          <w:lang w:val="ka-GE"/>
        </w:rPr>
        <w:t>დღის</w:t>
      </w:r>
      <w:r w:rsidRPr="00083905">
        <w:rPr>
          <w:rFonts w:ascii="Sylfaen" w:hAnsi="Sylfaen"/>
          <w:sz w:val="20"/>
          <w:szCs w:val="20"/>
          <w:lang w:val="ka-GE"/>
        </w:rPr>
        <w:t xml:space="preserve"> </w:t>
      </w:r>
      <w:r w:rsidRPr="00083905">
        <w:rPr>
          <w:rFonts w:ascii="Sylfaen" w:hAnsi="Sylfaen" w:cs="Sylfaen"/>
          <w:sz w:val="20"/>
          <w:szCs w:val="20"/>
          <w:lang w:val="ka-GE"/>
        </w:rPr>
        <w:t>ვადაში</w:t>
      </w:r>
      <w:r w:rsidRPr="00083905">
        <w:rPr>
          <w:rFonts w:ascii="Sylfaen" w:hAnsi="Sylfaen"/>
          <w:sz w:val="20"/>
          <w:szCs w:val="20"/>
          <w:lang w:val="ka-GE"/>
        </w:rPr>
        <w:t>. იმ შემთხვევაში, თუ საბოლოო ანგარიშსწორების დროს აღმოჩნდება, რომ მიღება-ჩაბარების აქტი და/ან ფორმა 2 და/ან ფარული სამუშაოების აქტი ან/და ფორმა 3 ხელმოწერის თარიღი არ ემთხვევა ერთმანეთს, მაშინ ანგარიშსწორების ვადის ათვლა დაიწყება ამ დოკუმენტებიდან ყველაზე გვიანი თარიღით გაფორმებული დოკუმენტის თარიღიდან.</w:t>
      </w:r>
    </w:p>
    <w:p w14:paraId="1CE3FC02" w14:textId="77777777" w:rsidR="00980441" w:rsidRPr="00083905" w:rsidRDefault="00980441" w:rsidP="00980441">
      <w:pPr>
        <w:spacing w:after="0" w:line="276" w:lineRule="auto"/>
        <w:jc w:val="both"/>
        <w:rPr>
          <w:rFonts w:ascii="Sylfaen" w:hAnsi="Sylfaen"/>
          <w:sz w:val="20"/>
          <w:szCs w:val="20"/>
        </w:rPr>
      </w:pPr>
      <w:r w:rsidRPr="00083905">
        <w:rPr>
          <w:rFonts w:ascii="Sylfaen" w:hAnsi="Sylfaen"/>
          <w:sz w:val="20"/>
          <w:szCs w:val="20"/>
        </w:rPr>
        <w:t>2.4</w:t>
      </w:r>
      <w:r w:rsidRPr="00083905">
        <w:rPr>
          <w:rFonts w:ascii="Sylfaen" w:hAnsi="Sylfaen"/>
          <w:sz w:val="20"/>
          <w:szCs w:val="20"/>
        </w:rPr>
        <w:tab/>
      </w:r>
      <w:r w:rsidRPr="00083905">
        <w:rPr>
          <w:rFonts w:ascii="Sylfaen" w:hAnsi="Sylfaen" w:cs="Sylfaen"/>
          <w:sz w:val="20"/>
          <w:szCs w:val="20"/>
        </w:rPr>
        <w:t>ხელშეკრულების</w:t>
      </w:r>
      <w:r w:rsidRPr="00083905">
        <w:rPr>
          <w:rFonts w:ascii="Sylfaen" w:hAnsi="Sylfaen"/>
          <w:sz w:val="20"/>
          <w:szCs w:val="20"/>
        </w:rPr>
        <w:t xml:space="preserve"> </w:t>
      </w:r>
      <w:r w:rsidRPr="00083905">
        <w:rPr>
          <w:rFonts w:ascii="Sylfaen" w:hAnsi="Sylfaen" w:cs="Sylfaen"/>
          <w:sz w:val="20"/>
          <w:szCs w:val="20"/>
        </w:rPr>
        <w:t>ფასი</w:t>
      </w:r>
      <w:r w:rsidRPr="00083905">
        <w:rPr>
          <w:rFonts w:ascii="Sylfaen" w:hAnsi="Sylfaen"/>
          <w:sz w:val="20"/>
          <w:szCs w:val="20"/>
        </w:rPr>
        <w:t xml:space="preserve"> </w:t>
      </w:r>
      <w:r w:rsidRPr="00083905">
        <w:rPr>
          <w:rFonts w:ascii="Sylfaen" w:hAnsi="Sylfaen" w:cs="Sylfaen"/>
          <w:sz w:val="20"/>
          <w:szCs w:val="20"/>
        </w:rPr>
        <w:t>მოიცავს</w:t>
      </w:r>
      <w:r w:rsidRPr="00083905">
        <w:rPr>
          <w:rFonts w:ascii="Sylfaen" w:hAnsi="Sylfaen"/>
          <w:sz w:val="20"/>
          <w:szCs w:val="20"/>
        </w:rPr>
        <w:t xml:space="preserve"> </w:t>
      </w:r>
      <w:r w:rsidRPr="00083905">
        <w:rPr>
          <w:rFonts w:ascii="Sylfaen" w:hAnsi="Sylfaen" w:cs="Sylfaen"/>
          <w:sz w:val="20"/>
          <w:szCs w:val="20"/>
        </w:rPr>
        <w:t>სამუშაოს</w:t>
      </w:r>
      <w:r w:rsidRPr="00083905">
        <w:rPr>
          <w:rFonts w:ascii="Sylfaen" w:hAnsi="Sylfaen"/>
          <w:sz w:val="20"/>
          <w:szCs w:val="20"/>
        </w:rPr>
        <w:t xml:space="preserve"> </w:t>
      </w:r>
      <w:r w:rsidRPr="00083905">
        <w:rPr>
          <w:rFonts w:ascii="Sylfaen" w:hAnsi="Sylfaen" w:cs="Sylfaen"/>
          <w:sz w:val="20"/>
          <w:szCs w:val="20"/>
        </w:rPr>
        <w:t>შესრულებასთან</w:t>
      </w:r>
      <w:r w:rsidRPr="00083905">
        <w:rPr>
          <w:rFonts w:ascii="Sylfaen" w:hAnsi="Sylfaen"/>
          <w:sz w:val="20"/>
          <w:szCs w:val="20"/>
        </w:rPr>
        <w:t xml:space="preserve"> </w:t>
      </w:r>
      <w:r w:rsidRPr="00083905">
        <w:rPr>
          <w:rFonts w:ascii="Sylfaen" w:hAnsi="Sylfaen" w:cs="Sylfaen"/>
          <w:sz w:val="20"/>
          <w:szCs w:val="20"/>
        </w:rPr>
        <w:t>დაკავშირებულ</w:t>
      </w:r>
      <w:r w:rsidRPr="00083905">
        <w:rPr>
          <w:rFonts w:ascii="Sylfaen" w:hAnsi="Sylfaen"/>
          <w:sz w:val="20"/>
          <w:szCs w:val="20"/>
        </w:rPr>
        <w:t xml:space="preserve"> </w:t>
      </w:r>
      <w:r w:rsidRPr="00083905">
        <w:rPr>
          <w:rFonts w:ascii="Sylfaen" w:hAnsi="Sylfaen" w:cs="Sylfaen"/>
          <w:sz w:val="20"/>
          <w:szCs w:val="20"/>
        </w:rPr>
        <w:t>ნებისმიერ</w:t>
      </w:r>
      <w:r w:rsidRPr="00083905">
        <w:rPr>
          <w:rFonts w:ascii="Sylfaen" w:hAnsi="Sylfaen"/>
          <w:sz w:val="20"/>
          <w:szCs w:val="20"/>
        </w:rPr>
        <w:t xml:space="preserve"> </w:t>
      </w:r>
      <w:r w:rsidRPr="00083905">
        <w:rPr>
          <w:rFonts w:ascii="Sylfaen" w:hAnsi="Sylfaen" w:cs="Sylfaen"/>
          <w:sz w:val="20"/>
          <w:szCs w:val="20"/>
        </w:rPr>
        <w:t>ხარჯსა</w:t>
      </w:r>
      <w:r w:rsidRPr="00083905">
        <w:rPr>
          <w:rFonts w:ascii="Sylfaen" w:hAnsi="Sylfaen"/>
          <w:sz w:val="20"/>
          <w:szCs w:val="20"/>
        </w:rPr>
        <w:t xml:space="preserve"> </w:t>
      </w:r>
      <w:r w:rsidRPr="00083905">
        <w:rPr>
          <w:rFonts w:ascii="Sylfaen" w:hAnsi="Sylfaen" w:cs="Sylfaen"/>
          <w:sz w:val="20"/>
          <w:szCs w:val="20"/>
        </w:rPr>
        <w:t>და</w:t>
      </w:r>
      <w:r w:rsidRPr="00083905">
        <w:rPr>
          <w:rFonts w:ascii="Sylfaen" w:hAnsi="Sylfaen"/>
          <w:sz w:val="20"/>
          <w:szCs w:val="20"/>
        </w:rPr>
        <w:t xml:space="preserve"> </w:t>
      </w:r>
      <w:r w:rsidRPr="00083905">
        <w:rPr>
          <w:rFonts w:ascii="Sylfaen" w:hAnsi="Sylfaen" w:cs="Sylfaen"/>
          <w:sz w:val="20"/>
          <w:szCs w:val="20"/>
        </w:rPr>
        <w:t>კანონმდებლობით</w:t>
      </w:r>
      <w:r w:rsidRPr="00083905">
        <w:rPr>
          <w:rFonts w:ascii="Sylfaen" w:hAnsi="Sylfaen"/>
          <w:sz w:val="20"/>
          <w:szCs w:val="20"/>
        </w:rPr>
        <w:t xml:space="preserve"> </w:t>
      </w:r>
      <w:r w:rsidRPr="00083905">
        <w:rPr>
          <w:rFonts w:ascii="Sylfaen" w:hAnsi="Sylfaen" w:cs="Sylfaen"/>
          <w:sz w:val="20"/>
          <w:szCs w:val="20"/>
        </w:rPr>
        <w:t>გათვალისწინებულ</w:t>
      </w:r>
      <w:r w:rsidRPr="00083905">
        <w:rPr>
          <w:rFonts w:ascii="Sylfaen" w:hAnsi="Sylfaen"/>
          <w:sz w:val="20"/>
          <w:szCs w:val="20"/>
        </w:rPr>
        <w:t xml:space="preserve"> </w:t>
      </w:r>
      <w:r w:rsidRPr="00083905">
        <w:rPr>
          <w:rFonts w:ascii="Sylfaen" w:hAnsi="Sylfaen"/>
          <w:sz w:val="20"/>
          <w:szCs w:val="20"/>
          <w:lang w:val="ka-GE"/>
        </w:rPr>
        <w:t xml:space="preserve">ნებისმიერ და ყველა </w:t>
      </w:r>
      <w:r w:rsidRPr="00083905">
        <w:rPr>
          <w:rFonts w:ascii="Sylfaen" w:hAnsi="Sylfaen" w:cs="Sylfaen"/>
          <w:sz w:val="20"/>
          <w:szCs w:val="20"/>
        </w:rPr>
        <w:t>გადასახადს</w:t>
      </w:r>
      <w:r w:rsidRPr="00083905">
        <w:rPr>
          <w:rFonts w:ascii="Sylfaen" w:hAnsi="Sylfaen"/>
          <w:sz w:val="20"/>
          <w:szCs w:val="20"/>
        </w:rPr>
        <w:t>.</w:t>
      </w:r>
    </w:p>
    <w:p w14:paraId="71478DA0" w14:textId="77777777" w:rsidR="00980441" w:rsidRPr="00083905" w:rsidRDefault="00980441" w:rsidP="00980441">
      <w:pPr>
        <w:spacing w:after="0" w:line="276" w:lineRule="auto"/>
        <w:jc w:val="both"/>
        <w:rPr>
          <w:rFonts w:ascii="Sylfaen" w:hAnsi="Sylfaen" w:cs="Sylfaen"/>
          <w:b/>
          <w:sz w:val="20"/>
          <w:szCs w:val="20"/>
          <w:lang w:val="ka-GE"/>
        </w:rPr>
      </w:pPr>
      <w:r w:rsidRPr="00083905">
        <w:rPr>
          <w:rFonts w:ascii="Sylfaen" w:hAnsi="Sylfaen"/>
          <w:b/>
          <w:sz w:val="20"/>
          <w:szCs w:val="20"/>
        </w:rPr>
        <w:t>3.</w:t>
      </w:r>
      <w:r w:rsidRPr="00083905">
        <w:rPr>
          <w:rFonts w:ascii="Sylfaen" w:hAnsi="Sylfaen"/>
          <w:b/>
          <w:sz w:val="20"/>
          <w:szCs w:val="20"/>
        </w:rPr>
        <w:tab/>
      </w:r>
      <w:r w:rsidRPr="00083905">
        <w:rPr>
          <w:rFonts w:ascii="Sylfaen" w:hAnsi="Sylfaen" w:cs="Sylfaen"/>
          <w:b/>
          <w:sz w:val="20"/>
          <w:szCs w:val="20"/>
          <w:lang w:val="ka-GE"/>
        </w:rPr>
        <w:t>მხარეთა ვალდებულებები</w:t>
      </w:r>
    </w:p>
    <w:p w14:paraId="6111161B" w14:textId="77777777" w:rsidR="00980441" w:rsidRPr="00083905" w:rsidRDefault="00980441" w:rsidP="00980441">
      <w:pPr>
        <w:pStyle w:val="ListParagraph"/>
        <w:numPr>
          <w:ilvl w:val="1"/>
          <w:numId w:val="10"/>
        </w:numPr>
        <w:spacing w:after="0" w:line="276" w:lineRule="auto"/>
        <w:ind w:left="0" w:firstLine="0"/>
        <w:jc w:val="both"/>
        <w:rPr>
          <w:rFonts w:ascii="Sylfaen" w:hAnsi="Sylfaen" w:cs="Sylfaen"/>
          <w:sz w:val="20"/>
          <w:szCs w:val="20"/>
          <w:lang w:val="ka-GE"/>
        </w:rPr>
      </w:pPr>
      <w:r w:rsidRPr="00083905">
        <w:rPr>
          <w:rFonts w:ascii="Sylfaen" w:hAnsi="Sylfaen" w:cs="Sylfaen"/>
          <w:sz w:val="20"/>
          <w:szCs w:val="20"/>
          <w:lang w:val="ka-GE"/>
        </w:rPr>
        <w:t>„შემსრულებელი“ ვალდებულია:</w:t>
      </w:r>
    </w:p>
    <w:p w14:paraId="6789E1B3" w14:textId="77777777" w:rsidR="00980441" w:rsidRPr="00083905" w:rsidRDefault="00980441" w:rsidP="00980441">
      <w:pPr>
        <w:pStyle w:val="ListParagraph"/>
        <w:numPr>
          <w:ilvl w:val="2"/>
          <w:numId w:val="10"/>
        </w:numPr>
        <w:spacing w:after="0" w:line="276" w:lineRule="auto"/>
        <w:ind w:left="720"/>
        <w:jc w:val="both"/>
        <w:rPr>
          <w:rFonts w:ascii="Sylfaen" w:hAnsi="Sylfaen" w:cs="Sylfaen"/>
          <w:sz w:val="20"/>
          <w:szCs w:val="20"/>
          <w:lang w:val="ka-GE"/>
        </w:rPr>
      </w:pPr>
      <w:r w:rsidRPr="00083905">
        <w:rPr>
          <w:rFonts w:ascii="Sylfaen" w:hAnsi="Sylfaen" w:cs="Sylfaen"/>
          <w:sz w:val="20"/>
          <w:szCs w:val="20"/>
          <w:lang w:val="ka-GE"/>
        </w:rPr>
        <w:t>„დამკვეთს“ „მომსახურება“ გაუწიოს პირადად, შესაბამისი კვალიფიკაციისა და გამოციდლების მქონე პერსონალის საშუალებით.</w:t>
      </w:r>
    </w:p>
    <w:p w14:paraId="2FA46C57" w14:textId="77777777" w:rsidR="00980441" w:rsidRPr="00083905" w:rsidRDefault="00980441" w:rsidP="00980441">
      <w:pPr>
        <w:pStyle w:val="ListParagraph"/>
        <w:numPr>
          <w:ilvl w:val="2"/>
          <w:numId w:val="10"/>
        </w:numPr>
        <w:spacing w:after="0" w:line="276" w:lineRule="auto"/>
        <w:ind w:left="720"/>
        <w:jc w:val="both"/>
        <w:rPr>
          <w:rFonts w:ascii="Sylfaen" w:hAnsi="Sylfaen" w:cs="Sylfaen"/>
          <w:sz w:val="20"/>
          <w:szCs w:val="20"/>
          <w:lang w:val="ka-GE"/>
        </w:rPr>
      </w:pPr>
      <w:r w:rsidRPr="00083905">
        <w:rPr>
          <w:rFonts w:ascii="Sylfaen" w:hAnsi="Sylfaen" w:cs="Sylfaen"/>
          <w:sz w:val="20"/>
          <w:szCs w:val="20"/>
          <w:lang w:val="ka-GE"/>
        </w:rPr>
        <w:t>„ხელშეკრულებით“ გათვალისწინებული „მომსახურება“ გაწიოს კეთილსინდისიერად, ჯეროვნად, სრულად და „დამკვეთის“ ინტერესების მაქსიმალური გათვალისწინებით.</w:t>
      </w:r>
    </w:p>
    <w:p w14:paraId="51DD170D" w14:textId="77777777" w:rsidR="00980441" w:rsidRPr="00083905" w:rsidRDefault="00980441" w:rsidP="00980441">
      <w:pPr>
        <w:pStyle w:val="ListParagraph"/>
        <w:numPr>
          <w:ilvl w:val="2"/>
          <w:numId w:val="10"/>
        </w:numPr>
        <w:spacing w:after="0" w:line="276" w:lineRule="auto"/>
        <w:ind w:left="720"/>
        <w:jc w:val="both"/>
        <w:rPr>
          <w:rFonts w:ascii="Sylfaen" w:hAnsi="Sylfaen" w:cs="Sylfaen"/>
          <w:sz w:val="20"/>
          <w:szCs w:val="20"/>
          <w:lang w:val="ka-GE"/>
        </w:rPr>
      </w:pPr>
      <w:r w:rsidRPr="00083905">
        <w:rPr>
          <w:rFonts w:ascii="Sylfaen" w:hAnsi="Sylfaen" w:cs="Sylfaen"/>
          <w:sz w:val="20"/>
          <w:szCs w:val="20"/>
          <w:lang w:val="ka-GE"/>
        </w:rPr>
        <w:t xml:space="preserve">„მომსახურების“ გაწევისას იმოქმედოს გულდასმით, ზედმიწევნით დაიცვას უმაღლესი პროფესიული სტანდარტები, </w:t>
      </w:r>
      <w:r w:rsidRPr="00083905">
        <w:rPr>
          <w:rFonts w:ascii="Sylfaen" w:hAnsi="Sylfaen"/>
          <w:sz w:val="20"/>
          <w:szCs w:val="20"/>
          <w:lang w:val="ka-GE"/>
        </w:rPr>
        <w:t xml:space="preserve">არსებული საკანონმდებლო მოთხოვნები და შეასრულოს „დამკვეთის“ მიერ </w:t>
      </w:r>
      <w:r w:rsidRPr="00083905">
        <w:rPr>
          <w:rFonts w:ascii="Sylfaen" w:hAnsi="Sylfaen"/>
          <w:sz w:val="20"/>
          <w:szCs w:val="20"/>
        </w:rPr>
        <w:t>მიცემული</w:t>
      </w:r>
      <w:r w:rsidRPr="00083905">
        <w:rPr>
          <w:rFonts w:ascii="Sylfaen" w:hAnsi="Sylfaen"/>
          <w:sz w:val="20"/>
          <w:szCs w:val="20"/>
          <w:lang w:val="ka-GE"/>
        </w:rPr>
        <w:t xml:space="preserve"> ტექნიკური პირობები, სამშენებლო ნებართვით, ასეთის არსებობის შემთხვევაში, გათვალისწინებული მოთხოვნები</w:t>
      </w:r>
      <w:r w:rsidRPr="00083905">
        <w:rPr>
          <w:rFonts w:ascii="Sylfaen" w:hAnsi="Sylfaen"/>
          <w:sz w:val="20"/>
          <w:szCs w:val="20"/>
        </w:rPr>
        <w:t xml:space="preserve"> </w:t>
      </w:r>
      <w:r w:rsidRPr="00083905">
        <w:rPr>
          <w:rFonts w:ascii="Sylfaen" w:hAnsi="Sylfaen"/>
          <w:sz w:val="20"/>
          <w:szCs w:val="20"/>
          <w:lang w:val="ka-GE"/>
        </w:rPr>
        <w:t>და მითითებები, მათ შორის დანართში N2 წარმოდგენილი ინსტრუქციები.</w:t>
      </w:r>
      <w:r w:rsidRPr="00083905">
        <w:rPr>
          <w:rFonts w:ascii="Sylfaen" w:hAnsi="Sylfaen" w:cs="Sylfaen"/>
          <w:sz w:val="20"/>
          <w:szCs w:val="20"/>
          <w:lang w:val="ka-GE"/>
        </w:rPr>
        <w:t xml:space="preserve"> „შემსრულებელი“ უფლებამოსილია, </w:t>
      </w:r>
      <w:r w:rsidRPr="00083905">
        <w:rPr>
          <w:rFonts w:ascii="Sylfaen" w:hAnsi="Sylfaen" w:cs="Sylfaen"/>
          <w:color w:val="000000" w:themeColor="text1"/>
          <w:sz w:val="20"/>
          <w:szCs w:val="20"/>
          <w:lang w:val="ka-GE"/>
        </w:rPr>
        <w:t xml:space="preserve">გადაუხვიოს „დამკვეთის“ მითითებები მხოლოდ „დამკვეთის“ </w:t>
      </w:r>
      <w:r w:rsidRPr="00083905">
        <w:rPr>
          <w:rFonts w:ascii="Sylfaen" w:hAnsi="Sylfaen"/>
          <w:sz w:val="20"/>
          <w:szCs w:val="20"/>
        </w:rPr>
        <w:t>წინასწარი თანხმობის საფუძველზე.</w:t>
      </w:r>
    </w:p>
    <w:p w14:paraId="29CA3892" w14:textId="007ACD93" w:rsidR="00980441" w:rsidRPr="00083905" w:rsidRDefault="00980441" w:rsidP="00980441">
      <w:pPr>
        <w:pStyle w:val="ListParagraph"/>
        <w:numPr>
          <w:ilvl w:val="2"/>
          <w:numId w:val="10"/>
        </w:numPr>
        <w:spacing w:after="0" w:line="276" w:lineRule="auto"/>
        <w:ind w:left="720"/>
        <w:jc w:val="both"/>
        <w:rPr>
          <w:rFonts w:ascii="Sylfaen" w:hAnsi="Sylfaen" w:cs="Sylfaen"/>
          <w:sz w:val="20"/>
          <w:szCs w:val="20"/>
          <w:lang w:val="ka-GE"/>
        </w:rPr>
      </w:pPr>
      <w:r w:rsidRPr="00083905">
        <w:rPr>
          <w:rFonts w:ascii="Sylfaen" w:hAnsi="Sylfaen"/>
          <w:sz w:val="20"/>
          <w:szCs w:val="20"/>
        </w:rPr>
        <w:t xml:space="preserve">უზრუნველყოს </w:t>
      </w:r>
      <w:r w:rsidRPr="00083905">
        <w:rPr>
          <w:rFonts w:ascii="Sylfaen" w:hAnsi="Sylfaen"/>
          <w:sz w:val="20"/>
          <w:szCs w:val="20"/>
          <w:lang w:val="ka-GE"/>
        </w:rPr>
        <w:t>„</w:t>
      </w:r>
      <w:r w:rsidR="00856F19" w:rsidRPr="00083905">
        <w:rPr>
          <w:rFonts w:ascii="Sylfaen" w:hAnsi="Sylfaen"/>
          <w:sz w:val="20"/>
          <w:szCs w:val="20"/>
          <w:lang w:val="ka-GE"/>
        </w:rPr>
        <w:t>მომსახურების“ გაწევისთვის</w:t>
      </w:r>
      <w:r w:rsidRPr="00083905">
        <w:rPr>
          <w:rFonts w:ascii="Sylfaen" w:hAnsi="Sylfaen"/>
          <w:sz w:val="20"/>
          <w:szCs w:val="20"/>
        </w:rPr>
        <w:t xml:space="preserve"> აუცილებელ</w:t>
      </w:r>
      <w:r w:rsidRPr="00083905">
        <w:rPr>
          <w:rFonts w:ascii="Sylfaen" w:hAnsi="Sylfaen"/>
          <w:sz w:val="20"/>
          <w:szCs w:val="20"/>
          <w:lang w:val="ka-GE"/>
        </w:rPr>
        <w:t>ი</w:t>
      </w:r>
      <w:r w:rsidRPr="00083905">
        <w:rPr>
          <w:rFonts w:ascii="Sylfaen" w:hAnsi="Sylfaen"/>
          <w:sz w:val="20"/>
          <w:szCs w:val="20"/>
        </w:rPr>
        <w:t xml:space="preserve"> ყველა პირობა: კვალიფიციურ</w:t>
      </w:r>
      <w:r w:rsidRPr="00083905">
        <w:rPr>
          <w:rFonts w:ascii="Sylfaen" w:hAnsi="Sylfaen"/>
          <w:sz w:val="20"/>
          <w:szCs w:val="20"/>
          <w:lang w:val="ka-GE"/>
        </w:rPr>
        <w:t>ი</w:t>
      </w:r>
      <w:r w:rsidRPr="00083905">
        <w:rPr>
          <w:rFonts w:ascii="Sylfaen" w:hAnsi="Sylfaen"/>
          <w:sz w:val="20"/>
          <w:szCs w:val="20"/>
        </w:rPr>
        <w:t xml:space="preserve"> პერსონალი, ტექნიკა, ინფრასტრუქტურა, უსაფრთხოების წესების, მათ შორის შრომის უსაფრთხოების, დაცვა და ა.შ. „შემსრულებელი“ დამოუკიდებლად და ერთპიროვნულად აგებს პასუხს „სამუშაოს“ დროს დაქირავებულ პერსონალზე, გამოყენებულ მეთოდებზე, ტექნიკაზე, მასალაზე, შესაბამისი ნორმებისა და წესების დაცვაზე, რომელიც გათვალისწინებულია წინამდებარე „ხელშეკრულებით“ და/ან ამ სფეროში მოქმედი ქართული და/ან საერთაშორისო კანონმდებლობით. </w:t>
      </w:r>
    </w:p>
    <w:p w14:paraId="4DE913A0" w14:textId="77777777" w:rsidR="00980441" w:rsidRPr="00083905" w:rsidRDefault="00980441" w:rsidP="00980441">
      <w:pPr>
        <w:pStyle w:val="ListParagraph"/>
        <w:numPr>
          <w:ilvl w:val="2"/>
          <w:numId w:val="10"/>
        </w:numPr>
        <w:spacing w:after="0" w:line="276" w:lineRule="auto"/>
        <w:ind w:left="720"/>
        <w:jc w:val="both"/>
        <w:rPr>
          <w:rFonts w:ascii="Sylfaen" w:hAnsi="Sylfaen" w:cs="Sylfaen"/>
          <w:sz w:val="20"/>
          <w:szCs w:val="20"/>
          <w:lang w:val="ka-GE"/>
        </w:rPr>
      </w:pPr>
      <w:r w:rsidRPr="00083905">
        <w:rPr>
          <w:rFonts w:ascii="Sylfaen" w:hAnsi="Sylfaen"/>
          <w:sz w:val="20"/>
          <w:szCs w:val="20"/>
        </w:rPr>
        <w:t xml:space="preserve">„შემსრულებელი“ პასუხისმგებელია შრომის, მასალისა და მოწყობილობების ნებისმიერ დანარკარგზე და დაზიანებაზე მანამ, სანამ არ მოხდება </w:t>
      </w:r>
      <w:r w:rsidRPr="00083905">
        <w:rPr>
          <w:rFonts w:ascii="Sylfaen" w:hAnsi="Sylfaen"/>
          <w:sz w:val="20"/>
          <w:szCs w:val="20"/>
          <w:lang w:val="ka-GE"/>
        </w:rPr>
        <w:t>„მომსახურების“</w:t>
      </w:r>
      <w:r w:rsidRPr="00083905">
        <w:rPr>
          <w:rFonts w:ascii="Sylfaen" w:hAnsi="Sylfaen"/>
          <w:sz w:val="20"/>
          <w:szCs w:val="20"/>
        </w:rPr>
        <w:t xml:space="preserve"> დასრულება და სათანადო წესით მიღება „დამკვეთის“ მიერ. </w:t>
      </w:r>
    </w:p>
    <w:p w14:paraId="01A2D21F" w14:textId="77777777" w:rsidR="00980441" w:rsidRPr="00083905" w:rsidRDefault="00980441" w:rsidP="00980441">
      <w:pPr>
        <w:pStyle w:val="ListParagraph"/>
        <w:numPr>
          <w:ilvl w:val="2"/>
          <w:numId w:val="10"/>
        </w:numPr>
        <w:spacing w:after="0" w:line="276" w:lineRule="auto"/>
        <w:ind w:left="720"/>
        <w:jc w:val="both"/>
        <w:rPr>
          <w:rFonts w:ascii="Sylfaen" w:hAnsi="Sylfaen" w:cs="Sylfaen"/>
          <w:sz w:val="20"/>
          <w:szCs w:val="20"/>
          <w:lang w:val="ka-GE"/>
        </w:rPr>
      </w:pPr>
      <w:r w:rsidRPr="00083905">
        <w:rPr>
          <w:rFonts w:ascii="Sylfaen" w:hAnsi="Sylfaen"/>
          <w:sz w:val="20"/>
          <w:szCs w:val="20"/>
        </w:rPr>
        <w:t>შეატყობინოს „დამკვეთს“ სამუშაოს მიმდინარეობის პროცესში გამოვლენილი ნებისმიერი ხარვეზის ან/და ხელისშემშლელი გარემოების შესახებ და გაატაროს შესაბამისი ღონისძიებები ასეთი ხარვეზის ან/და გარემოებების</w:t>
      </w:r>
      <w:r w:rsidRPr="00083905">
        <w:rPr>
          <w:rFonts w:ascii="Sylfaen" w:hAnsi="Sylfaen"/>
          <w:sz w:val="20"/>
          <w:szCs w:val="20"/>
          <w:lang w:val="ka-GE"/>
        </w:rPr>
        <w:t xml:space="preserve"> </w:t>
      </w:r>
      <w:r w:rsidRPr="00083905">
        <w:rPr>
          <w:rFonts w:ascii="Sylfaen" w:hAnsi="Sylfaen" w:cs="Sylfaen"/>
          <w:sz w:val="20"/>
          <w:szCs w:val="20"/>
          <w:lang w:val="ka-GE"/>
        </w:rPr>
        <w:t>აღმოსაფხვრელად</w:t>
      </w:r>
      <w:r w:rsidRPr="00083905">
        <w:rPr>
          <w:rFonts w:ascii="Sylfaen" w:hAnsi="Sylfaen"/>
          <w:sz w:val="20"/>
          <w:szCs w:val="20"/>
          <w:lang w:val="ka-GE"/>
        </w:rPr>
        <w:t xml:space="preserve"> </w:t>
      </w:r>
      <w:r w:rsidRPr="00083905">
        <w:rPr>
          <w:rFonts w:ascii="Sylfaen" w:hAnsi="Sylfaen" w:cs="Sylfaen"/>
          <w:sz w:val="20"/>
          <w:szCs w:val="20"/>
          <w:lang w:val="ka-GE"/>
        </w:rPr>
        <w:t>თავისი</w:t>
      </w:r>
      <w:r w:rsidRPr="00083905">
        <w:rPr>
          <w:rFonts w:ascii="Sylfaen" w:hAnsi="Sylfaen"/>
          <w:sz w:val="20"/>
          <w:szCs w:val="20"/>
          <w:lang w:val="ka-GE"/>
        </w:rPr>
        <w:t xml:space="preserve"> </w:t>
      </w:r>
      <w:r w:rsidRPr="00083905">
        <w:rPr>
          <w:rFonts w:ascii="Sylfaen" w:hAnsi="Sylfaen" w:cs="Sylfaen"/>
          <w:sz w:val="20"/>
          <w:szCs w:val="20"/>
          <w:lang w:val="ka-GE"/>
        </w:rPr>
        <w:t>ხარჯით.</w:t>
      </w:r>
    </w:p>
    <w:p w14:paraId="5E639F70" w14:textId="77777777" w:rsidR="00980441" w:rsidRPr="00083905" w:rsidRDefault="00980441" w:rsidP="00980441">
      <w:pPr>
        <w:pStyle w:val="ListParagraph"/>
        <w:numPr>
          <w:ilvl w:val="2"/>
          <w:numId w:val="10"/>
        </w:numPr>
        <w:spacing w:after="0" w:line="276" w:lineRule="auto"/>
        <w:ind w:left="720"/>
        <w:jc w:val="both"/>
        <w:rPr>
          <w:rFonts w:ascii="Sylfaen" w:hAnsi="Sylfaen" w:cs="Sylfaen"/>
          <w:sz w:val="20"/>
          <w:szCs w:val="20"/>
          <w:lang w:val="ka-GE"/>
        </w:rPr>
      </w:pPr>
      <w:r w:rsidRPr="00083905">
        <w:rPr>
          <w:rFonts w:ascii="Sylfaen" w:hAnsi="Sylfaen" w:cs="Sylfaen"/>
          <w:sz w:val="20"/>
          <w:szCs w:val="20"/>
          <w:lang w:val="ka-GE"/>
        </w:rPr>
        <w:t xml:space="preserve"> „დამკვეთის“ ზეპირი და/ან წერილობითი მოთხოვნის შემთხვევაში, დაუყოვნებლივ მიაწოდოს მას მოთხოვნილი დოკუმენტაცია ან/და ინფორმაცია წინამდებარე „ხელშეკრულების“ შესრულების მიმდინარეობის შესახებ, ხოლო „მომსახურების“ გაწევის დასრულების შემდეგ - ჩააბაროს მას ანგარიში, რაც, შეზღუდვის გარეშე, მოიცავს „დამკვეთისათვის“ „დავალების“ შესრულების ამსახველი ფოტო-მასალის წარდგენას „ვებ-პორტალის“ საშუალებით.      </w:t>
      </w:r>
    </w:p>
    <w:p w14:paraId="2EE88406" w14:textId="77777777" w:rsidR="00980441" w:rsidRPr="00083905" w:rsidRDefault="00980441" w:rsidP="00980441">
      <w:pPr>
        <w:pStyle w:val="ListParagraph"/>
        <w:numPr>
          <w:ilvl w:val="2"/>
          <w:numId w:val="10"/>
        </w:numPr>
        <w:spacing w:after="0" w:line="276" w:lineRule="auto"/>
        <w:ind w:left="720"/>
        <w:jc w:val="both"/>
        <w:rPr>
          <w:rFonts w:ascii="Sylfaen" w:hAnsi="Sylfaen" w:cs="Sylfaen"/>
          <w:sz w:val="20"/>
          <w:szCs w:val="20"/>
          <w:lang w:val="ka-GE"/>
        </w:rPr>
      </w:pPr>
      <w:r w:rsidRPr="00083905">
        <w:rPr>
          <w:rFonts w:ascii="Sylfaen" w:hAnsi="Sylfaen" w:cs="Sylfaen"/>
          <w:sz w:val="20"/>
          <w:szCs w:val="20"/>
          <w:lang w:val="ka-GE"/>
        </w:rPr>
        <w:t xml:space="preserve">აანაზღაუროს  „ხელშეკრულებით“ ნაკისრი ვალდებულებების დარღვევის, „მომსახურების“ შეუსრულებლობის ან არაჯეროვანი შესრულების, ასევე მისი ბრალეული ქმედების (ან უმოქმედობის) შედეგად „დამკვეთისათვის“ ან/და მესამე პირისათვის მიყენებული ზიანი (ზარალი) ამ „ხელშეკრულების“ პირობებისა და საქართველოს კანონმდებლობის მოთხოვნების შესაბამისად. </w:t>
      </w:r>
    </w:p>
    <w:p w14:paraId="291DB48C" w14:textId="77777777" w:rsidR="00980441" w:rsidRPr="00083905" w:rsidRDefault="00980441" w:rsidP="00980441">
      <w:pPr>
        <w:pStyle w:val="ListParagraph"/>
        <w:numPr>
          <w:ilvl w:val="2"/>
          <w:numId w:val="10"/>
        </w:numPr>
        <w:spacing w:after="0" w:line="276" w:lineRule="auto"/>
        <w:ind w:left="720"/>
        <w:jc w:val="both"/>
        <w:rPr>
          <w:rFonts w:ascii="Sylfaen" w:hAnsi="Sylfaen" w:cs="Sylfaen"/>
          <w:sz w:val="20"/>
          <w:szCs w:val="20"/>
          <w:lang w:val="ka-GE"/>
        </w:rPr>
      </w:pPr>
      <w:r w:rsidRPr="00083905">
        <w:rPr>
          <w:rFonts w:ascii="Sylfaen" w:hAnsi="Sylfaen" w:cs="Sylfaen"/>
          <w:noProof/>
          <w:color w:val="000000" w:themeColor="text1"/>
          <w:sz w:val="20"/>
          <w:szCs w:val="20"/>
          <w:lang w:val="ka-GE"/>
        </w:rPr>
        <w:lastRenderedPageBreak/>
        <w:t>„შემსრულებელი“</w:t>
      </w:r>
      <w:r w:rsidRPr="00083905">
        <w:rPr>
          <w:rFonts w:ascii="Sylfaen" w:hAnsi="Sylfaen"/>
          <w:noProof/>
          <w:color w:val="000000" w:themeColor="text1"/>
          <w:sz w:val="20"/>
          <w:szCs w:val="20"/>
          <w:lang w:val="ka-GE"/>
        </w:rPr>
        <w:t xml:space="preserve"> ვალდებულია, რომ „მომსახურების“ გაწევის დროს ისარგებლოს მხოლოდ იმ ასფალტო-ბეტონის ქარხნით, რომლის მიერ გამოშვებულ პროდუქციას ექნება ააიპ თბილისის მუნიციპალური ლაბორატორიის ან/და სხვა შესაბამისი აკრედიტაციის მქონე საექსპერტო დაწესებულების დასკვნა, ამ ქარხნის მიერ წარმოებული პროდუქციის გამოყენების ვარგისიანობაზე და ამასთან, მისი მახასიათებლები შესაბამისობაში იქნება დანართში N3 მოცემულ მახასიათებლებთან. </w:t>
      </w:r>
    </w:p>
    <w:p w14:paraId="73A41495" w14:textId="77777777" w:rsidR="00980441" w:rsidRPr="00083905" w:rsidRDefault="00980441" w:rsidP="00980441">
      <w:pPr>
        <w:pStyle w:val="ListParagraph"/>
        <w:numPr>
          <w:ilvl w:val="2"/>
          <w:numId w:val="10"/>
        </w:numPr>
        <w:spacing w:after="0" w:line="276" w:lineRule="auto"/>
        <w:ind w:left="720"/>
        <w:jc w:val="both"/>
        <w:rPr>
          <w:rFonts w:ascii="Sylfaen" w:hAnsi="Sylfaen" w:cs="Sylfaen"/>
          <w:sz w:val="20"/>
          <w:szCs w:val="20"/>
          <w:lang w:val="ka-GE"/>
        </w:rPr>
      </w:pPr>
      <w:r w:rsidRPr="00083905">
        <w:rPr>
          <w:rFonts w:ascii="Sylfaen" w:hAnsi="Sylfaen" w:cs="Sylfaen"/>
          <w:sz w:val="20"/>
          <w:szCs w:val="20"/>
          <w:lang w:val="ka-GE"/>
        </w:rPr>
        <w:t xml:space="preserve">„დამკვეთის“ მოთხოვნის შემთხვევაში, წარუდგინოს მას აკრედიტირებული ლაბორატორიის მიერ გაცემული დასკვნა გამოყენებული მასალის შესაბმისობაზე დანართში N3 მოცემულ კრიტერიუმებთან. </w:t>
      </w:r>
    </w:p>
    <w:p w14:paraId="78B67B08" w14:textId="77777777" w:rsidR="00980441" w:rsidRPr="00083905" w:rsidRDefault="00980441" w:rsidP="00980441">
      <w:pPr>
        <w:pStyle w:val="ListParagraph"/>
        <w:numPr>
          <w:ilvl w:val="2"/>
          <w:numId w:val="10"/>
        </w:numPr>
        <w:spacing w:after="0" w:line="276" w:lineRule="auto"/>
        <w:ind w:left="720"/>
        <w:jc w:val="both"/>
        <w:rPr>
          <w:rFonts w:ascii="Sylfaen" w:hAnsi="Sylfaen" w:cs="Sylfaen"/>
          <w:sz w:val="20"/>
          <w:szCs w:val="20"/>
          <w:lang w:val="ka-GE"/>
        </w:rPr>
      </w:pPr>
      <w:r w:rsidRPr="00083905">
        <w:rPr>
          <w:rFonts w:ascii="Sylfaen" w:hAnsi="Sylfaen"/>
          <w:sz w:val="20"/>
          <w:szCs w:val="20"/>
          <w:lang w:val="ka-GE"/>
        </w:rPr>
        <w:t xml:space="preserve">„მომსახურების“ გაწევის დასრულების შემდეგ  სამუშაო </w:t>
      </w:r>
      <w:r w:rsidRPr="00083905">
        <w:rPr>
          <w:rFonts w:ascii="Sylfaen" w:hAnsi="Sylfaen" w:cs="Sylfaen"/>
          <w:sz w:val="20"/>
          <w:szCs w:val="20"/>
          <w:lang w:val="ka-GE"/>
        </w:rPr>
        <w:t>და მიმდებარე ტერიტორია</w:t>
      </w:r>
      <w:r w:rsidRPr="00083905">
        <w:rPr>
          <w:rFonts w:ascii="Sylfaen" w:hAnsi="Sylfaen"/>
          <w:sz w:val="20"/>
          <w:szCs w:val="20"/>
          <w:lang w:val="ka-GE"/>
        </w:rPr>
        <w:t xml:space="preserve"> </w:t>
      </w:r>
      <w:r w:rsidRPr="00083905">
        <w:rPr>
          <w:rFonts w:ascii="Sylfaen" w:hAnsi="Sylfaen" w:cs="Sylfaen"/>
          <w:sz w:val="20"/>
          <w:szCs w:val="20"/>
          <w:lang w:val="ka-GE"/>
        </w:rPr>
        <w:t>დატოვოს</w:t>
      </w:r>
      <w:r w:rsidRPr="00083905">
        <w:rPr>
          <w:rFonts w:ascii="Sylfaen" w:hAnsi="Sylfaen"/>
          <w:sz w:val="20"/>
          <w:szCs w:val="20"/>
          <w:lang w:val="ka-GE"/>
        </w:rPr>
        <w:t xml:space="preserve"> </w:t>
      </w:r>
      <w:r w:rsidRPr="00083905">
        <w:rPr>
          <w:rFonts w:ascii="Sylfaen" w:hAnsi="Sylfaen" w:cs="Sylfaen"/>
          <w:sz w:val="20"/>
          <w:szCs w:val="20"/>
          <w:lang w:val="ka-GE"/>
        </w:rPr>
        <w:t>სუფთა</w:t>
      </w:r>
      <w:r w:rsidRPr="00083905">
        <w:rPr>
          <w:rFonts w:ascii="Sylfaen" w:hAnsi="Sylfaen"/>
          <w:sz w:val="20"/>
          <w:szCs w:val="20"/>
          <w:lang w:val="ka-GE"/>
        </w:rPr>
        <w:t xml:space="preserve"> </w:t>
      </w:r>
      <w:r w:rsidRPr="00083905">
        <w:rPr>
          <w:rFonts w:ascii="Sylfaen" w:hAnsi="Sylfaen" w:cs="Sylfaen"/>
          <w:sz w:val="20"/>
          <w:szCs w:val="20"/>
          <w:lang w:val="ka-GE"/>
        </w:rPr>
        <w:t>მდგომარეობაში</w:t>
      </w:r>
      <w:r w:rsidRPr="00083905">
        <w:rPr>
          <w:rFonts w:ascii="Sylfaen" w:hAnsi="Sylfaen"/>
          <w:sz w:val="20"/>
          <w:szCs w:val="20"/>
          <w:lang w:val="ka-GE"/>
        </w:rPr>
        <w:t xml:space="preserve">, </w:t>
      </w:r>
      <w:r w:rsidRPr="00083905">
        <w:rPr>
          <w:rFonts w:ascii="Sylfaen" w:hAnsi="Sylfaen" w:cs="Sylfaen"/>
          <w:sz w:val="20"/>
          <w:szCs w:val="20"/>
          <w:lang w:val="ka-GE"/>
        </w:rPr>
        <w:t>თავისუფალი</w:t>
      </w:r>
      <w:r w:rsidRPr="00083905">
        <w:rPr>
          <w:rFonts w:ascii="Sylfaen" w:hAnsi="Sylfaen"/>
          <w:sz w:val="20"/>
          <w:szCs w:val="20"/>
          <w:lang w:val="ka-GE"/>
        </w:rPr>
        <w:t xml:space="preserve"> </w:t>
      </w:r>
      <w:r w:rsidRPr="00083905">
        <w:rPr>
          <w:rFonts w:ascii="Sylfaen" w:hAnsi="Sylfaen" w:cs="Sylfaen"/>
          <w:sz w:val="20"/>
          <w:szCs w:val="20"/>
          <w:lang w:val="ka-GE"/>
        </w:rPr>
        <w:t>წინამდებარე</w:t>
      </w:r>
      <w:r w:rsidRPr="00083905">
        <w:rPr>
          <w:rFonts w:ascii="Sylfaen" w:hAnsi="Sylfaen"/>
          <w:sz w:val="20"/>
          <w:szCs w:val="20"/>
          <w:lang w:val="ka-GE"/>
        </w:rPr>
        <w:t xml:space="preserve"> „</w:t>
      </w:r>
      <w:r w:rsidRPr="00083905">
        <w:rPr>
          <w:rFonts w:ascii="Sylfaen" w:hAnsi="Sylfaen" w:cs="Sylfaen"/>
          <w:sz w:val="20"/>
          <w:szCs w:val="20"/>
          <w:lang w:val="ka-GE"/>
        </w:rPr>
        <w:t>ხელშეკრულებით“</w:t>
      </w:r>
      <w:r w:rsidRPr="00083905">
        <w:rPr>
          <w:rFonts w:ascii="Sylfaen" w:hAnsi="Sylfaen"/>
          <w:sz w:val="20"/>
          <w:szCs w:val="20"/>
          <w:lang w:val="ka-GE"/>
        </w:rPr>
        <w:t xml:space="preserve"> </w:t>
      </w:r>
      <w:r w:rsidRPr="00083905">
        <w:rPr>
          <w:rFonts w:ascii="Sylfaen" w:hAnsi="Sylfaen" w:cs="Sylfaen"/>
          <w:sz w:val="20"/>
          <w:szCs w:val="20"/>
          <w:lang w:val="ka-GE"/>
        </w:rPr>
        <w:t>გათვალისწინებული</w:t>
      </w:r>
      <w:r w:rsidRPr="00083905">
        <w:rPr>
          <w:rFonts w:ascii="Sylfaen" w:hAnsi="Sylfaen"/>
          <w:sz w:val="20"/>
          <w:szCs w:val="20"/>
          <w:lang w:val="ka-GE"/>
        </w:rPr>
        <w:t xml:space="preserve"> „მომსახურების“ </w:t>
      </w:r>
      <w:r w:rsidRPr="00083905">
        <w:rPr>
          <w:rFonts w:ascii="Sylfaen" w:hAnsi="Sylfaen" w:cs="Sylfaen"/>
          <w:sz w:val="20"/>
          <w:szCs w:val="20"/>
          <w:lang w:val="ka-GE"/>
        </w:rPr>
        <w:t>შესრულების შედეგად</w:t>
      </w:r>
      <w:r w:rsidRPr="00083905">
        <w:rPr>
          <w:rFonts w:ascii="Sylfaen" w:hAnsi="Sylfaen"/>
          <w:sz w:val="20"/>
          <w:szCs w:val="20"/>
          <w:lang w:val="ka-GE"/>
        </w:rPr>
        <w:t xml:space="preserve"> </w:t>
      </w:r>
      <w:r w:rsidRPr="00083905">
        <w:rPr>
          <w:rFonts w:ascii="Sylfaen" w:hAnsi="Sylfaen" w:cs="Sylfaen"/>
          <w:sz w:val="20"/>
          <w:szCs w:val="20"/>
          <w:lang w:val="ka-GE"/>
        </w:rPr>
        <w:t>წარმოქმნილი</w:t>
      </w:r>
      <w:r w:rsidRPr="00083905">
        <w:rPr>
          <w:rFonts w:ascii="Sylfaen" w:hAnsi="Sylfaen"/>
          <w:sz w:val="20"/>
          <w:szCs w:val="20"/>
          <w:lang w:val="ka-GE"/>
        </w:rPr>
        <w:t xml:space="preserve"> </w:t>
      </w:r>
      <w:r w:rsidRPr="00083905">
        <w:rPr>
          <w:rFonts w:ascii="Sylfaen" w:hAnsi="Sylfaen" w:cs="Sylfaen"/>
          <w:sz w:val="20"/>
          <w:szCs w:val="20"/>
          <w:lang w:val="ka-GE"/>
        </w:rPr>
        <w:t>ნარჩენებისგან.</w:t>
      </w:r>
    </w:p>
    <w:p w14:paraId="0B9AD91F" w14:textId="77777777" w:rsidR="00980441" w:rsidRPr="00083905" w:rsidRDefault="00980441" w:rsidP="00980441">
      <w:pPr>
        <w:pStyle w:val="ListParagraph"/>
        <w:numPr>
          <w:ilvl w:val="2"/>
          <w:numId w:val="10"/>
        </w:numPr>
        <w:spacing w:after="0" w:line="276" w:lineRule="auto"/>
        <w:ind w:left="720"/>
        <w:jc w:val="both"/>
        <w:rPr>
          <w:rFonts w:ascii="Sylfaen" w:hAnsi="Sylfaen" w:cs="Sylfaen"/>
          <w:sz w:val="20"/>
          <w:szCs w:val="20"/>
          <w:lang w:val="ka-GE"/>
        </w:rPr>
      </w:pPr>
      <w:r w:rsidRPr="00083905">
        <w:rPr>
          <w:rFonts w:ascii="Sylfaen" w:hAnsi="Sylfaen" w:cs="Sylfaen"/>
          <w:sz w:val="20"/>
          <w:szCs w:val="20"/>
          <w:lang w:val="ka-GE"/>
        </w:rPr>
        <w:t xml:space="preserve">ყოველი სამუშაო დღის დასრულების შემდგომ, მაგრამ არაუგვიანეს მომდევნო სამუშაო დღის 12 საათისა, „დამკვეთს“ დაუბრუნოს „დავალებაში“ მითითებულ ტერიტორიაზე განთავსებული „დამკვეთის“ საკუთრებაში/სარგებლობაში არსებული შემოსაღობი, საგზაო მონიშვნის და სხვა მსგავსი აღჭურვილობა. დაბრუნება უნდა განხორციელდეს მისამართზე: თბილისი, ფეიქრების ქ. N 14. აღნიშნული აღჭურვილობის დაუბრუნებლობის ან/და არასრულად დაბრუნების შემთხვევაში მიიჩნევა, რომ ისინი დაიკარგა „შემრულებლის“ ბრალით და „შემსრულებელი“ ვალდებულია აუნაზღაუროს „დამკვეთს“ დაკარგული აღჭურვილობის ღირებულება. </w:t>
      </w:r>
    </w:p>
    <w:p w14:paraId="4E882D70" w14:textId="77777777" w:rsidR="00980441" w:rsidRPr="00083905" w:rsidRDefault="00980441" w:rsidP="00980441">
      <w:pPr>
        <w:pStyle w:val="ListParagraph"/>
        <w:numPr>
          <w:ilvl w:val="2"/>
          <w:numId w:val="10"/>
        </w:numPr>
        <w:spacing w:after="0" w:line="276" w:lineRule="auto"/>
        <w:ind w:left="720"/>
        <w:jc w:val="both"/>
        <w:rPr>
          <w:rFonts w:ascii="Sylfaen" w:hAnsi="Sylfaen" w:cs="Sylfaen"/>
          <w:sz w:val="20"/>
          <w:szCs w:val="20"/>
          <w:lang w:val="ka-GE"/>
        </w:rPr>
      </w:pPr>
      <w:r w:rsidRPr="00083905">
        <w:rPr>
          <w:rFonts w:ascii="Sylfaen" w:hAnsi="Sylfaen" w:cs="Sylfaen"/>
          <w:sz w:val="20"/>
          <w:szCs w:val="20"/>
          <w:lang w:val="ka-GE"/>
        </w:rPr>
        <w:t xml:space="preserve">„დამკვეთის“ მიერ პირგასამტეხლოს ან/და ჯარიმის დაკისრების შემთხვევაში, გადაიხადოს ის წინამდებარე „ხელშეკრულების“ პირობების შესაბამისად. </w:t>
      </w:r>
    </w:p>
    <w:p w14:paraId="5943FDD9" w14:textId="0EEFCBDD" w:rsidR="00980441" w:rsidRPr="00083905" w:rsidRDefault="00980441" w:rsidP="00980441">
      <w:pPr>
        <w:pStyle w:val="ListParagraph"/>
        <w:numPr>
          <w:ilvl w:val="2"/>
          <w:numId w:val="10"/>
        </w:numPr>
        <w:spacing w:after="0" w:line="276" w:lineRule="auto"/>
        <w:ind w:left="720"/>
        <w:jc w:val="both"/>
        <w:rPr>
          <w:rFonts w:ascii="Sylfaen" w:hAnsi="Sylfaen" w:cs="Sylfaen"/>
          <w:sz w:val="20"/>
          <w:szCs w:val="20"/>
          <w:lang w:val="ka-GE"/>
        </w:rPr>
      </w:pPr>
      <w:r w:rsidRPr="00083905">
        <w:rPr>
          <w:rFonts w:ascii="Sylfaen" w:hAnsi="Sylfaen" w:cs="Sylfaen"/>
          <w:sz w:val="20"/>
          <w:szCs w:val="20"/>
          <w:lang w:val="ka-GE"/>
        </w:rPr>
        <w:t>ნასყიდობის ფასის გაზრდის მოთხოვნის შემთხვევაში, „</w:t>
      </w:r>
      <w:r w:rsidR="002237B6" w:rsidRPr="00083905">
        <w:rPr>
          <w:rFonts w:ascii="Sylfaen" w:hAnsi="Sylfaen" w:cs="Sylfaen"/>
          <w:sz w:val="20"/>
          <w:szCs w:val="20"/>
          <w:lang w:val="ka-GE"/>
        </w:rPr>
        <w:t>შემსრულებელი</w:t>
      </w:r>
      <w:r w:rsidRPr="00083905">
        <w:rPr>
          <w:rFonts w:ascii="Sylfaen" w:hAnsi="Sylfaen" w:cs="Sylfaen"/>
          <w:sz w:val="20"/>
          <w:szCs w:val="20"/>
          <w:lang w:val="ka-GE"/>
        </w:rPr>
        <w:t>“ ვალდებულია წერილობით აცნობოს „</w:t>
      </w:r>
      <w:r w:rsidR="002237B6" w:rsidRPr="00083905">
        <w:rPr>
          <w:rFonts w:ascii="Sylfaen" w:hAnsi="Sylfaen" w:cs="Sylfaen"/>
          <w:sz w:val="20"/>
          <w:szCs w:val="20"/>
          <w:lang w:val="ka-GE"/>
        </w:rPr>
        <w:t>დამკვეთს</w:t>
      </w:r>
      <w:r w:rsidRPr="00083905">
        <w:rPr>
          <w:rFonts w:ascii="Sylfaen" w:hAnsi="Sylfaen" w:cs="Sylfaen"/>
          <w:sz w:val="20"/>
          <w:szCs w:val="20"/>
          <w:lang w:val="ka-GE"/>
        </w:rPr>
        <w:t xml:space="preserve">“ </w:t>
      </w:r>
      <w:r w:rsidRPr="00083905">
        <w:rPr>
          <w:rFonts w:ascii="Sylfaen" w:hAnsi="Sylfaen" w:cs="Sylfaen"/>
          <w:sz w:val="20"/>
          <w:szCs w:val="20"/>
        </w:rPr>
        <w:t>60</w:t>
      </w:r>
      <w:r w:rsidRPr="00083905">
        <w:rPr>
          <w:rFonts w:ascii="Sylfaen" w:hAnsi="Sylfaen" w:cs="Sylfaen"/>
          <w:sz w:val="20"/>
          <w:szCs w:val="20"/>
          <w:lang w:val="ka-GE"/>
        </w:rPr>
        <w:t xml:space="preserve"> (სამოცი) კალენდარული დღით ადრე. იმ შემთხვევაში, თუ „მხარეები“ ვერ შეძლებენ შეთანხმებას ახალ ფასზე, „ხელშეკრულება“ ჩაითვლება შეწყვეტილად.</w:t>
      </w:r>
    </w:p>
    <w:p w14:paraId="206E57B5" w14:textId="3811B589" w:rsidR="00980441" w:rsidRPr="00083905" w:rsidRDefault="00980441" w:rsidP="00980441">
      <w:pPr>
        <w:spacing w:line="276" w:lineRule="auto"/>
        <w:ind w:left="720" w:hanging="720"/>
        <w:jc w:val="both"/>
        <w:rPr>
          <w:rFonts w:ascii="Sylfaen" w:hAnsi="Sylfaen"/>
          <w:sz w:val="20"/>
          <w:szCs w:val="20"/>
          <w:lang w:val="ka-GE"/>
        </w:rPr>
      </w:pPr>
      <w:r w:rsidRPr="00083905">
        <w:rPr>
          <w:rFonts w:ascii="Sylfaen" w:hAnsi="Sylfaen"/>
          <w:sz w:val="20"/>
          <w:szCs w:val="20"/>
          <w:lang w:val="ka-GE"/>
        </w:rPr>
        <w:t>3.1.15</w:t>
      </w:r>
      <w:r w:rsidR="002237B6" w:rsidRPr="00083905">
        <w:rPr>
          <w:rFonts w:ascii="Sylfaen" w:hAnsi="Sylfaen"/>
          <w:sz w:val="20"/>
          <w:szCs w:val="20"/>
          <w:lang w:val="ka-GE"/>
        </w:rPr>
        <w:t xml:space="preserve">    </w:t>
      </w:r>
      <w:r w:rsidRPr="00083905">
        <w:rPr>
          <w:rFonts w:ascii="Sylfaen" w:hAnsi="Sylfaen"/>
          <w:sz w:val="20"/>
          <w:szCs w:val="20"/>
          <w:lang w:val="ka-GE"/>
        </w:rPr>
        <w:t xml:space="preserve"> წინამდებარე „ხელშეკრულების“ მოქმედების განმავლობაში და მისი შეწყვეტიდან ან მოქმედების ვადის ამოწურვიდან მომდევნო 3 (სამი) წლის განმავლობაში, პირდაპირ ან არაპირდაპირ, როგორც უშუალოდ თვითონ, ისევე სხვა პირის მეშვეობით ან მათი სახელით: (i) არ ჩაერიოს ან არ სცადოს „და</w:t>
      </w:r>
      <w:r w:rsidR="002237B6" w:rsidRPr="00083905">
        <w:rPr>
          <w:rFonts w:ascii="Sylfaen" w:hAnsi="Sylfaen"/>
          <w:sz w:val="20"/>
          <w:szCs w:val="20"/>
          <w:lang w:val="ka-GE"/>
        </w:rPr>
        <w:t>მკვე</w:t>
      </w:r>
      <w:r w:rsidRPr="00083905">
        <w:rPr>
          <w:rFonts w:ascii="Sylfaen" w:hAnsi="Sylfaen"/>
          <w:sz w:val="20"/>
          <w:szCs w:val="20"/>
          <w:lang w:val="ka-GE"/>
        </w:rPr>
        <w:t xml:space="preserve">თსა“ და მის „თანამშრომელს“ შორის ურთიერთობაში ჩარევა, არ იშუამდგომლოს, ხელი შეუწყოს, შეეცადოს, რომ რომელიმე „თანამშრომელმა“ შეწყვიტოს ან/და არ გააგრძელოს (ვადის ამოწურვის შემდეგ) „დამკვეთთან“ არსებული შრომითი/სამეწარმეო ურთიერთობა; (ii) არ დაიქირაოს, არ შესთავაზოს სამსახური ან სხვაგვარად დააინტერესოს „თანამშრომელი“, ან შეპირდეს დასაქმებას ან სხვაგვარ ინტერესს; ან/და (iii) არ გადაუხადოს “თანამშრომელს“ ხელფასი, ან არ დაპირდეს ან მისცეს მას რაიმე ჯილდო, პრემია, საჩუქარი, ანაზღაურება ან სხვა სარგებელი. </w:t>
      </w:r>
    </w:p>
    <w:p w14:paraId="4427877B" w14:textId="4031D11D" w:rsidR="00980441" w:rsidRPr="00083905" w:rsidRDefault="00980441" w:rsidP="00980441">
      <w:pPr>
        <w:spacing w:line="276" w:lineRule="auto"/>
        <w:ind w:left="720"/>
        <w:jc w:val="both"/>
        <w:rPr>
          <w:rFonts w:ascii="Sylfaen" w:hAnsi="Sylfaen"/>
          <w:sz w:val="20"/>
          <w:szCs w:val="20"/>
          <w:lang w:val="ka-GE"/>
        </w:rPr>
      </w:pPr>
      <w:r w:rsidRPr="00083905">
        <w:rPr>
          <w:rFonts w:ascii="Sylfaen" w:hAnsi="Sylfaen"/>
          <w:sz w:val="20"/>
          <w:szCs w:val="20"/>
          <w:lang w:val="ka-GE"/>
        </w:rPr>
        <w:t>ამ მუხლის მიზნებისათვის ტერმინი „</w:t>
      </w:r>
      <w:r w:rsidRPr="00083905">
        <w:rPr>
          <w:rFonts w:ascii="Sylfaen" w:hAnsi="Sylfaen"/>
          <w:b/>
          <w:bCs/>
          <w:sz w:val="20"/>
          <w:szCs w:val="20"/>
          <w:lang w:val="ka-GE"/>
        </w:rPr>
        <w:t>თანამშრომელი</w:t>
      </w:r>
      <w:r w:rsidRPr="00083905">
        <w:rPr>
          <w:rFonts w:ascii="Sylfaen" w:hAnsi="Sylfaen"/>
          <w:sz w:val="20"/>
          <w:szCs w:val="20"/>
          <w:lang w:val="ka-GE"/>
        </w:rPr>
        <w:t xml:space="preserve">“ ნიშნავს „დამკვეთთან“ ან/და </w:t>
      </w:r>
      <w:r w:rsidRPr="00083905">
        <w:rPr>
          <w:rFonts w:ascii="Sylfaen" w:hAnsi="Sylfaen"/>
          <w:b/>
          <w:sz w:val="20"/>
          <w:szCs w:val="20"/>
          <w:lang w:val="ka-GE"/>
        </w:rPr>
        <w:t xml:space="preserve">შპს </w:t>
      </w:r>
      <w:r w:rsidRPr="00083905">
        <w:rPr>
          <w:rFonts w:ascii="Sylfaen" w:hAnsi="Sylfaen"/>
          <w:b/>
          <w:sz w:val="20"/>
          <w:szCs w:val="20"/>
        </w:rPr>
        <w:t>“</w:t>
      </w:r>
      <w:r w:rsidRPr="00083905">
        <w:rPr>
          <w:rFonts w:ascii="Sylfaen" w:hAnsi="Sylfaen"/>
          <w:b/>
          <w:sz w:val="20"/>
          <w:szCs w:val="20"/>
          <w:lang w:val="ka-GE"/>
        </w:rPr>
        <w:t xml:space="preserve">რუსთავის </w:t>
      </w:r>
      <w:r w:rsidR="002237B6" w:rsidRPr="00083905">
        <w:rPr>
          <w:rFonts w:ascii="Sylfaen" w:hAnsi="Sylfaen"/>
          <w:b/>
          <w:sz w:val="20"/>
          <w:szCs w:val="20"/>
          <w:lang w:val="ka-GE"/>
        </w:rPr>
        <w:t>წყალთან</w:t>
      </w:r>
      <w:r w:rsidRPr="00083905">
        <w:rPr>
          <w:rFonts w:ascii="Sylfaen" w:hAnsi="Sylfaen"/>
          <w:b/>
          <w:sz w:val="20"/>
          <w:szCs w:val="20"/>
          <w:lang w:val="ka-GE"/>
        </w:rPr>
        <w:t>“</w:t>
      </w:r>
      <w:r w:rsidRPr="00083905">
        <w:rPr>
          <w:rFonts w:ascii="Sylfaen" w:hAnsi="Sylfaen"/>
          <w:sz w:val="20"/>
          <w:szCs w:val="20"/>
          <w:lang w:val="ka-GE"/>
        </w:rPr>
        <w:t xml:space="preserve"> (ს/ნ</w:t>
      </w:r>
      <w:r w:rsidR="002237B6" w:rsidRPr="00083905">
        <w:rPr>
          <w:rFonts w:ascii="Sylfaen" w:hAnsi="Sylfaen"/>
          <w:sz w:val="20"/>
          <w:szCs w:val="20"/>
          <w:lang w:val="ka-GE"/>
        </w:rPr>
        <w:t xml:space="preserve"> </w:t>
      </w:r>
      <w:r w:rsidRPr="00083905">
        <w:rPr>
          <w:rFonts w:ascii="Sylfaen" w:hAnsi="Sylfaen"/>
          <w:sz w:val="20"/>
          <w:szCs w:val="20"/>
          <w:lang w:val="ka-GE"/>
        </w:rPr>
        <w:t>216323351) (შემდგომში „</w:t>
      </w:r>
      <w:r w:rsidRPr="00083905">
        <w:rPr>
          <w:rFonts w:ascii="Sylfaen" w:hAnsi="Sylfaen"/>
          <w:b/>
          <w:bCs/>
          <w:sz w:val="20"/>
          <w:szCs w:val="20"/>
        </w:rPr>
        <w:t>RWC</w:t>
      </w:r>
      <w:r w:rsidRPr="00083905">
        <w:rPr>
          <w:rFonts w:ascii="Sylfaen" w:hAnsi="Sylfaen"/>
          <w:sz w:val="20"/>
          <w:szCs w:val="20"/>
          <w:lang w:val="ka-GE"/>
        </w:rPr>
        <w:t>“) შრომით ურთიერთობაში მყოფ ნებისმიერ პირს ან პირს რომელიც იყო „დამკვეთთან“ ან/და „R</w:t>
      </w:r>
      <w:r w:rsidRPr="00083905">
        <w:rPr>
          <w:rFonts w:ascii="Sylfaen" w:hAnsi="Sylfaen"/>
          <w:sz w:val="20"/>
          <w:szCs w:val="20"/>
        </w:rPr>
        <w:t>WC</w:t>
      </w:r>
      <w:r w:rsidRPr="00083905">
        <w:rPr>
          <w:rFonts w:ascii="Sylfaen" w:hAnsi="Sylfaen"/>
          <w:sz w:val="20"/>
          <w:szCs w:val="20"/>
          <w:lang w:val="ka-GE"/>
        </w:rPr>
        <w:t xml:space="preserve">”-თან შრომით ურთიერთობაში და რომელთან შრომითი ხელშეკრულების შეწყვეტიდან ან მოქმედების ვადის ამოწურვიდან არ გასულა 6 (ექვსი) თვე. </w:t>
      </w:r>
    </w:p>
    <w:p w14:paraId="3B855386" w14:textId="77777777" w:rsidR="00980441" w:rsidRPr="00083905" w:rsidRDefault="00980441" w:rsidP="00980441">
      <w:pPr>
        <w:spacing w:line="276" w:lineRule="auto"/>
        <w:ind w:left="720"/>
        <w:jc w:val="both"/>
        <w:rPr>
          <w:rFonts w:ascii="Sylfaen" w:hAnsi="Sylfaen"/>
          <w:sz w:val="20"/>
          <w:szCs w:val="20"/>
          <w:lang w:val="ka-GE"/>
        </w:rPr>
      </w:pPr>
      <w:r w:rsidRPr="00083905">
        <w:rPr>
          <w:rFonts w:ascii="Sylfaen" w:hAnsi="Sylfaen"/>
          <w:sz w:val="20"/>
          <w:szCs w:val="20"/>
          <w:lang w:val="ka-GE"/>
        </w:rPr>
        <w:t>წინამდებარე 3.1.15 პუნქტით გათვალისწინებული ვალდებულების დარღვევის გამო „დამკვეთს“ უფლება აქვს მოსთხოვოს „შემსრულებელს“ და „შემსრულებელი“ ვალდებულია ამგვარი მოთხოვნის მიღებიდან 5 (ხუთი) სამუშაო დღის ვადაში გადაუხადოს „დამკვეთს“ პირგასამტეხლო 100,000 (ასი ათასი) ლარის ოდენობით, დარღვევის თითოეული შემთხვევისათვის.</w:t>
      </w:r>
    </w:p>
    <w:p w14:paraId="04E20D5B" w14:textId="77777777" w:rsidR="00980441" w:rsidRPr="00083905" w:rsidRDefault="00980441" w:rsidP="00980441">
      <w:pPr>
        <w:pStyle w:val="ListParagraph"/>
        <w:numPr>
          <w:ilvl w:val="1"/>
          <w:numId w:val="10"/>
        </w:numPr>
        <w:spacing w:after="0" w:line="276" w:lineRule="auto"/>
        <w:ind w:left="0" w:firstLine="0"/>
        <w:jc w:val="both"/>
        <w:rPr>
          <w:rFonts w:ascii="Sylfaen" w:hAnsi="Sylfaen" w:cs="Sylfaen"/>
          <w:sz w:val="20"/>
          <w:szCs w:val="20"/>
          <w:lang w:val="ka-GE"/>
        </w:rPr>
      </w:pPr>
      <w:r w:rsidRPr="00083905">
        <w:rPr>
          <w:rFonts w:ascii="Sylfaen" w:hAnsi="Sylfaen" w:cs="Sylfaen"/>
          <w:sz w:val="20"/>
          <w:szCs w:val="20"/>
          <w:lang w:val="ka-GE"/>
        </w:rPr>
        <w:t xml:space="preserve">„დამკვეთი“ ვალდებულია: </w:t>
      </w:r>
    </w:p>
    <w:p w14:paraId="6F270F15" w14:textId="77777777" w:rsidR="00980441" w:rsidRPr="00083905" w:rsidRDefault="00980441" w:rsidP="00980441">
      <w:pPr>
        <w:pStyle w:val="ListParagraph"/>
        <w:numPr>
          <w:ilvl w:val="2"/>
          <w:numId w:val="10"/>
        </w:numPr>
        <w:spacing w:after="0" w:line="276" w:lineRule="auto"/>
        <w:ind w:left="720"/>
        <w:jc w:val="both"/>
        <w:rPr>
          <w:rFonts w:ascii="Sylfaen" w:hAnsi="Sylfaen" w:cs="Sylfaen"/>
          <w:sz w:val="20"/>
          <w:szCs w:val="20"/>
          <w:lang w:val="ka-GE"/>
        </w:rPr>
      </w:pPr>
      <w:r w:rsidRPr="00083905">
        <w:rPr>
          <w:rFonts w:ascii="Sylfaen" w:hAnsi="Sylfaen" w:cs="Sylfaen"/>
          <w:sz w:val="20"/>
          <w:szCs w:val="20"/>
          <w:lang w:val="ka-GE"/>
        </w:rPr>
        <w:lastRenderedPageBreak/>
        <w:t xml:space="preserve">დროულად და „ხელშეკრულებით“ დადგენილი წესის შესაბამისად გადაუხადოს „შემსრულებელს“ „ანაზღაურება“. </w:t>
      </w:r>
    </w:p>
    <w:p w14:paraId="487A8D38" w14:textId="77777777" w:rsidR="00980441" w:rsidRPr="00083905" w:rsidRDefault="00980441" w:rsidP="00980441">
      <w:pPr>
        <w:pStyle w:val="ListParagraph"/>
        <w:numPr>
          <w:ilvl w:val="2"/>
          <w:numId w:val="10"/>
        </w:numPr>
        <w:spacing w:after="0" w:line="276" w:lineRule="auto"/>
        <w:ind w:left="720"/>
        <w:jc w:val="both"/>
        <w:rPr>
          <w:rFonts w:ascii="Sylfaen" w:hAnsi="Sylfaen" w:cs="Sylfaen"/>
          <w:sz w:val="20"/>
          <w:szCs w:val="20"/>
          <w:lang w:val="ka-GE"/>
        </w:rPr>
      </w:pPr>
      <w:r w:rsidRPr="00083905">
        <w:rPr>
          <w:rFonts w:ascii="Sylfaen" w:hAnsi="Sylfaen" w:cs="Sylfaen"/>
          <w:sz w:val="20"/>
          <w:szCs w:val="20"/>
          <w:lang w:val="ka-GE"/>
        </w:rPr>
        <w:t>მიაწოდოს „შემსრულებელს“ ყველა ინფორმაცია და დოკუმენტაცია, რომელსაც მოითხოვს „შემსრულებელი“ და საჭიროა „მომსახურების“ გაწევისათვის.</w:t>
      </w:r>
    </w:p>
    <w:p w14:paraId="20886919" w14:textId="28A51E88" w:rsidR="00980441" w:rsidRPr="00083905" w:rsidRDefault="00980441" w:rsidP="002237B6">
      <w:pPr>
        <w:pStyle w:val="ListParagraph"/>
        <w:numPr>
          <w:ilvl w:val="1"/>
          <w:numId w:val="10"/>
        </w:numPr>
        <w:spacing w:after="0" w:line="276" w:lineRule="auto"/>
        <w:ind w:left="720" w:hanging="720"/>
        <w:jc w:val="both"/>
        <w:rPr>
          <w:rFonts w:ascii="Sylfaen" w:hAnsi="Sylfaen" w:cs="Sylfaen"/>
          <w:sz w:val="20"/>
          <w:szCs w:val="20"/>
          <w:lang w:val="ka-GE"/>
        </w:rPr>
      </w:pPr>
      <w:r w:rsidRPr="00083905">
        <w:rPr>
          <w:rFonts w:ascii="Sylfaen" w:hAnsi="Sylfaen" w:cs="Sylfaen"/>
          <w:sz w:val="20"/>
          <w:szCs w:val="20"/>
          <w:lang w:val="ka-GE"/>
        </w:rPr>
        <w:t xml:space="preserve">იმ შემთხვევაში თუ „შემსრულებელი“ დაარღვევს წინამდებარე „ხელშეკრულებით“ გათვალისწინებულ მის რომელიმე ვალდებულებას, „დამკვეთი“ უფლებამოსილია ცალმხრივად, საკუთარი შეხედულებისამებრ, შეამციროს „შემსრულებლისათვის“ გადასახდელი „ანაზღაურების“ ოდენობა დარღვევის/მიყენებული ზიანის პროპორციულად. გადასახდელი „მომსახურების საფასურის“ შესამცირებელ ოდენობას განსაზღვრავს „დამკვეთი“, რომლის მიერ წარმოდგენილი მონაცემები, ჩაითვლება კვალიფიციურ ინფორმაციად ან/და დოკუმენტაციად და არ გახდება სადაო „შემსრულებლის“ მიერ; „დამკვეთი“ ასევე უფლებამოსილია განახორციელოს წინამდებარე „ხელშეკრულებით“ მისთვის მინიჭებული სხვა უფლებამოსილება. </w:t>
      </w:r>
    </w:p>
    <w:p w14:paraId="2C34B010" w14:textId="68654164" w:rsidR="00980441" w:rsidRPr="00083905" w:rsidRDefault="00980441" w:rsidP="002237B6">
      <w:pPr>
        <w:pStyle w:val="ListParagraph"/>
        <w:numPr>
          <w:ilvl w:val="1"/>
          <w:numId w:val="10"/>
        </w:numPr>
        <w:spacing w:after="0" w:line="276" w:lineRule="auto"/>
        <w:ind w:left="720" w:hanging="720"/>
        <w:jc w:val="both"/>
        <w:rPr>
          <w:rFonts w:ascii="Sylfaen" w:hAnsi="Sylfaen" w:cs="Sylfaen"/>
          <w:sz w:val="20"/>
          <w:szCs w:val="20"/>
          <w:lang w:val="ka-GE"/>
        </w:rPr>
      </w:pPr>
      <w:r w:rsidRPr="00083905">
        <w:rPr>
          <w:rFonts w:ascii="Sylfaen" w:hAnsi="Sylfaen" w:cs="Sylfaen"/>
          <w:sz w:val="20"/>
          <w:szCs w:val="20"/>
          <w:lang w:val="ka-GE"/>
        </w:rPr>
        <w:t>მიუხედავად წინამდებარე „ხელშეკრულების“ 3.1.7 მუხლში მოცემული პირობისა, „დამკვეთს“ უფლება აქვს, ნებისმიერ დროს განახორციელოს „შემსრულებლის“ მიერ გამოყენებული მასალის, ან/და ტექნოლოგიის შემოწმება, როგორც მიმდინარე პროექტებზე, ასევე დასრულებულ მისამართებზე</w:t>
      </w:r>
      <w:r w:rsidRPr="00083905">
        <w:rPr>
          <w:rFonts w:ascii="Sylfaen" w:hAnsi="Sylfaen" w:cs="Sylfaen"/>
          <w:sz w:val="20"/>
          <w:szCs w:val="20"/>
        </w:rPr>
        <w:t xml:space="preserve"> </w:t>
      </w:r>
      <w:r w:rsidRPr="00083905">
        <w:rPr>
          <w:rFonts w:ascii="Sylfaen" w:hAnsi="Sylfaen" w:cs="Sylfaen"/>
          <w:sz w:val="20"/>
          <w:szCs w:val="20"/>
          <w:lang w:val="ka-GE"/>
        </w:rPr>
        <w:t>პირადად ან/და დამოუკიდებელი ექსპერტის საშუალებით საკუთარი ხარჯით, ხოლო „შემსრულებელი“ ვალდებულია საკუთარი ხარჯით განახორციელოს შემოწმებისათვის (ექსპერტიზისათვის) საჭირო ნიმუშების (კერნების) ამოჭრის ადგილების შევსება შესაბამისი მასალით.</w:t>
      </w:r>
    </w:p>
    <w:p w14:paraId="7C531054" w14:textId="3910EACA" w:rsidR="00980441" w:rsidRPr="00083905" w:rsidRDefault="00980441" w:rsidP="002237B6">
      <w:pPr>
        <w:pStyle w:val="ListParagraph"/>
        <w:numPr>
          <w:ilvl w:val="1"/>
          <w:numId w:val="10"/>
        </w:numPr>
        <w:spacing w:after="0" w:line="276" w:lineRule="auto"/>
        <w:ind w:left="720" w:hanging="720"/>
        <w:jc w:val="both"/>
        <w:rPr>
          <w:rFonts w:ascii="Sylfaen" w:hAnsi="Sylfaen" w:cs="Sylfaen"/>
          <w:sz w:val="20"/>
          <w:szCs w:val="20"/>
          <w:lang w:val="ka-GE"/>
        </w:rPr>
      </w:pPr>
      <w:r w:rsidRPr="00083905">
        <w:rPr>
          <w:rFonts w:ascii="Sylfaen" w:hAnsi="Sylfaen" w:cs="Sylfaen"/>
          <w:sz w:val="20"/>
          <w:szCs w:val="20"/>
          <w:lang w:val="ka-GE"/>
        </w:rPr>
        <w:t xml:space="preserve">„დამკვეთი“ უფლებამოსილია, ნებისმიერ დროს „დავალებაში“ ან/და მიღება-ჩაბარების აქტში მითითებული ნებისმიერი ან/და ყველა მისამართზე შესრულებული „სამუშაოდან“ აიღოს ასფალტო-ბეტონის ნიმუში (საკონტროლო „კერნები“) მისი შემდგომი შემოწმების მიზნით და ასეთ შემთხვევაში „შემსრულებელი“ ვალდებულია </w:t>
      </w:r>
      <w:r w:rsidRPr="00083905">
        <w:rPr>
          <w:rFonts w:ascii="Sylfaen" w:hAnsi="Sylfaen"/>
          <w:sz w:val="20"/>
          <w:szCs w:val="20"/>
          <w:lang w:val="ka-GE"/>
        </w:rPr>
        <w:t xml:space="preserve">საკუთარი ხარჯით განახორციელოს საკონტროლო ,,კერნების’’  ამოჭრის ადგილების შევსება ცივი ან ცხელი ასფალტო-ბეტონით. </w:t>
      </w:r>
    </w:p>
    <w:p w14:paraId="19A66167" w14:textId="77777777" w:rsidR="00980441" w:rsidRPr="00083905" w:rsidRDefault="00980441" w:rsidP="00980441">
      <w:pPr>
        <w:pStyle w:val="ListParagraph"/>
        <w:spacing w:after="0" w:line="276" w:lineRule="auto"/>
        <w:jc w:val="both"/>
        <w:rPr>
          <w:rFonts w:ascii="Sylfaen" w:hAnsi="Sylfaen" w:cs="Sylfaen"/>
          <w:sz w:val="20"/>
          <w:szCs w:val="20"/>
          <w:lang w:val="ka-GE"/>
        </w:rPr>
      </w:pPr>
    </w:p>
    <w:p w14:paraId="1EF35BB3" w14:textId="77777777" w:rsidR="00980441" w:rsidRPr="00083905" w:rsidRDefault="00980441" w:rsidP="00980441">
      <w:pPr>
        <w:spacing w:after="0" w:line="276" w:lineRule="auto"/>
        <w:jc w:val="both"/>
        <w:rPr>
          <w:rFonts w:ascii="Sylfaen" w:hAnsi="Sylfaen"/>
          <w:b/>
          <w:sz w:val="20"/>
          <w:szCs w:val="20"/>
        </w:rPr>
      </w:pPr>
      <w:r w:rsidRPr="00083905">
        <w:rPr>
          <w:rFonts w:ascii="Sylfaen" w:hAnsi="Sylfaen"/>
          <w:b/>
          <w:sz w:val="20"/>
          <w:szCs w:val="20"/>
        </w:rPr>
        <w:t>4</w:t>
      </w:r>
      <w:r w:rsidRPr="00083905">
        <w:rPr>
          <w:rFonts w:ascii="Sylfaen" w:hAnsi="Sylfaen"/>
          <w:b/>
          <w:sz w:val="20"/>
          <w:szCs w:val="20"/>
          <w:lang w:val="ka-GE"/>
        </w:rPr>
        <w:t>.</w:t>
      </w:r>
      <w:r w:rsidRPr="00083905">
        <w:rPr>
          <w:rFonts w:ascii="Sylfaen" w:hAnsi="Sylfaen"/>
          <w:b/>
          <w:sz w:val="20"/>
          <w:szCs w:val="20"/>
        </w:rPr>
        <w:tab/>
      </w:r>
      <w:r w:rsidRPr="00083905">
        <w:rPr>
          <w:rFonts w:ascii="Sylfaen" w:hAnsi="Sylfaen" w:cs="Sylfaen"/>
          <w:b/>
          <w:sz w:val="20"/>
          <w:szCs w:val="20"/>
          <w:lang w:val="ka-GE"/>
        </w:rPr>
        <w:t>„მომსახურების“ გაწევის პირობები</w:t>
      </w:r>
    </w:p>
    <w:p w14:paraId="7911AD1A" w14:textId="77777777" w:rsidR="00980441" w:rsidRPr="00083905" w:rsidRDefault="00980441" w:rsidP="00980441">
      <w:pPr>
        <w:spacing w:after="0" w:line="276" w:lineRule="auto"/>
        <w:jc w:val="both"/>
        <w:rPr>
          <w:rFonts w:ascii="Sylfaen" w:hAnsi="Sylfaen"/>
          <w:sz w:val="20"/>
          <w:szCs w:val="20"/>
          <w:lang w:val="ka-GE"/>
        </w:rPr>
      </w:pPr>
      <w:r w:rsidRPr="00083905">
        <w:rPr>
          <w:rFonts w:ascii="Sylfaen" w:hAnsi="Sylfaen"/>
          <w:sz w:val="20"/>
          <w:szCs w:val="20"/>
          <w:lang w:val="ka-GE"/>
        </w:rPr>
        <w:t>4.1 „შემსრულებელი“ „დამკვეთს“ „მომსახურებას“ გაუწევს კონკრეტული დავალებების შესაბამისად (შემდგომში „</w:t>
      </w:r>
      <w:r w:rsidRPr="00083905">
        <w:rPr>
          <w:rFonts w:ascii="Sylfaen" w:hAnsi="Sylfaen"/>
          <w:b/>
          <w:sz w:val="20"/>
          <w:szCs w:val="20"/>
          <w:lang w:val="ka-GE"/>
        </w:rPr>
        <w:t>დავალება</w:t>
      </w:r>
      <w:r w:rsidRPr="00083905">
        <w:rPr>
          <w:rFonts w:ascii="Sylfaen" w:hAnsi="Sylfaen"/>
          <w:sz w:val="20"/>
          <w:szCs w:val="20"/>
          <w:lang w:val="ka-GE"/>
        </w:rPr>
        <w:t>“). „დავალება“ შეიძლება იყოს ორი სახის: სტანდარტული და გადაუდებელი (სასწრაფო).</w:t>
      </w:r>
    </w:p>
    <w:p w14:paraId="362ABECC" w14:textId="77777777" w:rsidR="00980441" w:rsidRPr="00083905" w:rsidRDefault="00980441" w:rsidP="00980441">
      <w:pPr>
        <w:spacing w:after="0" w:line="276" w:lineRule="auto"/>
        <w:jc w:val="both"/>
        <w:rPr>
          <w:rFonts w:ascii="Sylfaen" w:hAnsi="Sylfaen"/>
          <w:sz w:val="20"/>
          <w:szCs w:val="20"/>
          <w:lang w:val="ka-GE"/>
        </w:rPr>
      </w:pPr>
      <w:r w:rsidRPr="00083905">
        <w:rPr>
          <w:rFonts w:ascii="Sylfaen" w:hAnsi="Sylfaen"/>
          <w:sz w:val="20"/>
          <w:szCs w:val="20"/>
          <w:lang w:val="ka-GE"/>
        </w:rPr>
        <w:t>4.2 „დავალების“ „დამკვეთიდან“ „შემსრულებელზე“ გადაცემის წესი, პროცედურა და შესრულების პირობები აღწერილია დანართში N 4.</w:t>
      </w:r>
    </w:p>
    <w:p w14:paraId="20E677CC" w14:textId="77777777" w:rsidR="00980441" w:rsidRPr="00083905" w:rsidRDefault="00980441" w:rsidP="00980441">
      <w:pPr>
        <w:spacing w:after="0" w:line="276" w:lineRule="auto"/>
        <w:jc w:val="both"/>
        <w:rPr>
          <w:rFonts w:ascii="Sylfaen" w:hAnsi="Sylfaen"/>
          <w:sz w:val="20"/>
          <w:szCs w:val="20"/>
          <w:lang w:val="ka-GE"/>
        </w:rPr>
      </w:pPr>
    </w:p>
    <w:p w14:paraId="448E7EDD" w14:textId="77777777" w:rsidR="00980441" w:rsidRPr="00083905" w:rsidRDefault="00980441" w:rsidP="00980441">
      <w:pPr>
        <w:spacing w:after="0" w:line="276" w:lineRule="auto"/>
        <w:jc w:val="both"/>
        <w:rPr>
          <w:rFonts w:ascii="Sylfaen" w:hAnsi="Sylfaen"/>
          <w:b/>
          <w:sz w:val="20"/>
          <w:szCs w:val="20"/>
        </w:rPr>
      </w:pPr>
      <w:r w:rsidRPr="00083905">
        <w:rPr>
          <w:rFonts w:ascii="Sylfaen" w:hAnsi="Sylfaen" w:cs="Sylfaen"/>
          <w:b/>
          <w:sz w:val="20"/>
          <w:szCs w:val="20"/>
          <w:lang w:val="ka-GE"/>
        </w:rPr>
        <w:t xml:space="preserve">5. </w:t>
      </w:r>
      <w:r w:rsidRPr="00083905">
        <w:rPr>
          <w:rFonts w:ascii="Sylfaen" w:hAnsi="Sylfaen" w:cs="Sylfaen"/>
          <w:b/>
          <w:sz w:val="20"/>
          <w:szCs w:val="20"/>
          <w:lang w:val="ka-GE"/>
        </w:rPr>
        <w:tab/>
      </w:r>
      <w:r w:rsidRPr="00083905">
        <w:rPr>
          <w:rFonts w:ascii="Sylfaen" w:hAnsi="Sylfaen" w:cs="Sylfaen"/>
          <w:b/>
          <w:sz w:val="20"/>
          <w:szCs w:val="20"/>
        </w:rPr>
        <w:t>სამუშაოს</w:t>
      </w:r>
      <w:r w:rsidRPr="00083905">
        <w:rPr>
          <w:rFonts w:ascii="Sylfaen" w:hAnsi="Sylfaen"/>
          <w:b/>
          <w:sz w:val="20"/>
          <w:szCs w:val="20"/>
        </w:rPr>
        <w:t xml:space="preserve"> </w:t>
      </w:r>
      <w:r w:rsidRPr="00083905">
        <w:rPr>
          <w:rFonts w:ascii="Sylfaen" w:hAnsi="Sylfaen" w:cs="Sylfaen"/>
          <w:b/>
          <w:sz w:val="20"/>
          <w:szCs w:val="20"/>
        </w:rPr>
        <w:t>შეჩერება</w:t>
      </w:r>
    </w:p>
    <w:p w14:paraId="29A5AF24" w14:textId="77777777" w:rsidR="00980441" w:rsidRPr="00083905" w:rsidRDefault="00980441" w:rsidP="00980441">
      <w:pPr>
        <w:spacing w:after="0" w:line="276" w:lineRule="auto"/>
        <w:jc w:val="both"/>
        <w:rPr>
          <w:rFonts w:ascii="Sylfaen" w:hAnsi="Sylfaen"/>
          <w:sz w:val="20"/>
          <w:szCs w:val="20"/>
        </w:rPr>
      </w:pPr>
      <w:r w:rsidRPr="00083905">
        <w:rPr>
          <w:rFonts w:ascii="Sylfaen" w:hAnsi="Sylfaen"/>
          <w:sz w:val="20"/>
          <w:szCs w:val="20"/>
        </w:rPr>
        <w:t>5.1</w:t>
      </w:r>
      <w:r w:rsidRPr="00083905">
        <w:rPr>
          <w:rFonts w:ascii="Sylfaen" w:hAnsi="Sylfaen"/>
          <w:sz w:val="20"/>
          <w:szCs w:val="20"/>
        </w:rPr>
        <w:tab/>
      </w:r>
      <w:r w:rsidRPr="00083905">
        <w:rPr>
          <w:rFonts w:ascii="Sylfaen" w:hAnsi="Sylfaen"/>
          <w:sz w:val="20"/>
          <w:szCs w:val="20"/>
          <w:lang w:val="ka-GE"/>
        </w:rPr>
        <w:t>„</w:t>
      </w:r>
      <w:r w:rsidRPr="00083905">
        <w:rPr>
          <w:rFonts w:ascii="Sylfaen" w:hAnsi="Sylfaen" w:cs="Sylfaen"/>
          <w:sz w:val="20"/>
          <w:szCs w:val="20"/>
        </w:rPr>
        <w:t>დამკვეთს</w:t>
      </w:r>
      <w:r w:rsidRPr="00083905">
        <w:rPr>
          <w:rFonts w:ascii="Sylfaen" w:hAnsi="Sylfaen" w:cs="Sylfaen"/>
          <w:sz w:val="20"/>
          <w:szCs w:val="20"/>
          <w:lang w:val="ka-GE"/>
        </w:rPr>
        <w:t xml:space="preserve"> “უფლება </w:t>
      </w:r>
      <w:r w:rsidRPr="00083905">
        <w:rPr>
          <w:rFonts w:ascii="Sylfaen" w:hAnsi="Sylfaen" w:cs="Sylfaen"/>
          <w:sz w:val="20"/>
          <w:szCs w:val="20"/>
        </w:rPr>
        <w:t>აქვს</w:t>
      </w:r>
      <w:r w:rsidRPr="00083905">
        <w:rPr>
          <w:rFonts w:ascii="Sylfaen" w:hAnsi="Sylfaen"/>
          <w:sz w:val="20"/>
          <w:szCs w:val="20"/>
        </w:rPr>
        <w:t xml:space="preserve"> </w:t>
      </w:r>
      <w:r w:rsidRPr="00083905">
        <w:rPr>
          <w:rFonts w:ascii="Sylfaen" w:hAnsi="Sylfaen" w:cs="Sylfaen"/>
          <w:sz w:val="20"/>
          <w:szCs w:val="20"/>
        </w:rPr>
        <w:t>შეაჩეროს</w:t>
      </w:r>
      <w:r w:rsidRPr="00083905">
        <w:rPr>
          <w:rFonts w:ascii="Sylfaen" w:hAnsi="Sylfaen"/>
          <w:sz w:val="20"/>
          <w:szCs w:val="20"/>
        </w:rPr>
        <w:t xml:space="preserve"> </w:t>
      </w:r>
      <w:r w:rsidRPr="00083905">
        <w:rPr>
          <w:rFonts w:ascii="Sylfaen" w:hAnsi="Sylfaen" w:cs="Sylfaen"/>
          <w:sz w:val="20"/>
          <w:szCs w:val="20"/>
          <w:lang w:val="ka-GE"/>
        </w:rPr>
        <w:t>„დავალება“</w:t>
      </w:r>
      <w:r w:rsidRPr="00083905">
        <w:rPr>
          <w:rFonts w:ascii="Sylfaen" w:hAnsi="Sylfaen" w:cs="Sylfaen"/>
          <w:sz w:val="20"/>
          <w:szCs w:val="20"/>
        </w:rPr>
        <w:t xml:space="preserve"> </w:t>
      </w:r>
      <w:r w:rsidRPr="00083905">
        <w:rPr>
          <w:rFonts w:ascii="Sylfaen" w:hAnsi="Sylfaen"/>
          <w:sz w:val="20"/>
          <w:szCs w:val="20"/>
        </w:rPr>
        <w:t xml:space="preserve">ან </w:t>
      </w:r>
      <w:r w:rsidRPr="00083905">
        <w:rPr>
          <w:rFonts w:ascii="Sylfaen" w:hAnsi="Sylfaen" w:cs="Sylfaen"/>
          <w:sz w:val="20"/>
          <w:szCs w:val="20"/>
        </w:rPr>
        <w:t>მისი</w:t>
      </w:r>
      <w:r w:rsidRPr="00083905">
        <w:rPr>
          <w:rFonts w:ascii="Sylfaen" w:hAnsi="Sylfaen"/>
          <w:sz w:val="20"/>
          <w:szCs w:val="20"/>
        </w:rPr>
        <w:t xml:space="preserve"> </w:t>
      </w:r>
      <w:r w:rsidRPr="00083905">
        <w:rPr>
          <w:rFonts w:ascii="Sylfaen" w:hAnsi="Sylfaen" w:cs="Sylfaen"/>
          <w:sz w:val="20"/>
          <w:szCs w:val="20"/>
        </w:rPr>
        <w:t>რომელიმე</w:t>
      </w:r>
      <w:r w:rsidRPr="00083905">
        <w:rPr>
          <w:rFonts w:ascii="Sylfaen" w:hAnsi="Sylfaen"/>
          <w:sz w:val="20"/>
          <w:szCs w:val="20"/>
        </w:rPr>
        <w:t xml:space="preserve"> </w:t>
      </w:r>
      <w:r w:rsidRPr="00083905">
        <w:rPr>
          <w:rFonts w:ascii="Sylfaen" w:hAnsi="Sylfaen" w:cs="Sylfaen"/>
          <w:sz w:val="20"/>
          <w:szCs w:val="20"/>
        </w:rPr>
        <w:t>ნაწილი</w:t>
      </w:r>
      <w:r w:rsidRPr="00083905">
        <w:rPr>
          <w:rFonts w:ascii="Sylfaen" w:hAnsi="Sylfaen"/>
          <w:sz w:val="20"/>
          <w:szCs w:val="20"/>
        </w:rPr>
        <w:t xml:space="preserve"> </w:t>
      </w:r>
      <w:r w:rsidRPr="00083905">
        <w:rPr>
          <w:rFonts w:ascii="Sylfaen" w:hAnsi="Sylfaen"/>
          <w:sz w:val="20"/>
          <w:szCs w:val="20"/>
          <w:lang w:val="ka-GE"/>
        </w:rPr>
        <w:t>„</w:t>
      </w:r>
      <w:r w:rsidRPr="00083905">
        <w:rPr>
          <w:rFonts w:ascii="Sylfaen" w:hAnsi="Sylfaen" w:cs="Sylfaen"/>
          <w:sz w:val="20"/>
          <w:szCs w:val="20"/>
        </w:rPr>
        <w:t>ხელშეკრულების</w:t>
      </w:r>
      <w:r w:rsidRPr="00083905">
        <w:rPr>
          <w:rFonts w:ascii="Sylfaen" w:hAnsi="Sylfaen" w:cs="Sylfaen"/>
          <w:sz w:val="20"/>
          <w:szCs w:val="20"/>
          <w:lang w:val="ka-GE"/>
        </w:rPr>
        <w:t>“</w:t>
      </w:r>
      <w:r w:rsidRPr="00083905">
        <w:rPr>
          <w:rFonts w:ascii="Sylfaen" w:hAnsi="Sylfaen"/>
          <w:sz w:val="20"/>
          <w:szCs w:val="20"/>
        </w:rPr>
        <w:t xml:space="preserve"> </w:t>
      </w:r>
      <w:r w:rsidRPr="00083905">
        <w:rPr>
          <w:rFonts w:ascii="Sylfaen" w:hAnsi="Sylfaen" w:cs="Sylfaen"/>
          <w:sz w:val="20"/>
          <w:szCs w:val="20"/>
          <w:lang w:val="ka-GE"/>
        </w:rPr>
        <w:t xml:space="preserve">მოქმედების ვადის განმავლობაში, </w:t>
      </w:r>
      <w:r w:rsidRPr="00083905">
        <w:rPr>
          <w:rFonts w:ascii="Sylfaen" w:hAnsi="Sylfaen" w:cs="Sylfaen"/>
          <w:sz w:val="20"/>
          <w:szCs w:val="20"/>
        </w:rPr>
        <w:t>ნებისმიერ</w:t>
      </w:r>
      <w:r w:rsidRPr="00083905">
        <w:rPr>
          <w:rFonts w:ascii="Sylfaen" w:hAnsi="Sylfaen"/>
          <w:sz w:val="20"/>
          <w:szCs w:val="20"/>
        </w:rPr>
        <w:t xml:space="preserve"> </w:t>
      </w:r>
      <w:r w:rsidRPr="00083905">
        <w:rPr>
          <w:rFonts w:ascii="Sylfaen" w:hAnsi="Sylfaen" w:cs="Sylfaen"/>
          <w:sz w:val="20"/>
          <w:szCs w:val="20"/>
        </w:rPr>
        <w:t>დროს</w:t>
      </w:r>
      <w:r w:rsidRPr="00083905">
        <w:rPr>
          <w:rFonts w:ascii="Sylfaen" w:hAnsi="Sylfaen"/>
          <w:sz w:val="20"/>
          <w:szCs w:val="20"/>
        </w:rPr>
        <w:t xml:space="preserve"> </w:t>
      </w:r>
      <w:r w:rsidRPr="00083905">
        <w:rPr>
          <w:rFonts w:ascii="Sylfaen" w:hAnsi="Sylfaen" w:cs="Sylfaen"/>
          <w:sz w:val="20"/>
          <w:szCs w:val="20"/>
        </w:rPr>
        <w:t>და</w:t>
      </w:r>
      <w:r w:rsidRPr="00083905">
        <w:rPr>
          <w:rFonts w:ascii="Sylfaen" w:hAnsi="Sylfaen"/>
          <w:sz w:val="20"/>
          <w:szCs w:val="20"/>
        </w:rPr>
        <w:t xml:space="preserve"> </w:t>
      </w:r>
      <w:r w:rsidRPr="00083905">
        <w:rPr>
          <w:rFonts w:ascii="Sylfaen" w:hAnsi="Sylfaen" w:cs="Sylfaen"/>
          <w:sz w:val="20"/>
          <w:szCs w:val="20"/>
        </w:rPr>
        <w:t>ასეთ</w:t>
      </w:r>
      <w:r w:rsidRPr="00083905">
        <w:rPr>
          <w:rFonts w:ascii="Sylfaen" w:hAnsi="Sylfaen"/>
          <w:sz w:val="20"/>
          <w:szCs w:val="20"/>
        </w:rPr>
        <w:t xml:space="preserve"> </w:t>
      </w:r>
      <w:r w:rsidRPr="00083905">
        <w:rPr>
          <w:rFonts w:ascii="Sylfaen" w:hAnsi="Sylfaen" w:cs="Sylfaen"/>
          <w:sz w:val="20"/>
          <w:szCs w:val="20"/>
        </w:rPr>
        <w:t>შემთხვევაში</w:t>
      </w:r>
      <w:r w:rsidRPr="00083905">
        <w:rPr>
          <w:rFonts w:ascii="Sylfaen" w:hAnsi="Sylfaen"/>
          <w:sz w:val="20"/>
          <w:szCs w:val="20"/>
        </w:rPr>
        <w:t xml:space="preserve">, </w:t>
      </w:r>
      <w:r w:rsidRPr="00083905">
        <w:rPr>
          <w:rFonts w:ascii="Sylfaen" w:hAnsi="Sylfaen" w:cs="Sylfaen"/>
          <w:sz w:val="20"/>
          <w:szCs w:val="20"/>
        </w:rPr>
        <w:t>ის</w:t>
      </w:r>
      <w:r w:rsidRPr="00083905">
        <w:rPr>
          <w:rFonts w:ascii="Sylfaen" w:hAnsi="Sylfaen"/>
          <w:sz w:val="20"/>
          <w:szCs w:val="20"/>
        </w:rPr>
        <w:t xml:space="preserve"> </w:t>
      </w:r>
      <w:r w:rsidRPr="00083905">
        <w:rPr>
          <w:rFonts w:ascii="Sylfaen" w:hAnsi="Sylfaen"/>
          <w:sz w:val="20"/>
          <w:szCs w:val="20"/>
          <w:lang w:val="ka-GE"/>
        </w:rPr>
        <w:t>„შემსრულებელს“</w:t>
      </w:r>
      <w:r w:rsidRPr="00083905">
        <w:rPr>
          <w:rFonts w:ascii="Sylfaen" w:hAnsi="Sylfaen"/>
          <w:sz w:val="20"/>
          <w:szCs w:val="20"/>
        </w:rPr>
        <w:t xml:space="preserve"> </w:t>
      </w:r>
      <w:r w:rsidRPr="00083905">
        <w:rPr>
          <w:rFonts w:ascii="Sylfaen" w:hAnsi="Sylfaen" w:cs="Sylfaen"/>
          <w:sz w:val="20"/>
          <w:szCs w:val="20"/>
        </w:rPr>
        <w:t>აუნაზღაურებს</w:t>
      </w:r>
      <w:r w:rsidRPr="00083905">
        <w:rPr>
          <w:rFonts w:ascii="Sylfaen" w:hAnsi="Sylfaen"/>
          <w:sz w:val="20"/>
          <w:szCs w:val="20"/>
        </w:rPr>
        <w:t xml:space="preserve"> </w:t>
      </w:r>
      <w:r w:rsidRPr="00083905">
        <w:rPr>
          <w:rFonts w:ascii="Sylfaen" w:hAnsi="Sylfaen"/>
          <w:sz w:val="20"/>
          <w:szCs w:val="20"/>
          <w:lang w:val="ka-GE"/>
        </w:rPr>
        <w:t>მის</w:t>
      </w:r>
      <w:r w:rsidRPr="00083905">
        <w:rPr>
          <w:rFonts w:ascii="Sylfaen" w:hAnsi="Sylfaen"/>
          <w:sz w:val="20"/>
          <w:szCs w:val="20"/>
        </w:rPr>
        <w:t xml:space="preserve"> </w:t>
      </w:r>
      <w:r w:rsidRPr="00083905">
        <w:rPr>
          <w:rFonts w:ascii="Sylfaen" w:hAnsi="Sylfaen" w:cs="Sylfaen"/>
          <w:sz w:val="20"/>
          <w:szCs w:val="20"/>
        </w:rPr>
        <w:t>მიერ</w:t>
      </w:r>
      <w:r w:rsidRPr="00083905">
        <w:rPr>
          <w:rFonts w:ascii="Sylfaen" w:hAnsi="Sylfaen"/>
          <w:sz w:val="20"/>
          <w:szCs w:val="20"/>
        </w:rPr>
        <w:t xml:space="preserve"> </w:t>
      </w:r>
      <w:r w:rsidRPr="00083905">
        <w:rPr>
          <w:rFonts w:ascii="Sylfaen" w:hAnsi="Sylfaen"/>
          <w:sz w:val="20"/>
          <w:szCs w:val="20"/>
          <w:lang w:val="ka-GE"/>
        </w:rPr>
        <w:t>„დავალების</w:t>
      </w:r>
      <w:r w:rsidRPr="00083905">
        <w:rPr>
          <w:rFonts w:ascii="Sylfaen" w:hAnsi="Sylfaen"/>
          <w:sz w:val="20"/>
          <w:szCs w:val="20"/>
        </w:rPr>
        <w:t xml:space="preserve"> </w:t>
      </w:r>
      <w:r w:rsidRPr="00083905">
        <w:rPr>
          <w:rFonts w:ascii="Sylfaen" w:hAnsi="Sylfaen"/>
          <w:sz w:val="20"/>
          <w:szCs w:val="20"/>
          <w:lang w:val="ka-GE"/>
        </w:rPr>
        <w:t>“შეჩერებამდე</w:t>
      </w:r>
      <w:r w:rsidRPr="00083905">
        <w:rPr>
          <w:rFonts w:ascii="Sylfaen" w:hAnsi="Sylfaen"/>
          <w:sz w:val="20"/>
          <w:szCs w:val="20"/>
        </w:rPr>
        <w:t xml:space="preserve"> </w:t>
      </w:r>
      <w:r w:rsidRPr="00083905">
        <w:rPr>
          <w:rFonts w:ascii="Sylfaen" w:hAnsi="Sylfaen" w:cs="Sylfaen"/>
          <w:sz w:val="20"/>
          <w:szCs w:val="20"/>
        </w:rPr>
        <w:t>გაწეულ</w:t>
      </w:r>
      <w:r w:rsidRPr="00083905">
        <w:rPr>
          <w:rFonts w:ascii="Sylfaen" w:hAnsi="Sylfaen"/>
          <w:sz w:val="20"/>
          <w:szCs w:val="20"/>
        </w:rPr>
        <w:t xml:space="preserve"> </w:t>
      </w:r>
      <w:r w:rsidRPr="00083905">
        <w:rPr>
          <w:rFonts w:ascii="Sylfaen" w:hAnsi="Sylfaen" w:cs="Sylfaen"/>
          <w:sz w:val="20"/>
          <w:szCs w:val="20"/>
        </w:rPr>
        <w:t>დასაბუთებულ</w:t>
      </w:r>
      <w:r w:rsidRPr="00083905">
        <w:rPr>
          <w:rFonts w:ascii="Sylfaen" w:hAnsi="Sylfaen"/>
          <w:sz w:val="20"/>
          <w:szCs w:val="20"/>
        </w:rPr>
        <w:t xml:space="preserve"> </w:t>
      </w:r>
      <w:r w:rsidRPr="00083905">
        <w:rPr>
          <w:rFonts w:ascii="Sylfaen" w:hAnsi="Sylfaen" w:cs="Sylfaen"/>
          <w:sz w:val="20"/>
          <w:szCs w:val="20"/>
        </w:rPr>
        <w:t>ხარჯს</w:t>
      </w:r>
      <w:r w:rsidRPr="00083905">
        <w:rPr>
          <w:rFonts w:ascii="Sylfaen" w:hAnsi="Sylfaen"/>
          <w:sz w:val="20"/>
          <w:szCs w:val="20"/>
        </w:rPr>
        <w:t xml:space="preserve">, </w:t>
      </w:r>
      <w:r w:rsidRPr="00083905">
        <w:rPr>
          <w:rFonts w:ascii="Sylfaen" w:hAnsi="Sylfaen" w:cs="Sylfaen"/>
          <w:sz w:val="20"/>
          <w:szCs w:val="20"/>
        </w:rPr>
        <w:t>გარდა</w:t>
      </w:r>
      <w:r w:rsidRPr="00083905">
        <w:rPr>
          <w:rFonts w:ascii="Sylfaen" w:hAnsi="Sylfaen"/>
          <w:sz w:val="20"/>
          <w:szCs w:val="20"/>
        </w:rPr>
        <w:t xml:space="preserve"> </w:t>
      </w:r>
      <w:r w:rsidRPr="00083905">
        <w:rPr>
          <w:rFonts w:ascii="Sylfaen" w:hAnsi="Sylfaen" w:cs="Sylfaen"/>
          <w:sz w:val="20"/>
          <w:szCs w:val="20"/>
        </w:rPr>
        <w:t>იმ</w:t>
      </w:r>
      <w:r w:rsidRPr="00083905">
        <w:rPr>
          <w:rFonts w:ascii="Sylfaen" w:hAnsi="Sylfaen"/>
          <w:sz w:val="20"/>
          <w:szCs w:val="20"/>
        </w:rPr>
        <w:t xml:space="preserve"> </w:t>
      </w:r>
      <w:r w:rsidRPr="00083905">
        <w:rPr>
          <w:rFonts w:ascii="Sylfaen" w:hAnsi="Sylfaen" w:cs="Sylfaen"/>
          <w:sz w:val="20"/>
          <w:szCs w:val="20"/>
        </w:rPr>
        <w:t>შემთხვევისა</w:t>
      </w:r>
      <w:r w:rsidRPr="00083905">
        <w:rPr>
          <w:rFonts w:ascii="Sylfaen" w:hAnsi="Sylfaen"/>
          <w:sz w:val="20"/>
          <w:szCs w:val="20"/>
        </w:rPr>
        <w:t xml:space="preserve">, </w:t>
      </w:r>
      <w:r w:rsidRPr="00083905">
        <w:rPr>
          <w:rFonts w:ascii="Sylfaen" w:hAnsi="Sylfaen" w:cs="Sylfaen"/>
          <w:sz w:val="20"/>
          <w:szCs w:val="20"/>
        </w:rPr>
        <w:t>როდესაც</w:t>
      </w:r>
      <w:r w:rsidRPr="00083905">
        <w:rPr>
          <w:rFonts w:ascii="Sylfaen" w:hAnsi="Sylfaen"/>
          <w:sz w:val="20"/>
          <w:szCs w:val="20"/>
        </w:rPr>
        <w:t xml:space="preserve"> </w:t>
      </w:r>
      <w:r w:rsidRPr="00083905">
        <w:rPr>
          <w:rFonts w:ascii="Sylfaen" w:hAnsi="Sylfaen"/>
          <w:sz w:val="20"/>
          <w:szCs w:val="20"/>
          <w:lang w:val="ka-GE"/>
        </w:rPr>
        <w:t>„დავალების“</w:t>
      </w:r>
      <w:r w:rsidRPr="00083905">
        <w:rPr>
          <w:rFonts w:ascii="Sylfaen" w:hAnsi="Sylfaen"/>
          <w:sz w:val="20"/>
          <w:szCs w:val="20"/>
        </w:rPr>
        <w:t xml:space="preserve"> </w:t>
      </w:r>
      <w:r w:rsidRPr="00083905">
        <w:rPr>
          <w:rFonts w:ascii="Sylfaen" w:hAnsi="Sylfaen" w:cs="Sylfaen"/>
          <w:sz w:val="20"/>
          <w:szCs w:val="20"/>
        </w:rPr>
        <w:t>შეჩერება</w:t>
      </w:r>
      <w:r w:rsidRPr="00083905">
        <w:rPr>
          <w:rFonts w:ascii="Sylfaen" w:hAnsi="Sylfaen"/>
          <w:sz w:val="20"/>
          <w:szCs w:val="20"/>
        </w:rPr>
        <w:t xml:space="preserve"> </w:t>
      </w:r>
      <w:r w:rsidRPr="00083905">
        <w:rPr>
          <w:rFonts w:ascii="Sylfaen" w:hAnsi="Sylfaen" w:cs="Sylfaen"/>
          <w:sz w:val="20"/>
          <w:szCs w:val="20"/>
        </w:rPr>
        <w:t>გამოწვეულია</w:t>
      </w:r>
      <w:r w:rsidRPr="00083905">
        <w:rPr>
          <w:rFonts w:ascii="Sylfaen" w:hAnsi="Sylfaen"/>
          <w:sz w:val="20"/>
          <w:szCs w:val="20"/>
        </w:rPr>
        <w:t xml:space="preserve"> </w:t>
      </w:r>
      <w:r w:rsidRPr="00083905">
        <w:rPr>
          <w:rFonts w:ascii="Sylfaen" w:hAnsi="Sylfaen"/>
          <w:sz w:val="20"/>
          <w:szCs w:val="20"/>
          <w:lang w:val="ka-GE"/>
        </w:rPr>
        <w:t xml:space="preserve">„შემსრულებლის“ </w:t>
      </w:r>
      <w:r w:rsidRPr="00083905">
        <w:rPr>
          <w:rFonts w:ascii="Sylfaen" w:hAnsi="Sylfaen" w:cs="Sylfaen"/>
          <w:sz w:val="20"/>
          <w:szCs w:val="20"/>
        </w:rPr>
        <w:t>ბრალეულობით</w:t>
      </w:r>
      <w:r w:rsidRPr="00083905">
        <w:rPr>
          <w:rFonts w:ascii="Sylfaen" w:hAnsi="Sylfaen"/>
          <w:sz w:val="20"/>
          <w:szCs w:val="20"/>
        </w:rPr>
        <w:t xml:space="preserve"> </w:t>
      </w:r>
      <w:r w:rsidRPr="00083905">
        <w:rPr>
          <w:rFonts w:ascii="Sylfaen" w:hAnsi="Sylfaen" w:cs="Sylfaen"/>
          <w:sz w:val="20"/>
          <w:szCs w:val="20"/>
        </w:rPr>
        <w:t>და</w:t>
      </w:r>
      <w:r w:rsidRPr="00083905">
        <w:rPr>
          <w:rFonts w:ascii="Sylfaen" w:hAnsi="Sylfaen"/>
          <w:sz w:val="20"/>
          <w:szCs w:val="20"/>
        </w:rPr>
        <w:t>/</w:t>
      </w:r>
      <w:r w:rsidRPr="00083905">
        <w:rPr>
          <w:rFonts w:ascii="Sylfaen" w:hAnsi="Sylfaen" w:cs="Sylfaen"/>
          <w:sz w:val="20"/>
          <w:szCs w:val="20"/>
        </w:rPr>
        <w:t>ან</w:t>
      </w:r>
      <w:r w:rsidRPr="00083905">
        <w:rPr>
          <w:rFonts w:ascii="Sylfaen" w:hAnsi="Sylfaen"/>
          <w:sz w:val="20"/>
          <w:szCs w:val="20"/>
        </w:rPr>
        <w:t xml:space="preserve"> </w:t>
      </w:r>
      <w:r w:rsidRPr="00083905">
        <w:rPr>
          <w:rFonts w:ascii="Sylfaen" w:hAnsi="Sylfaen" w:cs="Sylfaen"/>
          <w:sz w:val="20"/>
          <w:szCs w:val="20"/>
        </w:rPr>
        <w:t>არამართლზომიერი</w:t>
      </w:r>
      <w:r w:rsidRPr="00083905">
        <w:rPr>
          <w:rFonts w:ascii="Sylfaen" w:hAnsi="Sylfaen"/>
          <w:sz w:val="20"/>
          <w:szCs w:val="20"/>
        </w:rPr>
        <w:t xml:space="preserve"> </w:t>
      </w:r>
      <w:r w:rsidRPr="00083905">
        <w:rPr>
          <w:rFonts w:ascii="Sylfaen" w:hAnsi="Sylfaen" w:cs="Sylfaen"/>
          <w:sz w:val="20"/>
          <w:szCs w:val="20"/>
        </w:rPr>
        <w:t>მოქმედებით</w:t>
      </w:r>
      <w:r w:rsidRPr="00083905">
        <w:rPr>
          <w:rFonts w:ascii="Sylfaen" w:hAnsi="Sylfaen"/>
          <w:sz w:val="20"/>
          <w:szCs w:val="20"/>
        </w:rPr>
        <w:t>.</w:t>
      </w:r>
    </w:p>
    <w:p w14:paraId="543CBD29" w14:textId="77777777" w:rsidR="00980441" w:rsidRPr="00083905" w:rsidRDefault="00980441" w:rsidP="00980441">
      <w:pPr>
        <w:spacing w:after="0" w:line="276" w:lineRule="auto"/>
        <w:jc w:val="both"/>
        <w:rPr>
          <w:rFonts w:ascii="Sylfaen" w:hAnsi="Sylfaen"/>
          <w:sz w:val="20"/>
          <w:szCs w:val="20"/>
        </w:rPr>
      </w:pPr>
      <w:r w:rsidRPr="00083905">
        <w:rPr>
          <w:rFonts w:ascii="Sylfaen" w:hAnsi="Sylfaen"/>
          <w:sz w:val="20"/>
          <w:szCs w:val="20"/>
        </w:rPr>
        <w:t>5.2</w:t>
      </w:r>
      <w:r w:rsidRPr="00083905">
        <w:rPr>
          <w:rFonts w:ascii="Sylfaen" w:hAnsi="Sylfaen"/>
          <w:sz w:val="20"/>
          <w:szCs w:val="20"/>
        </w:rPr>
        <w:tab/>
      </w:r>
      <w:r w:rsidRPr="00083905">
        <w:rPr>
          <w:rFonts w:ascii="Sylfaen" w:hAnsi="Sylfaen"/>
          <w:sz w:val="20"/>
          <w:szCs w:val="20"/>
          <w:lang w:val="ka-GE"/>
        </w:rPr>
        <w:t>„დავალების“</w:t>
      </w:r>
      <w:r w:rsidRPr="00083905">
        <w:rPr>
          <w:rFonts w:ascii="Sylfaen" w:hAnsi="Sylfaen"/>
          <w:sz w:val="20"/>
          <w:szCs w:val="20"/>
        </w:rPr>
        <w:t xml:space="preserve">  </w:t>
      </w:r>
      <w:r w:rsidRPr="00083905">
        <w:rPr>
          <w:rFonts w:ascii="Sylfaen" w:hAnsi="Sylfaen" w:cs="Sylfaen"/>
          <w:sz w:val="20"/>
          <w:szCs w:val="20"/>
        </w:rPr>
        <w:t>ნაწილის</w:t>
      </w:r>
      <w:r w:rsidRPr="00083905">
        <w:rPr>
          <w:rFonts w:ascii="Sylfaen" w:hAnsi="Sylfaen"/>
          <w:sz w:val="20"/>
          <w:szCs w:val="20"/>
        </w:rPr>
        <w:t xml:space="preserve"> </w:t>
      </w:r>
      <w:r w:rsidRPr="00083905">
        <w:rPr>
          <w:rFonts w:ascii="Sylfaen" w:hAnsi="Sylfaen" w:cs="Sylfaen"/>
          <w:sz w:val="20"/>
          <w:szCs w:val="20"/>
        </w:rPr>
        <w:t>შეჩერების</w:t>
      </w:r>
      <w:r w:rsidRPr="00083905">
        <w:rPr>
          <w:rFonts w:ascii="Sylfaen" w:hAnsi="Sylfaen"/>
          <w:sz w:val="20"/>
          <w:szCs w:val="20"/>
        </w:rPr>
        <w:t xml:space="preserve"> </w:t>
      </w:r>
      <w:r w:rsidRPr="00083905">
        <w:rPr>
          <w:rFonts w:ascii="Sylfaen" w:hAnsi="Sylfaen" w:cs="Sylfaen"/>
          <w:sz w:val="20"/>
          <w:szCs w:val="20"/>
        </w:rPr>
        <w:t>შემთხვევაში</w:t>
      </w:r>
      <w:r w:rsidRPr="00083905">
        <w:rPr>
          <w:rFonts w:ascii="Sylfaen" w:hAnsi="Sylfaen"/>
          <w:sz w:val="20"/>
          <w:szCs w:val="20"/>
        </w:rPr>
        <w:t xml:space="preserve">, </w:t>
      </w:r>
      <w:r w:rsidRPr="00083905">
        <w:rPr>
          <w:rFonts w:ascii="Sylfaen" w:hAnsi="Sylfaen"/>
          <w:sz w:val="20"/>
          <w:szCs w:val="20"/>
          <w:lang w:val="ka-GE"/>
        </w:rPr>
        <w:t>„შემსრულებელი“</w:t>
      </w:r>
      <w:r w:rsidRPr="00083905">
        <w:rPr>
          <w:rFonts w:ascii="Sylfaen" w:hAnsi="Sylfaen"/>
          <w:sz w:val="20"/>
          <w:szCs w:val="20"/>
        </w:rPr>
        <w:t xml:space="preserve"> </w:t>
      </w:r>
      <w:r w:rsidRPr="00083905">
        <w:rPr>
          <w:rFonts w:ascii="Sylfaen" w:hAnsi="Sylfaen" w:cs="Sylfaen"/>
          <w:sz w:val="20"/>
          <w:szCs w:val="20"/>
        </w:rPr>
        <w:t>განაგრძობს</w:t>
      </w:r>
      <w:r w:rsidRPr="00083905">
        <w:rPr>
          <w:rFonts w:ascii="Sylfaen" w:hAnsi="Sylfaen"/>
          <w:sz w:val="20"/>
          <w:szCs w:val="20"/>
        </w:rPr>
        <w:t xml:space="preserve"> </w:t>
      </w:r>
      <w:r w:rsidRPr="00083905">
        <w:rPr>
          <w:rFonts w:ascii="Sylfaen" w:hAnsi="Sylfaen" w:cs="Sylfaen"/>
          <w:sz w:val="20"/>
          <w:szCs w:val="20"/>
          <w:lang w:val="ka-GE"/>
        </w:rPr>
        <w:t>სხვა „დავალებების“</w:t>
      </w:r>
      <w:r w:rsidRPr="00083905">
        <w:rPr>
          <w:rFonts w:ascii="Sylfaen" w:hAnsi="Sylfaen"/>
          <w:sz w:val="20"/>
          <w:szCs w:val="20"/>
        </w:rPr>
        <w:t xml:space="preserve"> </w:t>
      </w:r>
      <w:r w:rsidRPr="00083905">
        <w:rPr>
          <w:rFonts w:ascii="Sylfaen" w:hAnsi="Sylfaen" w:cs="Sylfaen"/>
          <w:sz w:val="20"/>
          <w:szCs w:val="20"/>
        </w:rPr>
        <w:t>შესრულებას</w:t>
      </w:r>
      <w:r w:rsidRPr="00083905">
        <w:rPr>
          <w:rFonts w:ascii="Sylfaen" w:hAnsi="Sylfaen"/>
          <w:sz w:val="20"/>
          <w:szCs w:val="20"/>
        </w:rPr>
        <w:t>.</w:t>
      </w:r>
    </w:p>
    <w:p w14:paraId="3931B9DE" w14:textId="77777777" w:rsidR="00980441" w:rsidRPr="00083905" w:rsidRDefault="00980441" w:rsidP="00980441">
      <w:pPr>
        <w:spacing w:after="0" w:line="276" w:lineRule="auto"/>
        <w:jc w:val="both"/>
        <w:rPr>
          <w:rFonts w:ascii="Sylfaen" w:hAnsi="Sylfaen"/>
          <w:sz w:val="20"/>
          <w:szCs w:val="20"/>
        </w:rPr>
      </w:pPr>
      <w:r w:rsidRPr="00083905">
        <w:rPr>
          <w:rFonts w:ascii="Sylfaen" w:hAnsi="Sylfaen"/>
          <w:sz w:val="20"/>
          <w:szCs w:val="20"/>
          <w:lang w:val="ka-GE"/>
        </w:rPr>
        <w:t>5</w:t>
      </w:r>
      <w:r w:rsidRPr="00083905">
        <w:rPr>
          <w:rFonts w:ascii="Sylfaen" w:hAnsi="Sylfaen"/>
          <w:sz w:val="20"/>
          <w:szCs w:val="20"/>
        </w:rPr>
        <w:t xml:space="preserve">.3 </w:t>
      </w:r>
      <w:r w:rsidRPr="00083905">
        <w:rPr>
          <w:rFonts w:ascii="Sylfaen" w:hAnsi="Sylfaen"/>
          <w:sz w:val="20"/>
          <w:szCs w:val="20"/>
          <w:lang w:val="ka-GE"/>
        </w:rPr>
        <w:t>„</w:t>
      </w:r>
      <w:r w:rsidRPr="00083905">
        <w:rPr>
          <w:rFonts w:ascii="Sylfaen" w:hAnsi="Sylfaen" w:cs="Sylfaen"/>
          <w:sz w:val="20"/>
          <w:szCs w:val="20"/>
        </w:rPr>
        <w:t>დამკვეთს</w:t>
      </w:r>
      <w:r w:rsidRPr="00083905">
        <w:rPr>
          <w:rFonts w:ascii="Sylfaen" w:hAnsi="Sylfaen" w:cs="Sylfaen"/>
          <w:sz w:val="20"/>
          <w:szCs w:val="20"/>
          <w:lang w:val="ka-GE"/>
        </w:rPr>
        <w:t>“</w:t>
      </w:r>
      <w:r w:rsidRPr="00083905">
        <w:rPr>
          <w:rFonts w:ascii="Sylfaen" w:hAnsi="Sylfaen"/>
          <w:sz w:val="20"/>
          <w:szCs w:val="20"/>
        </w:rPr>
        <w:t xml:space="preserve"> </w:t>
      </w:r>
      <w:r w:rsidRPr="00083905">
        <w:rPr>
          <w:rFonts w:ascii="Sylfaen" w:hAnsi="Sylfaen" w:cs="Sylfaen"/>
          <w:sz w:val="20"/>
          <w:szCs w:val="20"/>
        </w:rPr>
        <w:t>უფლება</w:t>
      </w:r>
      <w:r w:rsidRPr="00083905">
        <w:rPr>
          <w:rFonts w:ascii="Sylfaen" w:hAnsi="Sylfaen"/>
          <w:sz w:val="20"/>
          <w:szCs w:val="20"/>
        </w:rPr>
        <w:t xml:space="preserve"> </w:t>
      </w:r>
      <w:r w:rsidRPr="00083905">
        <w:rPr>
          <w:rFonts w:ascii="Sylfaen" w:hAnsi="Sylfaen" w:cs="Sylfaen"/>
          <w:sz w:val="20"/>
          <w:szCs w:val="20"/>
        </w:rPr>
        <w:t>აქვს</w:t>
      </w:r>
      <w:r w:rsidRPr="00083905">
        <w:rPr>
          <w:rFonts w:ascii="Sylfaen" w:hAnsi="Sylfaen"/>
          <w:sz w:val="20"/>
          <w:szCs w:val="20"/>
        </w:rPr>
        <w:t xml:space="preserve">, </w:t>
      </w:r>
      <w:r w:rsidRPr="00083905">
        <w:rPr>
          <w:rFonts w:ascii="Sylfaen" w:hAnsi="Sylfaen" w:cs="Sylfaen"/>
          <w:sz w:val="20"/>
          <w:szCs w:val="20"/>
        </w:rPr>
        <w:t>მოსთხოვოს</w:t>
      </w:r>
      <w:r w:rsidRPr="00083905">
        <w:rPr>
          <w:rFonts w:ascii="Sylfaen" w:hAnsi="Sylfaen"/>
          <w:sz w:val="20"/>
          <w:szCs w:val="20"/>
        </w:rPr>
        <w:t xml:space="preserve"> </w:t>
      </w:r>
      <w:r w:rsidRPr="00083905">
        <w:rPr>
          <w:rFonts w:ascii="Sylfaen" w:hAnsi="Sylfaen"/>
          <w:sz w:val="20"/>
          <w:szCs w:val="20"/>
          <w:lang w:val="ka-GE"/>
        </w:rPr>
        <w:t xml:space="preserve">„შემსრულებელს“ </w:t>
      </w:r>
      <w:r w:rsidRPr="00083905">
        <w:rPr>
          <w:rFonts w:ascii="Sylfaen" w:hAnsi="Sylfaen" w:cs="Sylfaen"/>
          <w:sz w:val="20"/>
          <w:szCs w:val="20"/>
        </w:rPr>
        <w:t>დაუყონებლივ</w:t>
      </w:r>
      <w:r w:rsidRPr="00083905">
        <w:rPr>
          <w:rFonts w:ascii="Sylfaen" w:hAnsi="Sylfaen"/>
          <w:sz w:val="20"/>
          <w:szCs w:val="20"/>
        </w:rPr>
        <w:t xml:space="preserve"> </w:t>
      </w:r>
      <w:r w:rsidRPr="00083905">
        <w:rPr>
          <w:rFonts w:ascii="Sylfaen" w:hAnsi="Sylfaen" w:cs="Sylfaen"/>
          <w:sz w:val="20"/>
          <w:szCs w:val="20"/>
        </w:rPr>
        <w:t>განაგრძოს</w:t>
      </w:r>
      <w:r w:rsidRPr="00083905">
        <w:rPr>
          <w:rFonts w:ascii="Sylfaen" w:hAnsi="Sylfaen"/>
          <w:sz w:val="20"/>
          <w:szCs w:val="20"/>
        </w:rPr>
        <w:t xml:space="preserve"> </w:t>
      </w:r>
      <w:r w:rsidRPr="00083905">
        <w:rPr>
          <w:rFonts w:ascii="Sylfaen" w:hAnsi="Sylfaen" w:cs="Sylfaen"/>
          <w:sz w:val="20"/>
          <w:szCs w:val="20"/>
        </w:rPr>
        <w:t>რომელიმე</w:t>
      </w:r>
      <w:r w:rsidRPr="00083905">
        <w:rPr>
          <w:rFonts w:ascii="Sylfaen" w:hAnsi="Sylfaen"/>
          <w:sz w:val="20"/>
          <w:szCs w:val="20"/>
        </w:rPr>
        <w:t xml:space="preserve"> </w:t>
      </w:r>
      <w:r w:rsidRPr="00083905">
        <w:rPr>
          <w:rFonts w:ascii="Sylfaen" w:hAnsi="Sylfaen" w:cs="Sylfaen"/>
          <w:sz w:val="20"/>
          <w:szCs w:val="20"/>
        </w:rPr>
        <w:t>შეჩერებული</w:t>
      </w:r>
      <w:r w:rsidRPr="00083905">
        <w:rPr>
          <w:rFonts w:ascii="Sylfaen" w:hAnsi="Sylfaen"/>
          <w:sz w:val="20"/>
          <w:szCs w:val="20"/>
        </w:rPr>
        <w:t xml:space="preserve"> </w:t>
      </w:r>
      <w:r w:rsidRPr="00083905">
        <w:rPr>
          <w:rFonts w:ascii="Sylfaen" w:hAnsi="Sylfaen" w:cs="Sylfaen"/>
          <w:sz w:val="20"/>
          <w:szCs w:val="20"/>
          <w:lang w:val="ka-GE"/>
        </w:rPr>
        <w:t>„დავალების“</w:t>
      </w:r>
      <w:r w:rsidRPr="00083905">
        <w:rPr>
          <w:rFonts w:ascii="Sylfaen" w:hAnsi="Sylfaen"/>
          <w:sz w:val="20"/>
          <w:szCs w:val="20"/>
        </w:rPr>
        <w:t xml:space="preserve"> </w:t>
      </w:r>
      <w:r w:rsidRPr="00083905">
        <w:rPr>
          <w:rFonts w:ascii="Sylfaen" w:hAnsi="Sylfaen" w:cs="Sylfaen"/>
          <w:sz w:val="20"/>
          <w:szCs w:val="20"/>
        </w:rPr>
        <w:t>ნაწილი</w:t>
      </w:r>
      <w:r w:rsidRPr="00083905">
        <w:rPr>
          <w:rFonts w:ascii="Sylfaen" w:hAnsi="Sylfaen"/>
          <w:sz w:val="20"/>
          <w:szCs w:val="20"/>
        </w:rPr>
        <w:t xml:space="preserve"> </w:t>
      </w:r>
      <w:r w:rsidRPr="00083905">
        <w:rPr>
          <w:rFonts w:ascii="Sylfaen" w:hAnsi="Sylfaen" w:cs="Sylfaen"/>
          <w:sz w:val="20"/>
          <w:szCs w:val="20"/>
        </w:rPr>
        <w:t>და</w:t>
      </w:r>
      <w:r w:rsidRPr="00083905">
        <w:rPr>
          <w:rFonts w:ascii="Sylfaen" w:hAnsi="Sylfaen"/>
          <w:sz w:val="20"/>
          <w:szCs w:val="20"/>
        </w:rPr>
        <w:t>/</w:t>
      </w:r>
      <w:r w:rsidRPr="00083905">
        <w:rPr>
          <w:rFonts w:ascii="Sylfaen" w:hAnsi="Sylfaen" w:cs="Sylfaen"/>
          <w:sz w:val="20"/>
          <w:szCs w:val="20"/>
        </w:rPr>
        <w:t>ან</w:t>
      </w:r>
      <w:r w:rsidRPr="00083905">
        <w:rPr>
          <w:rFonts w:ascii="Sylfaen" w:hAnsi="Sylfaen"/>
          <w:sz w:val="20"/>
          <w:szCs w:val="20"/>
        </w:rPr>
        <w:t xml:space="preserve"> </w:t>
      </w:r>
      <w:r w:rsidRPr="00083905">
        <w:rPr>
          <w:rFonts w:ascii="Sylfaen" w:hAnsi="Sylfaen" w:cs="Sylfaen"/>
          <w:sz w:val="20"/>
          <w:szCs w:val="20"/>
        </w:rPr>
        <w:t>მთლიანად</w:t>
      </w:r>
      <w:r w:rsidRPr="00083905">
        <w:rPr>
          <w:rFonts w:ascii="Sylfaen" w:hAnsi="Sylfaen"/>
          <w:sz w:val="20"/>
          <w:szCs w:val="20"/>
        </w:rPr>
        <w:t xml:space="preserve"> </w:t>
      </w:r>
      <w:r w:rsidRPr="00083905">
        <w:rPr>
          <w:rFonts w:ascii="Sylfaen" w:hAnsi="Sylfaen" w:cs="Sylfaen"/>
          <w:sz w:val="20"/>
          <w:szCs w:val="20"/>
          <w:lang w:val="ka-GE"/>
        </w:rPr>
        <w:t>„დავალება“</w:t>
      </w:r>
      <w:r w:rsidRPr="00083905">
        <w:rPr>
          <w:rFonts w:ascii="Sylfaen" w:hAnsi="Sylfaen"/>
          <w:sz w:val="20"/>
          <w:szCs w:val="20"/>
        </w:rPr>
        <w:t xml:space="preserve"> </w:t>
      </w:r>
      <w:r w:rsidRPr="00083905">
        <w:rPr>
          <w:rFonts w:ascii="Sylfaen" w:hAnsi="Sylfaen" w:cs="Sylfaen"/>
          <w:sz w:val="20"/>
          <w:szCs w:val="20"/>
        </w:rPr>
        <w:t>და</w:t>
      </w:r>
      <w:r w:rsidRPr="00083905">
        <w:rPr>
          <w:rFonts w:ascii="Sylfaen" w:hAnsi="Sylfaen"/>
          <w:sz w:val="20"/>
          <w:szCs w:val="20"/>
        </w:rPr>
        <w:t xml:space="preserve"> </w:t>
      </w:r>
      <w:r w:rsidRPr="00083905">
        <w:rPr>
          <w:rFonts w:ascii="Sylfaen" w:hAnsi="Sylfaen"/>
          <w:sz w:val="20"/>
          <w:szCs w:val="20"/>
          <w:lang w:val="ka-GE"/>
        </w:rPr>
        <w:t>„შემსრულებელი“</w:t>
      </w:r>
      <w:r w:rsidRPr="00083905">
        <w:rPr>
          <w:rFonts w:ascii="Sylfaen" w:hAnsi="Sylfaen"/>
          <w:sz w:val="20"/>
          <w:szCs w:val="20"/>
        </w:rPr>
        <w:t xml:space="preserve"> </w:t>
      </w:r>
      <w:r w:rsidRPr="00083905">
        <w:rPr>
          <w:rFonts w:ascii="Sylfaen" w:hAnsi="Sylfaen" w:cs="Sylfaen"/>
          <w:sz w:val="20"/>
          <w:szCs w:val="20"/>
        </w:rPr>
        <w:t>ვალდებული</w:t>
      </w:r>
      <w:r w:rsidRPr="00083905">
        <w:rPr>
          <w:rFonts w:ascii="Sylfaen" w:hAnsi="Sylfaen" w:cs="Sylfaen"/>
          <w:sz w:val="20"/>
          <w:szCs w:val="20"/>
          <w:lang w:val="ka-GE"/>
        </w:rPr>
        <w:t>ა</w:t>
      </w:r>
      <w:r w:rsidRPr="00083905">
        <w:rPr>
          <w:rFonts w:ascii="Sylfaen" w:hAnsi="Sylfaen"/>
          <w:sz w:val="20"/>
          <w:szCs w:val="20"/>
        </w:rPr>
        <w:t xml:space="preserve"> </w:t>
      </w:r>
      <w:r w:rsidRPr="00083905">
        <w:rPr>
          <w:rFonts w:ascii="Sylfaen" w:hAnsi="Sylfaen" w:cs="Sylfaen"/>
          <w:sz w:val="20"/>
          <w:szCs w:val="20"/>
        </w:rPr>
        <w:t>დააკმაყოფილოს</w:t>
      </w:r>
      <w:r w:rsidRPr="00083905">
        <w:rPr>
          <w:rFonts w:ascii="Sylfaen" w:hAnsi="Sylfaen"/>
          <w:sz w:val="20"/>
          <w:szCs w:val="20"/>
        </w:rPr>
        <w:t xml:space="preserve"> </w:t>
      </w:r>
      <w:r w:rsidRPr="00083905">
        <w:rPr>
          <w:rFonts w:ascii="Sylfaen" w:hAnsi="Sylfaen"/>
          <w:sz w:val="20"/>
          <w:szCs w:val="20"/>
          <w:lang w:val="ka-GE"/>
        </w:rPr>
        <w:t>„დამკვეთის“ ასეთი</w:t>
      </w:r>
      <w:r w:rsidRPr="00083905">
        <w:rPr>
          <w:rFonts w:ascii="Sylfaen" w:hAnsi="Sylfaen"/>
          <w:sz w:val="20"/>
          <w:szCs w:val="20"/>
        </w:rPr>
        <w:t xml:space="preserve"> </w:t>
      </w:r>
      <w:r w:rsidRPr="00083905">
        <w:rPr>
          <w:rFonts w:ascii="Sylfaen" w:hAnsi="Sylfaen" w:cs="Sylfaen"/>
          <w:sz w:val="20"/>
          <w:szCs w:val="20"/>
        </w:rPr>
        <w:t>მოთხოვნა</w:t>
      </w:r>
      <w:r w:rsidRPr="00083905">
        <w:rPr>
          <w:rFonts w:ascii="Sylfaen" w:hAnsi="Sylfaen"/>
          <w:sz w:val="20"/>
          <w:szCs w:val="20"/>
        </w:rPr>
        <w:t>.</w:t>
      </w:r>
    </w:p>
    <w:p w14:paraId="43B449AC" w14:textId="77777777" w:rsidR="00980441" w:rsidRPr="00083905" w:rsidRDefault="00980441" w:rsidP="00980441">
      <w:pPr>
        <w:spacing w:after="0" w:line="276" w:lineRule="auto"/>
        <w:jc w:val="both"/>
        <w:rPr>
          <w:rFonts w:ascii="Sylfaen" w:hAnsi="Sylfaen"/>
          <w:sz w:val="20"/>
          <w:szCs w:val="20"/>
        </w:rPr>
      </w:pPr>
    </w:p>
    <w:p w14:paraId="767B2505" w14:textId="77777777" w:rsidR="00980441" w:rsidRPr="00083905" w:rsidRDefault="00980441" w:rsidP="00980441">
      <w:pPr>
        <w:pStyle w:val="ListParagraph"/>
        <w:numPr>
          <w:ilvl w:val="0"/>
          <w:numId w:val="18"/>
        </w:numPr>
        <w:spacing w:after="0" w:line="276" w:lineRule="auto"/>
        <w:ind w:left="450" w:hanging="450"/>
        <w:jc w:val="both"/>
        <w:rPr>
          <w:rFonts w:ascii="Sylfaen" w:hAnsi="Sylfaen"/>
          <w:b/>
          <w:sz w:val="20"/>
          <w:szCs w:val="20"/>
        </w:rPr>
      </w:pPr>
      <w:r w:rsidRPr="00083905">
        <w:rPr>
          <w:rFonts w:ascii="Sylfaen" w:hAnsi="Sylfaen" w:cs="Sylfaen"/>
          <w:b/>
          <w:sz w:val="20"/>
          <w:szCs w:val="20"/>
        </w:rPr>
        <w:t>შესრულებული</w:t>
      </w:r>
      <w:r w:rsidRPr="00083905">
        <w:rPr>
          <w:rFonts w:ascii="Sylfaen" w:hAnsi="Sylfaen"/>
          <w:b/>
          <w:sz w:val="20"/>
          <w:szCs w:val="20"/>
        </w:rPr>
        <w:t xml:space="preserve"> </w:t>
      </w:r>
      <w:r w:rsidRPr="00083905">
        <w:rPr>
          <w:rFonts w:ascii="Sylfaen" w:hAnsi="Sylfaen"/>
          <w:b/>
          <w:sz w:val="20"/>
          <w:szCs w:val="20"/>
          <w:lang w:val="ka-GE"/>
        </w:rPr>
        <w:t>„</w:t>
      </w:r>
      <w:r w:rsidRPr="00083905">
        <w:rPr>
          <w:rFonts w:ascii="Sylfaen" w:hAnsi="Sylfaen" w:cs="Sylfaen"/>
          <w:b/>
          <w:sz w:val="20"/>
          <w:szCs w:val="20"/>
        </w:rPr>
        <w:t>სამუშაოების</w:t>
      </w:r>
      <w:r w:rsidRPr="00083905">
        <w:rPr>
          <w:rFonts w:ascii="Sylfaen" w:hAnsi="Sylfaen" w:cs="Sylfaen"/>
          <w:b/>
          <w:sz w:val="20"/>
          <w:szCs w:val="20"/>
          <w:lang w:val="ka-GE"/>
        </w:rPr>
        <w:t>“</w:t>
      </w:r>
      <w:r w:rsidRPr="00083905">
        <w:rPr>
          <w:rFonts w:ascii="Sylfaen" w:hAnsi="Sylfaen"/>
          <w:b/>
          <w:sz w:val="20"/>
          <w:szCs w:val="20"/>
        </w:rPr>
        <w:t xml:space="preserve">  </w:t>
      </w:r>
      <w:r w:rsidRPr="00083905">
        <w:rPr>
          <w:rFonts w:ascii="Sylfaen" w:hAnsi="Sylfaen" w:cs="Sylfaen"/>
          <w:b/>
          <w:sz w:val="20"/>
          <w:szCs w:val="20"/>
        </w:rPr>
        <w:t>საგარანტიო</w:t>
      </w:r>
      <w:r w:rsidRPr="00083905">
        <w:rPr>
          <w:rFonts w:ascii="Sylfaen" w:hAnsi="Sylfaen"/>
          <w:b/>
          <w:sz w:val="20"/>
          <w:szCs w:val="20"/>
        </w:rPr>
        <w:t xml:space="preserve"> </w:t>
      </w:r>
      <w:r w:rsidRPr="00083905">
        <w:rPr>
          <w:rFonts w:ascii="Sylfaen" w:hAnsi="Sylfaen" w:cs="Sylfaen"/>
          <w:b/>
          <w:sz w:val="20"/>
          <w:szCs w:val="20"/>
        </w:rPr>
        <w:t>ვადა</w:t>
      </w:r>
    </w:p>
    <w:p w14:paraId="6D483357" w14:textId="77777777" w:rsidR="00980441" w:rsidRPr="00083905" w:rsidRDefault="00980441" w:rsidP="00980441">
      <w:pPr>
        <w:pStyle w:val="ListParagraph"/>
        <w:numPr>
          <w:ilvl w:val="1"/>
          <w:numId w:val="18"/>
        </w:numPr>
        <w:spacing w:after="0" w:line="276" w:lineRule="auto"/>
        <w:ind w:left="0" w:firstLine="0"/>
        <w:jc w:val="both"/>
        <w:rPr>
          <w:rFonts w:ascii="Sylfaen" w:hAnsi="Sylfaen"/>
          <w:sz w:val="20"/>
          <w:szCs w:val="20"/>
        </w:rPr>
      </w:pPr>
      <w:r w:rsidRPr="00083905">
        <w:rPr>
          <w:rFonts w:ascii="Sylfaen" w:hAnsi="Sylfaen" w:cs="Sylfaen"/>
          <w:sz w:val="20"/>
          <w:szCs w:val="20"/>
          <w:lang w:val="ka-GE"/>
        </w:rPr>
        <w:lastRenderedPageBreak/>
        <w:t>„შემსრულებლის“</w:t>
      </w:r>
      <w:r w:rsidRPr="00083905">
        <w:rPr>
          <w:rFonts w:ascii="Sylfaen" w:hAnsi="Sylfaen"/>
          <w:sz w:val="20"/>
          <w:szCs w:val="20"/>
        </w:rPr>
        <w:t xml:space="preserve"> </w:t>
      </w:r>
      <w:r w:rsidRPr="00083905">
        <w:rPr>
          <w:rFonts w:ascii="Sylfaen" w:hAnsi="Sylfaen" w:cs="Sylfaen"/>
          <w:sz w:val="20"/>
          <w:szCs w:val="20"/>
        </w:rPr>
        <w:t>მიერ</w:t>
      </w:r>
      <w:r w:rsidRPr="00083905">
        <w:rPr>
          <w:rFonts w:ascii="Sylfaen" w:hAnsi="Sylfaen"/>
          <w:sz w:val="20"/>
          <w:szCs w:val="20"/>
        </w:rPr>
        <w:t xml:space="preserve"> </w:t>
      </w:r>
      <w:r w:rsidRPr="00083905">
        <w:rPr>
          <w:rFonts w:ascii="Sylfaen" w:hAnsi="Sylfaen" w:cs="Sylfaen"/>
          <w:sz w:val="20"/>
          <w:szCs w:val="20"/>
        </w:rPr>
        <w:t>შესრულებულ</w:t>
      </w:r>
      <w:r w:rsidRPr="00083905">
        <w:rPr>
          <w:rFonts w:ascii="Sylfaen" w:hAnsi="Sylfaen"/>
          <w:sz w:val="20"/>
          <w:szCs w:val="20"/>
        </w:rPr>
        <w:t xml:space="preserve"> </w:t>
      </w:r>
      <w:r w:rsidRPr="00083905">
        <w:rPr>
          <w:rFonts w:ascii="Sylfaen" w:hAnsi="Sylfaen" w:cs="Sylfaen"/>
          <w:sz w:val="20"/>
          <w:szCs w:val="20"/>
        </w:rPr>
        <w:t>სამუშაოზე</w:t>
      </w:r>
      <w:r w:rsidRPr="00083905">
        <w:rPr>
          <w:rFonts w:ascii="Sylfaen" w:hAnsi="Sylfaen"/>
          <w:sz w:val="20"/>
          <w:szCs w:val="20"/>
        </w:rPr>
        <w:t xml:space="preserve"> </w:t>
      </w:r>
      <w:r w:rsidRPr="00083905">
        <w:rPr>
          <w:rFonts w:ascii="Sylfaen" w:hAnsi="Sylfaen" w:cs="Sylfaen"/>
          <w:sz w:val="20"/>
          <w:szCs w:val="20"/>
        </w:rPr>
        <w:t>ვრცელდება</w:t>
      </w:r>
      <w:r w:rsidRPr="00083905">
        <w:rPr>
          <w:rFonts w:ascii="Sylfaen" w:hAnsi="Sylfaen"/>
          <w:sz w:val="20"/>
          <w:szCs w:val="20"/>
        </w:rPr>
        <w:t xml:space="preserve"> </w:t>
      </w:r>
      <w:r w:rsidRPr="00083905">
        <w:rPr>
          <w:rFonts w:ascii="Sylfaen" w:hAnsi="Sylfaen"/>
          <w:sz w:val="20"/>
          <w:szCs w:val="20"/>
          <w:lang w:val="ka-GE"/>
        </w:rPr>
        <w:t>1</w:t>
      </w:r>
      <w:r w:rsidRPr="00083905">
        <w:rPr>
          <w:rFonts w:ascii="Sylfaen" w:hAnsi="Sylfaen"/>
          <w:sz w:val="20"/>
          <w:szCs w:val="20"/>
        </w:rPr>
        <w:t xml:space="preserve"> </w:t>
      </w:r>
      <w:r w:rsidRPr="00083905">
        <w:rPr>
          <w:rFonts w:ascii="Sylfaen" w:hAnsi="Sylfaen"/>
          <w:sz w:val="20"/>
          <w:szCs w:val="20"/>
          <w:lang w:val="ka-GE"/>
        </w:rPr>
        <w:t xml:space="preserve">(ერთი) </w:t>
      </w:r>
      <w:r w:rsidRPr="00083905">
        <w:rPr>
          <w:rFonts w:ascii="Sylfaen" w:hAnsi="Sylfaen" w:cs="Sylfaen"/>
          <w:sz w:val="20"/>
          <w:szCs w:val="20"/>
        </w:rPr>
        <w:t>წლიანი</w:t>
      </w:r>
      <w:r w:rsidRPr="00083905">
        <w:rPr>
          <w:rFonts w:ascii="Sylfaen" w:hAnsi="Sylfaen"/>
          <w:sz w:val="20"/>
          <w:szCs w:val="20"/>
        </w:rPr>
        <w:t xml:space="preserve"> </w:t>
      </w:r>
      <w:r w:rsidRPr="00083905">
        <w:rPr>
          <w:rFonts w:ascii="Sylfaen" w:hAnsi="Sylfaen" w:cs="Sylfaen"/>
          <w:sz w:val="20"/>
          <w:szCs w:val="20"/>
        </w:rPr>
        <w:t>საგარანტიო</w:t>
      </w:r>
      <w:r w:rsidRPr="00083905">
        <w:rPr>
          <w:rFonts w:ascii="Sylfaen" w:hAnsi="Sylfaen"/>
          <w:sz w:val="20"/>
          <w:szCs w:val="20"/>
        </w:rPr>
        <w:t xml:space="preserve"> </w:t>
      </w:r>
      <w:r w:rsidRPr="00083905">
        <w:rPr>
          <w:rFonts w:ascii="Sylfaen" w:hAnsi="Sylfaen" w:cs="Sylfaen"/>
          <w:sz w:val="20"/>
          <w:szCs w:val="20"/>
        </w:rPr>
        <w:t>ვადა</w:t>
      </w:r>
      <w:r w:rsidRPr="00083905">
        <w:rPr>
          <w:rFonts w:ascii="Sylfaen" w:hAnsi="Sylfaen"/>
          <w:sz w:val="20"/>
          <w:szCs w:val="20"/>
        </w:rPr>
        <w:t xml:space="preserve">, </w:t>
      </w:r>
      <w:r w:rsidRPr="00083905">
        <w:rPr>
          <w:rFonts w:ascii="Sylfaen" w:hAnsi="Sylfaen" w:cs="Sylfaen"/>
          <w:sz w:val="20"/>
          <w:szCs w:val="20"/>
        </w:rPr>
        <w:t>რაც</w:t>
      </w:r>
      <w:r w:rsidRPr="00083905">
        <w:rPr>
          <w:rFonts w:ascii="Sylfaen" w:hAnsi="Sylfaen"/>
          <w:sz w:val="20"/>
          <w:szCs w:val="20"/>
        </w:rPr>
        <w:t xml:space="preserve"> </w:t>
      </w:r>
      <w:r w:rsidRPr="00083905">
        <w:rPr>
          <w:rFonts w:ascii="Sylfaen" w:hAnsi="Sylfaen" w:cs="Sylfaen"/>
          <w:sz w:val="20"/>
          <w:szCs w:val="20"/>
        </w:rPr>
        <w:t>გულისხმობს</w:t>
      </w:r>
      <w:r w:rsidRPr="00083905">
        <w:rPr>
          <w:rFonts w:ascii="Sylfaen" w:hAnsi="Sylfaen"/>
          <w:sz w:val="20"/>
          <w:szCs w:val="20"/>
        </w:rPr>
        <w:t xml:space="preserve">, </w:t>
      </w:r>
      <w:r w:rsidRPr="00083905">
        <w:rPr>
          <w:rFonts w:ascii="Sylfaen" w:hAnsi="Sylfaen" w:cs="Sylfaen"/>
          <w:sz w:val="20"/>
          <w:szCs w:val="20"/>
        </w:rPr>
        <w:t>რომ</w:t>
      </w:r>
      <w:r w:rsidRPr="00083905">
        <w:rPr>
          <w:rFonts w:ascii="Sylfaen" w:hAnsi="Sylfaen"/>
          <w:sz w:val="20"/>
          <w:szCs w:val="20"/>
        </w:rPr>
        <w:t xml:space="preserve"> </w:t>
      </w:r>
      <w:r w:rsidRPr="00083905">
        <w:rPr>
          <w:rFonts w:ascii="Sylfaen" w:hAnsi="Sylfaen" w:cs="Sylfaen"/>
          <w:sz w:val="20"/>
          <w:szCs w:val="20"/>
        </w:rPr>
        <w:t>ამ</w:t>
      </w:r>
      <w:r w:rsidRPr="00083905">
        <w:rPr>
          <w:rFonts w:ascii="Sylfaen" w:hAnsi="Sylfaen"/>
          <w:sz w:val="20"/>
          <w:szCs w:val="20"/>
        </w:rPr>
        <w:t xml:space="preserve"> </w:t>
      </w:r>
      <w:r w:rsidRPr="00083905">
        <w:rPr>
          <w:rFonts w:ascii="Sylfaen" w:hAnsi="Sylfaen" w:cs="Sylfaen"/>
          <w:sz w:val="20"/>
          <w:szCs w:val="20"/>
        </w:rPr>
        <w:t>პერიოდის</w:t>
      </w:r>
      <w:r w:rsidRPr="00083905">
        <w:rPr>
          <w:rFonts w:ascii="Sylfaen" w:hAnsi="Sylfaen"/>
          <w:sz w:val="20"/>
          <w:szCs w:val="20"/>
        </w:rPr>
        <w:t xml:space="preserve"> </w:t>
      </w:r>
      <w:r w:rsidRPr="00083905">
        <w:rPr>
          <w:rFonts w:ascii="Sylfaen" w:hAnsi="Sylfaen" w:cs="Sylfaen"/>
          <w:sz w:val="20"/>
          <w:szCs w:val="20"/>
        </w:rPr>
        <w:t>განმავლობაში</w:t>
      </w:r>
      <w:r w:rsidRPr="00083905">
        <w:rPr>
          <w:rFonts w:ascii="Sylfaen" w:hAnsi="Sylfaen"/>
          <w:sz w:val="20"/>
          <w:szCs w:val="20"/>
        </w:rPr>
        <w:t xml:space="preserve"> </w:t>
      </w:r>
      <w:r w:rsidRPr="00083905">
        <w:rPr>
          <w:rFonts w:ascii="Sylfaen" w:hAnsi="Sylfaen" w:cs="Sylfaen"/>
          <w:sz w:val="20"/>
          <w:szCs w:val="20"/>
          <w:lang w:val="ka-GE"/>
        </w:rPr>
        <w:t>„მომსახურებასთან“ დაკავშირებული</w:t>
      </w:r>
      <w:r w:rsidRPr="00083905">
        <w:rPr>
          <w:rFonts w:ascii="Sylfaen" w:hAnsi="Sylfaen"/>
          <w:sz w:val="20"/>
          <w:szCs w:val="20"/>
        </w:rPr>
        <w:t xml:space="preserve"> </w:t>
      </w:r>
      <w:r w:rsidRPr="00083905">
        <w:rPr>
          <w:rFonts w:ascii="Sylfaen" w:hAnsi="Sylfaen" w:cs="Sylfaen"/>
          <w:sz w:val="20"/>
          <w:szCs w:val="20"/>
        </w:rPr>
        <w:t>ნებისმიერი</w:t>
      </w:r>
      <w:r w:rsidRPr="00083905">
        <w:rPr>
          <w:rFonts w:ascii="Sylfaen" w:hAnsi="Sylfaen"/>
          <w:sz w:val="20"/>
          <w:szCs w:val="20"/>
        </w:rPr>
        <w:t xml:space="preserve"> </w:t>
      </w:r>
      <w:r w:rsidRPr="00083905">
        <w:rPr>
          <w:rFonts w:ascii="Sylfaen" w:hAnsi="Sylfaen" w:cs="Sylfaen"/>
          <w:sz w:val="20"/>
          <w:szCs w:val="20"/>
        </w:rPr>
        <w:t>ხარვეზი</w:t>
      </w:r>
      <w:r w:rsidRPr="00083905">
        <w:rPr>
          <w:rFonts w:ascii="Sylfaen" w:hAnsi="Sylfaen"/>
          <w:sz w:val="20"/>
          <w:szCs w:val="20"/>
        </w:rPr>
        <w:t>,</w:t>
      </w:r>
      <w:r w:rsidRPr="00083905">
        <w:rPr>
          <w:rFonts w:ascii="Sylfaen" w:hAnsi="Sylfaen"/>
          <w:sz w:val="20"/>
          <w:szCs w:val="20"/>
          <w:lang w:val="ka-GE"/>
        </w:rPr>
        <w:t xml:space="preserve"> რაც გამოწვეულია უხარისხო მასალის ან სამუშაოს არასათანადო შესრულების შედეგად,</w:t>
      </w:r>
      <w:r w:rsidRPr="00083905">
        <w:rPr>
          <w:rFonts w:ascii="Sylfaen" w:hAnsi="Sylfaen"/>
          <w:sz w:val="20"/>
          <w:szCs w:val="20"/>
        </w:rPr>
        <w:t xml:space="preserve"> </w:t>
      </w:r>
      <w:r w:rsidRPr="00083905">
        <w:rPr>
          <w:rFonts w:ascii="Sylfaen" w:hAnsi="Sylfaen" w:cs="Sylfaen"/>
          <w:sz w:val="20"/>
          <w:szCs w:val="20"/>
        </w:rPr>
        <w:t>ასევე</w:t>
      </w:r>
      <w:r w:rsidRPr="00083905">
        <w:rPr>
          <w:rFonts w:ascii="Sylfaen" w:hAnsi="Sylfaen"/>
          <w:sz w:val="20"/>
          <w:szCs w:val="20"/>
        </w:rPr>
        <w:t xml:space="preserve"> </w:t>
      </w:r>
      <w:r w:rsidRPr="00083905">
        <w:rPr>
          <w:rFonts w:ascii="Sylfaen" w:hAnsi="Sylfaen" w:cs="Sylfaen"/>
          <w:sz w:val="20"/>
          <w:szCs w:val="20"/>
        </w:rPr>
        <w:t>ასეთი</w:t>
      </w:r>
      <w:r w:rsidRPr="00083905">
        <w:rPr>
          <w:rFonts w:ascii="Sylfaen" w:hAnsi="Sylfaen"/>
          <w:sz w:val="20"/>
          <w:szCs w:val="20"/>
        </w:rPr>
        <w:t xml:space="preserve"> </w:t>
      </w:r>
      <w:r w:rsidRPr="00083905">
        <w:rPr>
          <w:rFonts w:ascii="Sylfaen" w:hAnsi="Sylfaen" w:cs="Sylfaen"/>
          <w:sz w:val="20"/>
          <w:szCs w:val="20"/>
        </w:rPr>
        <w:t>ხარვეზისგან</w:t>
      </w:r>
      <w:r w:rsidRPr="00083905">
        <w:rPr>
          <w:rFonts w:ascii="Sylfaen" w:hAnsi="Sylfaen"/>
          <w:sz w:val="20"/>
          <w:szCs w:val="20"/>
        </w:rPr>
        <w:t xml:space="preserve"> </w:t>
      </w:r>
      <w:r w:rsidRPr="00083905">
        <w:rPr>
          <w:rFonts w:ascii="Sylfaen" w:hAnsi="Sylfaen" w:cs="Sylfaen"/>
          <w:sz w:val="20"/>
          <w:szCs w:val="20"/>
        </w:rPr>
        <w:t>გამოწვეული</w:t>
      </w:r>
      <w:r w:rsidRPr="00083905">
        <w:rPr>
          <w:rFonts w:ascii="Sylfaen" w:hAnsi="Sylfaen"/>
          <w:sz w:val="20"/>
          <w:szCs w:val="20"/>
        </w:rPr>
        <w:t xml:space="preserve"> </w:t>
      </w:r>
      <w:r w:rsidRPr="00083905">
        <w:rPr>
          <w:rFonts w:ascii="Sylfaen" w:hAnsi="Sylfaen" w:cs="Sylfaen"/>
          <w:sz w:val="20"/>
          <w:szCs w:val="20"/>
        </w:rPr>
        <w:t>ნებისმიერი</w:t>
      </w:r>
      <w:r w:rsidRPr="00083905">
        <w:rPr>
          <w:rFonts w:ascii="Sylfaen" w:hAnsi="Sylfaen"/>
          <w:sz w:val="20"/>
          <w:szCs w:val="20"/>
        </w:rPr>
        <w:t xml:space="preserve"> </w:t>
      </w:r>
      <w:r w:rsidRPr="00083905">
        <w:rPr>
          <w:rFonts w:ascii="Sylfaen" w:hAnsi="Sylfaen" w:cs="Sylfaen"/>
          <w:sz w:val="20"/>
          <w:szCs w:val="20"/>
        </w:rPr>
        <w:t xml:space="preserve">ზარალი </w:t>
      </w:r>
      <w:r w:rsidRPr="00083905">
        <w:rPr>
          <w:rFonts w:ascii="Sylfaen" w:hAnsi="Sylfaen" w:cs="Sylfaen"/>
          <w:sz w:val="20"/>
          <w:szCs w:val="20"/>
          <w:lang w:val="ka-GE"/>
        </w:rPr>
        <w:t>და ზიანი, მათ შორის მესამე პირისთვის მიყენებული</w:t>
      </w:r>
      <w:r w:rsidRPr="00083905">
        <w:rPr>
          <w:rFonts w:ascii="Sylfaen" w:hAnsi="Sylfaen"/>
          <w:sz w:val="20"/>
          <w:szCs w:val="20"/>
        </w:rPr>
        <w:t xml:space="preserve">, </w:t>
      </w:r>
      <w:r w:rsidRPr="00083905">
        <w:rPr>
          <w:rFonts w:ascii="Sylfaen" w:hAnsi="Sylfaen" w:cs="Sylfaen"/>
          <w:sz w:val="20"/>
          <w:szCs w:val="20"/>
        </w:rPr>
        <w:t>აღმოფხვრილ</w:t>
      </w:r>
      <w:r w:rsidRPr="00083905">
        <w:rPr>
          <w:rFonts w:ascii="Sylfaen" w:hAnsi="Sylfaen"/>
          <w:sz w:val="20"/>
          <w:szCs w:val="20"/>
        </w:rPr>
        <w:t xml:space="preserve"> </w:t>
      </w:r>
      <w:r w:rsidRPr="00083905">
        <w:rPr>
          <w:rFonts w:ascii="Sylfaen" w:hAnsi="Sylfaen" w:cs="Sylfaen"/>
          <w:sz w:val="20"/>
          <w:szCs w:val="20"/>
        </w:rPr>
        <w:t>და</w:t>
      </w:r>
      <w:r w:rsidRPr="00083905">
        <w:rPr>
          <w:rFonts w:ascii="Sylfaen" w:hAnsi="Sylfaen"/>
          <w:sz w:val="20"/>
          <w:szCs w:val="20"/>
        </w:rPr>
        <w:t xml:space="preserve"> </w:t>
      </w:r>
      <w:r w:rsidRPr="00083905">
        <w:rPr>
          <w:rFonts w:ascii="Sylfaen" w:hAnsi="Sylfaen" w:cs="Sylfaen"/>
          <w:sz w:val="20"/>
          <w:szCs w:val="20"/>
        </w:rPr>
        <w:t>გამოსწორებულ</w:t>
      </w:r>
      <w:r w:rsidRPr="00083905">
        <w:rPr>
          <w:rFonts w:ascii="Sylfaen" w:hAnsi="Sylfaen"/>
          <w:sz w:val="20"/>
          <w:szCs w:val="20"/>
        </w:rPr>
        <w:t xml:space="preserve"> </w:t>
      </w:r>
      <w:r w:rsidRPr="00083905">
        <w:rPr>
          <w:rFonts w:ascii="Sylfaen" w:hAnsi="Sylfaen" w:cs="Sylfaen"/>
          <w:sz w:val="20"/>
          <w:szCs w:val="20"/>
        </w:rPr>
        <w:t>უნდა</w:t>
      </w:r>
      <w:r w:rsidRPr="00083905">
        <w:rPr>
          <w:rFonts w:ascii="Sylfaen" w:hAnsi="Sylfaen"/>
          <w:sz w:val="20"/>
          <w:szCs w:val="20"/>
        </w:rPr>
        <w:t xml:space="preserve"> </w:t>
      </w:r>
      <w:r w:rsidRPr="00083905">
        <w:rPr>
          <w:rFonts w:ascii="Sylfaen" w:hAnsi="Sylfaen" w:cs="Sylfaen"/>
          <w:sz w:val="20"/>
          <w:szCs w:val="20"/>
        </w:rPr>
        <w:t>იქნას</w:t>
      </w:r>
      <w:r w:rsidRPr="00083905">
        <w:rPr>
          <w:rFonts w:ascii="Sylfaen" w:hAnsi="Sylfaen"/>
          <w:sz w:val="20"/>
          <w:szCs w:val="20"/>
        </w:rPr>
        <w:t xml:space="preserve"> </w:t>
      </w:r>
      <w:r w:rsidRPr="00083905">
        <w:rPr>
          <w:rFonts w:ascii="Sylfaen" w:hAnsi="Sylfaen" w:cs="Sylfaen"/>
          <w:sz w:val="20"/>
          <w:szCs w:val="20"/>
          <w:lang w:val="ka-GE"/>
        </w:rPr>
        <w:t>„შემსრულებლის“</w:t>
      </w:r>
      <w:r w:rsidRPr="00083905">
        <w:rPr>
          <w:rFonts w:ascii="Sylfaen" w:hAnsi="Sylfaen"/>
          <w:sz w:val="20"/>
          <w:szCs w:val="20"/>
        </w:rPr>
        <w:t xml:space="preserve"> </w:t>
      </w:r>
      <w:r w:rsidRPr="00083905">
        <w:rPr>
          <w:rFonts w:ascii="Sylfaen" w:hAnsi="Sylfaen" w:cs="Sylfaen"/>
          <w:sz w:val="20"/>
          <w:szCs w:val="20"/>
        </w:rPr>
        <w:t>მიერ</w:t>
      </w:r>
      <w:r w:rsidRPr="00083905">
        <w:rPr>
          <w:rFonts w:ascii="Sylfaen" w:hAnsi="Sylfaen"/>
          <w:sz w:val="20"/>
          <w:szCs w:val="20"/>
        </w:rPr>
        <w:t xml:space="preserve"> </w:t>
      </w:r>
      <w:r w:rsidRPr="00083905">
        <w:rPr>
          <w:rFonts w:ascii="Sylfaen" w:hAnsi="Sylfaen" w:cs="Sylfaen"/>
          <w:sz w:val="20"/>
          <w:szCs w:val="20"/>
        </w:rPr>
        <w:t>და</w:t>
      </w:r>
      <w:r w:rsidRPr="00083905">
        <w:rPr>
          <w:rFonts w:ascii="Sylfaen" w:hAnsi="Sylfaen"/>
          <w:sz w:val="20"/>
          <w:szCs w:val="20"/>
        </w:rPr>
        <w:t xml:space="preserve"> </w:t>
      </w:r>
      <w:r w:rsidRPr="00083905">
        <w:rPr>
          <w:rFonts w:ascii="Sylfaen" w:hAnsi="Sylfaen" w:cs="Sylfaen"/>
          <w:sz w:val="20"/>
          <w:szCs w:val="20"/>
        </w:rPr>
        <w:t>მისი</w:t>
      </w:r>
      <w:r w:rsidRPr="00083905">
        <w:rPr>
          <w:rFonts w:ascii="Sylfaen" w:hAnsi="Sylfaen"/>
          <w:sz w:val="20"/>
          <w:szCs w:val="20"/>
        </w:rPr>
        <w:t xml:space="preserve"> </w:t>
      </w:r>
      <w:r w:rsidRPr="00083905">
        <w:rPr>
          <w:rFonts w:ascii="Sylfaen" w:hAnsi="Sylfaen" w:cs="Sylfaen"/>
          <w:sz w:val="20"/>
          <w:szCs w:val="20"/>
        </w:rPr>
        <w:t>ხარჯით</w:t>
      </w:r>
      <w:r w:rsidRPr="00083905">
        <w:rPr>
          <w:rFonts w:ascii="Sylfaen" w:hAnsi="Sylfaen"/>
          <w:sz w:val="20"/>
          <w:szCs w:val="20"/>
        </w:rPr>
        <w:t>.</w:t>
      </w:r>
    </w:p>
    <w:p w14:paraId="05E67AA2" w14:textId="77777777" w:rsidR="00980441" w:rsidRPr="00083905" w:rsidRDefault="00980441" w:rsidP="00980441">
      <w:pPr>
        <w:pStyle w:val="ListParagraph"/>
        <w:numPr>
          <w:ilvl w:val="1"/>
          <w:numId w:val="18"/>
        </w:numPr>
        <w:spacing w:after="0" w:line="276" w:lineRule="auto"/>
        <w:ind w:left="0" w:firstLine="0"/>
        <w:jc w:val="both"/>
        <w:rPr>
          <w:rFonts w:ascii="Sylfaen" w:hAnsi="Sylfaen"/>
          <w:sz w:val="20"/>
          <w:szCs w:val="20"/>
        </w:rPr>
      </w:pPr>
      <w:r w:rsidRPr="00083905">
        <w:rPr>
          <w:rFonts w:ascii="Sylfaen" w:hAnsi="Sylfaen"/>
          <w:sz w:val="20"/>
          <w:szCs w:val="20"/>
          <w:lang w:val="ka-GE"/>
        </w:rPr>
        <w:t xml:space="preserve">საგარანტიო ვადის განმავლობაში „შემსრულებლის“ მიერ შესრულებულ სამუშაოზე გამოვლენილი ნებისმიერი ხარვეზი „შემსრულებლის“ მიერ გამოსწორებული უნდა იქნას არაუგვიანეს შესაბამისი შეტყობინების მიღების მომენტიდან 36 (ოცდათექვსმეტი) საათისა, გარდა იმ შემთხვევისა, თუ „დამკვეთის“ მიერ გაგზავნილ შეტყობინებაში სხვა ვადაა მითითებული. </w:t>
      </w:r>
    </w:p>
    <w:p w14:paraId="75FB4D39" w14:textId="77777777" w:rsidR="00980441" w:rsidRPr="00083905" w:rsidRDefault="00980441" w:rsidP="00980441">
      <w:pPr>
        <w:pStyle w:val="ListParagraph"/>
        <w:numPr>
          <w:ilvl w:val="1"/>
          <w:numId w:val="18"/>
        </w:numPr>
        <w:spacing w:after="0" w:line="276" w:lineRule="auto"/>
        <w:ind w:left="0" w:firstLine="0"/>
        <w:jc w:val="both"/>
        <w:rPr>
          <w:rFonts w:ascii="Sylfaen" w:hAnsi="Sylfaen"/>
          <w:sz w:val="20"/>
          <w:szCs w:val="20"/>
        </w:rPr>
      </w:pPr>
      <w:r w:rsidRPr="00083905">
        <w:rPr>
          <w:rFonts w:ascii="Sylfaen" w:hAnsi="Sylfaen"/>
          <w:sz w:val="20"/>
          <w:szCs w:val="20"/>
          <w:lang w:val="ka-GE"/>
        </w:rPr>
        <w:t>წ</w:t>
      </w:r>
      <w:r w:rsidRPr="00083905">
        <w:rPr>
          <w:rFonts w:ascii="Sylfaen" w:hAnsi="Sylfaen" w:cs="Sylfaen"/>
          <w:sz w:val="20"/>
          <w:szCs w:val="20"/>
          <w:lang w:val="ka-GE"/>
        </w:rPr>
        <w:t>ინამდებარე</w:t>
      </w:r>
      <w:r w:rsidRPr="00083905">
        <w:rPr>
          <w:rFonts w:ascii="Sylfaen" w:hAnsi="Sylfaen"/>
          <w:sz w:val="20"/>
          <w:szCs w:val="20"/>
          <w:lang w:val="ka-GE"/>
        </w:rPr>
        <w:t xml:space="preserve"> „ხელშეკრულებით“ ნაკისრი ვალდებულებების უზრუნველსაყოფად, „შემსრულებელი“ ვალდებულია, რომ „დამკვეთს“ წარუდგინოს ხელშეკრულების შესრულების გარანტია 50,000 (ორმოცდაათი ათასი) ლარის ოდენობით არაუგვიანეს „ხელშეკრულების“ ხელმოწერიდან 7 (შვიდი) კალენდარული დღის ვადაში (შემდგომში „</w:t>
      </w:r>
      <w:r w:rsidRPr="00083905">
        <w:rPr>
          <w:rFonts w:ascii="Sylfaen" w:hAnsi="Sylfaen"/>
          <w:b/>
          <w:sz w:val="20"/>
          <w:szCs w:val="20"/>
          <w:lang w:val="ka-GE"/>
        </w:rPr>
        <w:t>შესრულების გარანტია</w:t>
      </w:r>
      <w:r w:rsidRPr="00083905">
        <w:rPr>
          <w:rFonts w:ascii="Sylfaen" w:hAnsi="Sylfaen"/>
          <w:sz w:val="20"/>
          <w:szCs w:val="20"/>
          <w:lang w:val="ka-GE"/>
        </w:rPr>
        <w:t>“)</w:t>
      </w:r>
      <w:r w:rsidRPr="00083905">
        <w:rPr>
          <w:rFonts w:ascii="Sylfaen" w:hAnsi="Sylfaen"/>
          <w:sz w:val="20"/>
          <w:szCs w:val="20"/>
        </w:rPr>
        <w:t>.</w:t>
      </w:r>
      <w:r w:rsidRPr="00083905">
        <w:rPr>
          <w:rFonts w:ascii="Sylfaen" w:hAnsi="Sylfaen"/>
          <w:sz w:val="20"/>
          <w:szCs w:val="20"/>
          <w:lang w:val="ka-GE"/>
        </w:rPr>
        <w:t xml:space="preserve"> „შესრულების გარანტია“</w:t>
      </w:r>
      <w:r w:rsidRPr="00083905">
        <w:rPr>
          <w:rFonts w:ascii="Sylfaen" w:hAnsi="Sylfaen"/>
          <w:sz w:val="20"/>
          <w:szCs w:val="20"/>
        </w:rPr>
        <w:t xml:space="preserve"> </w:t>
      </w:r>
      <w:r w:rsidRPr="00083905">
        <w:rPr>
          <w:rFonts w:ascii="Sylfaen" w:hAnsi="Sylfaen"/>
          <w:sz w:val="20"/>
          <w:szCs w:val="20"/>
          <w:lang w:val="ka-GE"/>
        </w:rPr>
        <w:t>წარმოდგენილი უნდა იყოს ქვემოთ მითითებული ერთ-ერთი ფორმით:  1) „შესრულების გარანტია“ გაცემული უნდა იყოს საქართველოში ლიცენზირებული ბანკის ან „ეკონომიკური თანამშრომლობისა და განვითარების ორგანიზაციის“ („OECD“) წევრი ქვეყნის ბანკის მიერ და ძალაში უნდა იყოს არანაკლებ „ხელშეკრულებით“ გათვალისწინებული ვადის დასრულების თარიღიდან 1 თვის განმავლობაში; ან</w:t>
      </w:r>
    </w:p>
    <w:p w14:paraId="44CE82A3" w14:textId="552B1D81" w:rsidR="00980441" w:rsidRPr="00083905" w:rsidRDefault="00980441" w:rsidP="00980441">
      <w:pPr>
        <w:pStyle w:val="ListParagraph"/>
        <w:spacing w:after="0" w:line="276" w:lineRule="auto"/>
        <w:ind w:left="0"/>
        <w:jc w:val="both"/>
        <w:rPr>
          <w:rFonts w:ascii="Sylfaen" w:hAnsi="Sylfaen"/>
          <w:sz w:val="20"/>
          <w:szCs w:val="20"/>
        </w:rPr>
      </w:pPr>
      <w:r w:rsidRPr="00083905">
        <w:rPr>
          <w:rFonts w:ascii="Sylfaen" w:hAnsi="Sylfaen"/>
          <w:sz w:val="20"/>
          <w:szCs w:val="20"/>
          <w:lang w:val="ka-GE"/>
        </w:rPr>
        <w:t xml:space="preserve">2) „შესრულების გარანტიის“ ტოლი ოდენობის თანხა „შემსრულებლემა“ უნდა ჩარიცხოს „დამკვეთის“ შემდეგ საბანკო ანგარიშზე: </w:t>
      </w:r>
      <w:r w:rsidRPr="00083905">
        <w:rPr>
          <w:sz w:val="20"/>
          <w:szCs w:val="20"/>
        </w:rPr>
        <w:t>GE80BG0000000277331100</w:t>
      </w:r>
      <w:r w:rsidRPr="00083905">
        <w:rPr>
          <w:rFonts w:ascii="Sylfaen" w:hAnsi="Sylfaen"/>
          <w:sz w:val="20"/>
          <w:szCs w:val="20"/>
          <w:lang w:val="ka-GE"/>
        </w:rPr>
        <w:t xml:space="preserve">, </w:t>
      </w:r>
      <w:r w:rsidRPr="00083905">
        <w:rPr>
          <w:rFonts w:ascii="Sylfaen" w:hAnsi="Sylfaen"/>
          <w:sz w:val="20"/>
          <w:szCs w:val="20"/>
        </w:rPr>
        <w:t>(</w:t>
      </w:r>
      <w:r w:rsidRPr="00083905">
        <w:rPr>
          <w:rFonts w:ascii="Sylfaen" w:hAnsi="Sylfaen"/>
          <w:sz w:val="20"/>
          <w:szCs w:val="20"/>
          <w:lang w:val="ka-GE"/>
        </w:rPr>
        <w:t xml:space="preserve">საქართველოს ბანკი, ბანკის კოდი: </w:t>
      </w:r>
      <w:r w:rsidRPr="00083905">
        <w:rPr>
          <w:rFonts w:ascii="Sylfaen" w:hAnsi="Sylfaen"/>
          <w:sz w:val="20"/>
          <w:szCs w:val="20"/>
        </w:rPr>
        <w:t xml:space="preserve">BAGAGE22) </w:t>
      </w:r>
      <w:r w:rsidRPr="00083905">
        <w:rPr>
          <w:rFonts w:ascii="Sylfaen" w:hAnsi="Sylfaen"/>
          <w:sz w:val="20"/>
          <w:szCs w:val="20"/>
          <w:lang w:val="ka-GE"/>
        </w:rPr>
        <w:t xml:space="preserve">  არაუგვიანეს „ხელშეკრულების“ ხელმოწერის თარიღიდან 5 (ხუთი) სამუშაო დღის ვადაში. იმ შემთხვევაში, თუ „შემსრულებელი“ აირჩევს აღნიშნულ </w:t>
      </w:r>
      <w:r w:rsidR="00A52AC7" w:rsidRPr="00083905">
        <w:rPr>
          <w:rFonts w:ascii="Sylfaen" w:hAnsi="Sylfaen"/>
          <w:sz w:val="20"/>
          <w:szCs w:val="20"/>
          <w:lang w:val="ka-GE"/>
        </w:rPr>
        <w:t>ვარ</w:t>
      </w:r>
      <w:r w:rsidRPr="00083905">
        <w:rPr>
          <w:rFonts w:ascii="Sylfaen" w:hAnsi="Sylfaen"/>
          <w:sz w:val="20"/>
          <w:szCs w:val="20"/>
          <w:lang w:val="ka-GE"/>
        </w:rPr>
        <w:t>ი</w:t>
      </w:r>
      <w:r w:rsidR="00A52AC7" w:rsidRPr="00083905">
        <w:rPr>
          <w:rFonts w:ascii="Sylfaen" w:hAnsi="Sylfaen"/>
          <w:sz w:val="20"/>
          <w:szCs w:val="20"/>
          <w:lang w:val="ka-GE"/>
        </w:rPr>
        <w:t>ა</w:t>
      </w:r>
      <w:r w:rsidRPr="00083905">
        <w:rPr>
          <w:rFonts w:ascii="Sylfaen" w:hAnsi="Sylfaen"/>
          <w:sz w:val="20"/>
          <w:szCs w:val="20"/>
          <w:lang w:val="ka-GE"/>
        </w:rPr>
        <w:t>ნტს „შესრულების გარანტიის“ წარმოდგენისთვის, მაშინ „შემსრულებელი“ უპირობოდ და გამოუთხოვადად აცხადებს, რომ ის არ მოითხოვს „დამკვეთისგან“ მის მიერ ჩარიცხულ „შესრულების გარანტიაზე“ რაიმე პროცენტის ან/და სხვა სარგებლის დარიცხვას. „დამკვეთი“ უფლებამოსილია ამგვარიად ჩარიცხული „შესრულების გარანტია“ გააჩეროს საკუთარ ანგარიშზე „ხელშეკრულებით“ გათვალისწინებული ვადის დასრულების თარიღიდან დამატებით 1 თვის განმავლობაში და საჭიროების შემთხვევაში, დაქვითოს გარანტიიდან თანხები წინამდებარე „ხელშეკრულების“ პირობების შესაბამისად.</w:t>
      </w:r>
    </w:p>
    <w:p w14:paraId="417675AA" w14:textId="77777777" w:rsidR="00980441" w:rsidRPr="00083905" w:rsidRDefault="00980441" w:rsidP="00980441">
      <w:pPr>
        <w:pStyle w:val="ListParagraph"/>
        <w:numPr>
          <w:ilvl w:val="1"/>
          <w:numId w:val="18"/>
        </w:numPr>
        <w:spacing w:after="0" w:line="276" w:lineRule="auto"/>
        <w:ind w:left="0" w:firstLine="0"/>
        <w:jc w:val="both"/>
        <w:rPr>
          <w:rFonts w:ascii="Sylfaen" w:hAnsi="Sylfaen"/>
          <w:sz w:val="20"/>
          <w:szCs w:val="20"/>
        </w:rPr>
      </w:pPr>
      <w:r w:rsidRPr="00083905">
        <w:rPr>
          <w:rFonts w:ascii="Sylfaen" w:hAnsi="Sylfaen"/>
          <w:sz w:val="20"/>
          <w:szCs w:val="20"/>
          <w:lang w:val="ka-GE"/>
        </w:rPr>
        <w:t xml:space="preserve">წინამდებარე „ხელშეკრულების“ 6.1 და 6.2 მუხლში მოცემული პირობისათვის ზიანის მიყენების გარეშე, „შემსრულებელი“ ვალდებულია საგარანტიო პერიოდის განმავლობაში „მომსახურებასთან“ დაკავშირებული ნებისმიერი ხარვეზი, რაც გამოწვეულია უხარისხო მასალის ან სამუშაოს არასათანადო შესრულების შედეგად, ასევე ისეთი ხარვეზისგან გამოწვეული ნებისმიერი ზარალი და ზიანი, მათ შორის მესამე პირისთვის მიყენებული, აღმოფხვრილ და გამოსწორებულ უნდა იქნას „შემსრულებლის“ მიერ და მისი ხარჯით შეტყობინებიდან არაუგვიანეს 36 (ოცდათექვსმეტი) საათისა. იმ შემთხვევაში, თუ „შემსრულებელი“ ვერ უზრუნველყოფს ასეთი ზიანის (ზარალის) აღმოფხვრას/გამოსწორებას 36 (ოცდათექვმსეტი) საათის განმავლობაში, „დამკვეთი“ უფლებამოსილია დააკისროს პირგასამტეხლო </w:t>
      </w:r>
      <w:r w:rsidRPr="00083905">
        <w:rPr>
          <w:rFonts w:ascii="Sylfaen" w:hAnsi="Sylfaen" w:cs="Sylfaen"/>
          <w:sz w:val="20"/>
          <w:szCs w:val="20"/>
          <w:lang w:val="ka-GE"/>
        </w:rPr>
        <w:t xml:space="preserve">500 (ხუთასი) ლარის ოდენობით თითოეული ასეთი დარღვევისთვის. </w:t>
      </w:r>
      <w:r w:rsidRPr="00083905">
        <w:rPr>
          <w:rFonts w:ascii="Sylfaen" w:hAnsi="Sylfaen"/>
          <w:sz w:val="20"/>
          <w:szCs w:val="20"/>
          <w:lang w:val="ka-GE"/>
        </w:rPr>
        <w:t>იმ შემთხვევაში, თუ აღნიშნული ზიანის/ხარვეზის გამოსოწრება მოხდება „დამკვეთის“ მიერ, „დამკვეთს“ უფლება აქვს ზიანის/ხარვეზის გამოსწორებაზე დახარჯული თანხები სრულად დააკისროს „შემსრულებელს“ და „შემსრულებელი“ ვალდებულია დაუყოვნებლივ, მაგრამ არაუგვიანეს შესაბამისი მოთხოვნის მიღებიდან 3 (სამი) კალენდარული დღის ვადაში გადაიხადოს ასეთ გამოსწორებაზე დახარჯული თანხები; „დამკვეთი“ ასევე უფლებამოსილია, რომ ხარვეზის გამოსწორებაზე დახარჯული თანხები დააკავოს/დაქვითოს „შემსრულებლისთვის“ გადასახდელი ნებისმიერი მიმდინარე გადასახადიდან ან/და მოითხოვოს მისი გადახდა „შესრულების გარანტიიდან“. „დამკვეთი“ დამოუკიდებლად გადაწყვეტს, თუ რომელი გზით მიიღოს კომპენსაცია გაწეული ხარჯებისთვის.</w:t>
      </w:r>
    </w:p>
    <w:p w14:paraId="788CDB6A" w14:textId="77777777" w:rsidR="00980441" w:rsidRPr="00083905" w:rsidRDefault="00980441" w:rsidP="00980441">
      <w:pPr>
        <w:pStyle w:val="ListParagraph"/>
        <w:numPr>
          <w:ilvl w:val="1"/>
          <w:numId w:val="18"/>
        </w:numPr>
        <w:spacing w:after="0" w:line="276" w:lineRule="auto"/>
        <w:ind w:left="0" w:firstLine="0"/>
        <w:jc w:val="both"/>
        <w:rPr>
          <w:rFonts w:ascii="Sylfaen" w:hAnsi="Sylfaen"/>
          <w:sz w:val="20"/>
          <w:szCs w:val="20"/>
        </w:rPr>
      </w:pPr>
      <w:r w:rsidRPr="00083905">
        <w:rPr>
          <w:rFonts w:ascii="Sylfaen" w:hAnsi="Sylfaen"/>
          <w:sz w:val="20"/>
          <w:szCs w:val="20"/>
          <w:lang w:val="ka-GE"/>
        </w:rPr>
        <w:lastRenderedPageBreak/>
        <w:t xml:space="preserve">იმ შემთხვევაში, თუ წინამდებარე „ხელშეკრულების“ მოქმედების ვადის განმავლობაში ნებისმიერ დროს აღმოჩნდება, რომ „შესრულების გარანტიის“ ოდენობა შემცირდა 50%-ით ან მეტით, მაშინ „შემსრულებელი“ ვალდებულია დაუყოვნებლივ, მაგრამ არაუგვიანეს ამგვარი გარემობის დადგომიდან 5 (ხუთი) სამუშაო დღის ვადაში, შეავსოს „შესრულების გარანტია“ 100%-მდე. წინააღმდეგ შემთხვევაში, „დამკვეთი“ უფლებამოსილია შეწყვიტოს ან/და შეაჩეროს წინამდებარე „ხელშეკრულების“ მოქმედების ვადა ან/და ისარგებლოს მისთვის „ხელშეკრულებით“ მინიჭებული ნებისმიერი სხვა უფლებამოსილებით. </w:t>
      </w:r>
    </w:p>
    <w:p w14:paraId="4ECA577C" w14:textId="77777777" w:rsidR="00980441" w:rsidRPr="00083905" w:rsidRDefault="00980441" w:rsidP="00980441">
      <w:pPr>
        <w:pStyle w:val="ListParagraph"/>
        <w:spacing w:after="0" w:line="276" w:lineRule="auto"/>
        <w:ind w:left="0"/>
        <w:jc w:val="both"/>
        <w:rPr>
          <w:rFonts w:ascii="Sylfaen" w:hAnsi="Sylfaen"/>
          <w:sz w:val="20"/>
          <w:szCs w:val="20"/>
        </w:rPr>
      </w:pPr>
    </w:p>
    <w:p w14:paraId="438B1221" w14:textId="77777777" w:rsidR="00980441" w:rsidRPr="00083905" w:rsidRDefault="00980441" w:rsidP="00980441">
      <w:pPr>
        <w:spacing w:after="0" w:line="276" w:lineRule="auto"/>
        <w:jc w:val="both"/>
        <w:rPr>
          <w:rFonts w:ascii="Sylfaen" w:hAnsi="Sylfaen"/>
          <w:b/>
          <w:sz w:val="20"/>
          <w:szCs w:val="20"/>
        </w:rPr>
      </w:pPr>
      <w:r w:rsidRPr="00083905">
        <w:rPr>
          <w:rFonts w:ascii="Sylfaen" w:hAnsi="Sylfaen"/>
          <w:b/>
          <w:sz w:val="20"/>
          <w:szCs w:val="20"/>
          <w:lang w:val="ka-GE"/>
        </w:rPr>
        <w:t>7.</w:t>
      </w:r>
      <w:r w:rsidRPr="00083905">
        <w:rPr>
          <w:rFonts w:ascii="Sylfaen" w:hAnsi="Sylfaen"/>
          <w:b/>
          <w:sz w:val="20"/>
          <w:szCs w:val="20"/>
        </w:rPr>
        <w:tab/>
      </w:r>
      <w:r w:rsidRPr="00083905">
        <w:rPr>
          <w:rFonts w:ascii="Sylfaen" w:hAnsi="Sylfaen" w:cs="Sylfaen"/>
          <w:b/>
          <w:sz w:val="20"/>
          <w:szCs w:val="20"/>
        </w:rPr>
        <w:t>სამუშაოების</w:t>
      </w:r>
      <w:r w:rsidRPr="00083905">
        <w:rPr>
          <w:rFonts w:ascii="Sylfaen" w:hAnsi="Sylfaen"/>
          <w:b/>
          <w:sz w:val="20"/>
          <w:szCs w:val="20"/>
        </w:rPr>
        <w:t xml:space="preserve"> </w:t>
      </w:r>
      <w:r w:rsidRPr="00083905">
        <w:rPr>
          <w:rFonts w:ascii="Sylfaen" w:hAnsi="Sylfaen" w:cs="Sylfaen"/>
          <w:b/>
          <w:sz w:val="20"/>
          <w:szCs w:val="20"/>
        </w:rPr>
        <w:t>ზედამხედველობა</w:t>
      </w:r>
    </w:p>
    <w:p w14:paraId="49434CE9" w14:textId="77777777" w:rsidR="00980441" w:rsidRPr="00083905" w:rsidRDefault="00980441" w:rsidP="00980441">
      <w:pPr>
        <w:spacing w:after="0" w:line="276" w:lineRule="auto"/>
        <w:jc w:val="both"/>
        <w:rPr>
          <w:rFonts w:ascii="Sylfaen" w:hAnsi="Sylfaen" w:cs="Sylfaen"/>
          <w:sz w:val="20"/>
          <w:szCs w:val="20"/>
          <w:lang w:val="ka-GE"/>
        </w:rPr>
      </w:pPr>
      <w:r w:rsidRPr="00083905">
        <w:rPr>
          <w:rFonts w:ascii="Sylfaen" w:hAnsi="Sylfaen"/>
          <w:sz w:val="20"/>
          <w:szCs w:val="20"/>
          <w:lang w:val="ka-GE"/>
        </w:rPr>
        <w:t>7</w:t>
      </w:r>
      <w:r w:rsidRPr="00083905">
        <w:rPr>
          <w:rFonts w:ascii="Sylfaen" w:hAnsi="Sylfaen"/>
          <w:sz w:val="20"/>
          <w:szCs w:val="20"/>
        </w:rPr>
        <w:t>.1</w:t>
      </w:r>
      <w:r w:rsidRPr="00083905">
        <w:rPr>
          <w:rFonts w:ascii="Sylfaen" w:hAnsi="Sylfaen"/>
          <w:sz w:val="20"/>
          <w:szCs w:val="20"/>
        </w:rPr>
        <w:tab/>
      </w:r>
      <w:r w:rsidRPr="00083905">
        <w:rPr>
          <w:rFonts w:ascii="Sylfaen" w:hAnsi="Sylfaen" w:cs="Sylfaen"/>
          <w:sz w:val="20"/>
          <w:szCs w:val="20"/>
        </w:rPr>
        <w:t>სამუშაოების</w:t>
      </w:r>
      <w:r w:rsidRPr="00083905">
        <w:rPr>
          <w:rFonts w:ascii="Sylfaen" w:hAnsi="Sylfaen"/>
          <w:sz w:val="20"/>
          <w:szCs w:val="20"/>
        </w:rPr>
        <w:t xml:space="preserve"> </w:t>
      </w:r>
      <w:r w:rsidRPr="00083905">
        <w:rPr>
          <w:rFonts w:ascii="Sylfaen" w:hAnsi="Sylfaen" w:cs="Sylfaen"/>
          <w:sz w:val="20"/>
          <w:szCs w:val="20"/>
        </w:rPr>
        <w:t>შესრულებას</w:t>
      </w:r>
      <w:r w:rsidRPr="00083905">
        <w:rPr>
          <w:rFonts w:ascii="Sylfaen" w:hAnsi="Sylfaen"/>
          <w:sz w:val="20"/>
          <w:szCs w:val="20"/>
        </w:rPr>
        <w:t xml:space="preserve"> </w:t>
      </w:r>
      <w:r w:rsidRPr="00083905">
        <w:rPr>
          <w:rFonts w:ascii="Sylfaen" w:hAnsi="Sylfaen" w:cs="Sylfaen"/>
          <w:sz w:val="20"/>
          <w:szCs w:val="20"/>
        </w:rPr>
        <w:t>ზედამხედველობას</w:t>
      </w:r>
      <w:r w:rsidRPr="00083905">
        <w:rPr>
          <w:rFonts w:ascii="Sylfaen" w:hAnsi="Sylfaen"/>
          <w:sz w:val="20"/>
          <w:szCs w:val="20"/>
        </w:rPr>
        <w:t xml:space="preserve"> </w:t>
      </w:r>
      <w:r w:rsidRPr="00083905">
        <w:rPr>
          <w:rFonts w:ascii="Sylfaen" w:hAnsi="Sylfaen" w:cs="Sylfaen"/>
          <w:sz w:val="20"/>
          <w:szCs w:val="20"/>
        </w:rPr>
        <w:t>გაუწევს</w:t>
      </w:r>
      <w:r w:rsidRPr="00083905">
        <w:rPr>
          <w:rFonts w:ascii="Sylfaen" w:hAnsi="Sylfaen"/>
          <w:sz w:val="20"/>
          <w:szCs w:val="20"/>
        </w:rPr>
        <w:t xml:space="preserve"> </w:t>
      </w:r>
      <w:r w:rsidRPr="00083905">
        <w:rPr>
          <w:rFonts w:ascii="Sylfaen" w:hAnsi="Sylfaen"/>
          <w:sz w:val="20"/>
          <w:szCs w:val="20"/>
          <w:lang w:val="ka-GE"/>
        </w:rPr>
        <w:t>„</w:t>
      </w:r>
      <w:r w:rsidRPr="00083905">
        <w:rPr>
          <w:rFonts w:ascii="Sylfaen" w:hAnsi="Sylfaen" w:cs="Sylfaen"/>
          <w:sz w:val="20"/>
          <w:szCs w:val="20"/>
        </w:rPr>
        <w:t>დამკვეთის</w:t>
      </w:r>
      <w:r w:rsidRPr="00083905">
        <w:rPr>
          <w:rFonts w:ascii="Sylfaen" w:hAnsi="Sylfaen"/>
          <w:sz w:val="20"/>
          <w:szCs w:val="20"/>
        </w:rPr>
        <w:t xml:space="preserve">” </w:t>
      </w:r>
      <w:r w:rsidRPr="00083905">
        <w:rPr>
          <w:rFonts w:ascii="Sylfaen" w:hAnsi="Sylfaen" w:cs="Sylfaen"/>
          <w:sz w:val="20"/>
          <w:szCs w:val="20"/>
        </w:rPr>
        <w:t>ტექნიკური</w:t>
      </w:r>
      <w:r w:rsidRPr="00083905">
        <w:rPr>
          <w:rFonts w:ascii="Sylfaen" w:hAnsi="Sylfaen"/>
          <w:sz w:val="20"/>
          <w:szCs w:val="20"/>
        </w:rPr>
        <w:t xml:space="preserve"> </w:t>
      </w:r>
      <w:r w:rsidRPr="00083905">
        <w:rPr>
          <w:rFonts w:ascii="Sylfaen" w:hAnsi="Sylfaen" w:cs="Sylfaen"/>
          <w:sz w:val="20"/>
          <w:szCs w:val="20"/>
        </w:rPr>
        <w:t>ზედამხედველობის</w:t>
      </w:r>
      <w:r w:rsidRPr="00083905">
        <w:rPr>
          <w:rFonts w:ascii="Sylfaen" w:hAnsi="Sylfaen"/>
          <w:sz w:val="20"/>
          <w:szCs w:val="20"/>
        </w:rPr>
        <w:t xml:space="preserve"> </w:t>
      </w:r>
      <w:r w:rsidRPr="00083905">
        <w:rPr>
          <w:rFonts w:ascii="Sylfaen" w:hAnsi="Sylfaen" w:cs="Sylfaen"/>
          <w:sz w:val="20"/>
          <w:szCs w:val="20"/>
        </w:rPr>
        <w:t>დეპარტამენტი</w:t>
      </w:r>
      <w:r w:rsidRPr="00083905">
        <w:rPr>
          <w:rFonts w:ascii="Sylfaen" w:hAnsi="Sylfaen"/>
          <w:sz w:val="20"/>
          <w:szCs w:val="20"/>
        </w:rPr>
        <w:t xml:space="preserve"> </w:t>
      </w:r>
      <w:r w:rsidRPr="00083905">
        <w:rPr>
          <w:rFonts w:ascii="Sylfaen" w:hAnsi="Sylfaen" w:cs="Sylfaen"/>
          <w:sz w:val="20"/>
          <w:szCs w:val="20"/>
        </w:rPr>
        <w:t>და</w:t>
      </w:r>
      <w:r w:rsidRPr="00083905">
        <w:rPr>
          <w:rFonts w:ascii="Sylfaen" w:hAnsi="Sylfaen"/>
          <w:sz w:val="20"/>
          <w:szCs w:val="20"/>
        </w:rPr>
        <w:t xml:space="preserve"> </w:t>
      </w:r>
      <w:r w:rsidRPr="00083905">
        <w:rPr>
          <w:rFonts w:ascii="Sylfaen" w:hAnsi="Sylfaen"/>
          <w:sz w:val="20"/>
          <w:szCs w:val="20"/>
          <w:lang w:val="ka-GE"/>
        </w:rPr>
        <w:t>„შემსრულებელი“</w:t>
      </w:r>
      <w:r w:rsidRPr="00083905">
        <w:rPr>
          <w:rFonts w:ascii="Sylfaen" w:hAnsi="Sylfaen"/>
          <w:sz w:val="20"/>
          <w:szCs w:val="20"/>
        </w:rPr>
        <w:t xml:space="preserve"> </w:t>
      </w:r>
      <w:r w:rsidRPr="00083905">
        <w:rPr>
          <w:rFonts w:ascii="Sylfaen" w:hAnsi="Sylfaen" w:cs="Sylfaen"/>
          <w:sz w:val="20"/>
          <w:szCs w:val="20"/>
        </w:rPr>
        <w:t>პირდაპირ</w:t>
      </w:r>
      <w:r w:rsidRPr="00083905">
        <w:rPr>
          <w:rFonts w:ascii="Sylfaen" w:hAnsi="Sylfaen"/>
          <w:sz w:val="20"/>
          <w:szCs w:val="20"/>
        </w:rPr>
        <w:t xml:space="preserve"> </w:t>
      </w:r>
      <w:r w:rsidRPr="00083905">
        <w:rPr>
          <w:rFonts w:ascii="Sylfaen" w:hAnsi="Sylfaen" w:cs="Sylfaen"/>
          <w:sz w:val="20"/>
          <w:szCs w:val="20"/>
        </w:rPr>
        <w:t>იქნება</w:t>
      </w:r>
      <w:r w:rsidRPr="00083905">
        <w:rPr>
          <w:rFonts w:ascii="Sylfaen" w:hAnsi="Sylfaen"/>
          <w:sz w:val="20"/>
          <w:szCs w:val="20"/>
        </w:rPr>
        <w:t xml:space="preserve"> </w:t>
      </w:r>
      <w:r w:rsidRPr="00083905">
        <w:rPr>
          <w:rFonts w:ascii="Sylfaen" w:hAnsi="Sylfaen" w:cs="Sylfaen"/>
          <w:sz w:val="20"/>
          <w:szCs w:val="20"/>
        </w:rPr>
        <w:t>ანგარიშვალდებული</w:t>
      </w:r>
      <w:r w:rsidRPr="00083905">
        <w:rPr>
          <w:rFonts w:ascii="Sylfaen" w:hAnsi="Sylfaen"/>
          <w:sz w:val="20"/>
          <w:szCs w:val="20"/>
        </w:rPr>
        <w:t xml:space="preserve"> </w:t>
      </w:r>
      <w:r w:rsidRPr="00083905">
        <w:rPr>
          <w:rFonts w:ascii="Sylfaen" w:hAnsi="Sylfaen" w:cs="Sylfaen"/>
          <w:sz w:val="20"/>
          <w:szCs w:val="20"/>
          <w:lang w:val="ka-GE"/>
        </w:rPr>
        <w:t xml:space="preserve">მათ წინაშე. </w:t>
      </w:r>
    </w:p>
    <w:p w14:paraId="35EA6714" w14:textId="77777777" w:rsidR="00980441" w:rsidRPr="00083905" w:rsidRDefault="00980441" w:rsidP="00980441">
      <w:pPr>
        <w:spacing w:after="0" w:line="276" w:lineRule="auto"/>
        <w:jc w:val="both"/>
        <w:rPr>
          <w:rFonts w:ascii="Sylfaen" w:hAnsi="Sylfaen"/>
          <w:b/>
          <w:sz w:val="20"/>
          <w:szCs w:val="20"/>
        </w:rPr>
      </w:pPr>
      <w:r w:rsidRPr="00083905">
        <w:rPr>
          <w:rFonts w:ascii="Sylfaen" w:hAnsi="Sylfaen"/>
          <w:b/>
          <w:sz w:val="20"/>
          <w:szCs w:val="20"/>
        </w:rPr>
        <w:t>8</w:t>
      </w:r>
      <w:r w:rsidRPr="00083905">
        <w:rPr>
          <w:rFonts w:ascii="Sylfaen" w:hAnsi="Sylfaen"/>
          <w:b/>
          <w:sz w:val="20"/>
          <w:szCs w:val="20"/>
          <w:lang w:val="ka-GE"/>
        </w:rPr>
        <w:t>.</w:t>
      </w:r>
      <w:r w:rsidRPr="00083905">
        <w:rPr>
          <w:rFonts w:ascii="Sylfaen" w:hAnsi="Sylfaen"/>
          <w:b/>
          <w:sz w:val="20"/>
          <w:szCs w:val="20"/>
        </w:rPr>
        <w:tab/>
      </w:r>
      <w:r w:rsidRPr="00083905">
        <w:rPr>
          <w:rFonts w:ascii="Sylfaen" w:hAnsi="Sylfaen" w:cs="Sylfaen"/>
          <w:b/>
          <w:sz w:val="20"/>
          <w:szCs w:val="20"/>
        </w:rPr>
        <w:t>ქვეკონტრაქტორები</w:t>
      </w:r>
    </w:p>
    <w:p w14:paraId="7C813B56" w14:textId="77777777" w:rsidR="00980441" w:rsidRPr="00083905" w:rsidRDefault="00980441" w:rsidP="00980441">
      <w:pPr>
        <w:spacing w:after="0" w:line="276" w:lineRule="auto"/>
        <w:jc w:val="both"/>
        <w:rPr>
          <w:rFonts w:ascii="Sylfaen" w:hAnsi="Sylfaen"/>
          <w:sz w:val="20"/>
          <w:szCs w:val="20"/>
        </w:rPr>
      </w:pPr>
      <w:r w:rsidRPr="00083905">
        <w:rPr>
          <w:rFonts w:ascii="Sylfaen" w:hAnsi="Sylfaen"/>
          <w:sz w:val="20"/>
          <w:szCs w:val="20"/>
        </w:rPr>
        <w:t>8.1</w:t>
      </w:r>
      <w:r w:rsidRPr="00083905">
        <w:rPr>
          <w:rFonts w:ascii="Sylfaen" w:hAnsi="Sylfaen"/>
          <w:sz w:val="20"/>
          <w:szCs w:val="20"/>
        </w:rPr>
        <w:tab/>
      </w:r>
      <w:r w:rsidRPr="00083905">
        <w:rPr>
          <w:rFonts w:ascii="Sylfaen" w:hAnsi="Sylfaen" w:cs="Sylfaen"/>
          <w:sz w:val="20"/>
          <w:szCs w:val="20"/>
          <w:lang w:val="ka-GE"/>
        </w:rPr>
        <w:t>„შემსრულებელს“</w:t>
      </w:r>
      <w:r w:rsidRPr="00083905">
        <w:rPr>
          <w:rFonts w:ascii="Sylfaen" w:hAnsi="Sylfaen"/>
          <w:sz w:val="20"/>
          <w:szCs w:val="20"/>
        </w:rPr>
        <w:t xml:space="preserve"> </w:t>
      </w:r>
      <w:r w:rsidRPr="00083905">
        <w:rPr>
          <w:rFonts w:ascii="Sylfaen" w:hAnsi="Sylfaen" w:cs="Sylfaen"/>
          <w:sz w:val="20"/>
          <w:szCs w:val="20"/>
        </w:rPr>
        <w:t>შეუძლია</w:t>
      </w:r>
      <w:r w:rsidRPr="00083905">
        <w:rPr>
          <w:rFonts w:ascii="Sylfaen" w:hAnsi="Sylfaen"/>
          <w:sz w:val="20"/>
          <w:szCs w:val="20"/>
        </w:rPr>
        <w:t xml:space="preserve">, </w:t>
      </w:r>
      <w:r w:rsidRPr="00083905">
        <w:rPr>
          <w:rFonts w:ascii="Sylfaen" w:hAnsi="Sylfaen"/>
          <w:sz w:val="20"/>
          <w:szCs w:val="20"/>
          <w:lang w:val="ka-GE"/>
        </w:rPr>
        <w:t>„</w:t>
      </w:r>
      <w:r w:rsidRPr="00083905">
        <w:rPr>
          <w:rFonts w:ascii="Sylfaen" w:hAnsi="Sylfaen" w:cs="Sylfaen"/>
          <w:sz w:val="20"/>
          <w:szCs w:val="20"/>
        </w:rPr>
        <w:t>დამკვეთთან</w:t>
      </w:r>
      <w:r w:rsidRPr="00083905">
        <w:rPr>
          <w:rFonts w:ascii="Sylfaen" w:hAnsi="Sylfaen" w:cs="Sylfaen"/>
          <w:sz w:val="20"/>
          <w:szCs w:val="20"/>
          <w:lang w:val="ka-GE"/>
        </w:rPr>
        <w:t>“</w:t>
      </w:r>
      <w:r w:rsidRPr="00083905">
        <w:rPr>
          <w:rFonts w:ascii="Sylfaen" w:hAnsi="Sylfaen"/>
          <w:sz w:val="20"/>
          <w:szCs w:val="20"/>
        </w:rPr>
        <w:t xml:space="preserve"> </w:t>
      </w:r>
      <w:r w:rsidRPr="00083905">
        <w:rPr>
          <w:rFonts w:ascii="Sylfaen" w:hAnsi="Sylfaen" w:cs="Sylfaen"/>
          <w:sz w:val="20"/>
          <w:szCs w:val="20"/>
        </w:rPr>
        <w:t>შეთანხმებით</w:t>
      </w:r>
      <w:r w:rsidRPr="00083905">
        <w:rPr>
          <w:rFonts w:ascii="Sylfaen" w:hAnsi="Sylfaen" w:cs="Sylfaen"/>
          <w:sz w:val="20"/>
          <w:szCs w:val="20"/>
          <w:lang w:val="ka-GE"/>
        </w:rPr>
        <w:t>,</w:t>
      </w:r>
      <w:r w:rsidRPr="00083905">
        <w:rPr>
          <w:rFonts w:ascii="Sylfaen" w:hAnsi="Sylfaen"/>
          <w:sz w:val="20"/>
          <w:szCs w:val="20"/>
        </w:rPr>
        <w:t xml:space="preserve"> </w:t>
      </w:r>
      <w:r w:rsidRPr="00083905">
        <w:rPr>
          <w:rFonts w:ascii="Sylfaen" w:hAnsi="Sylfaen" w:cs="Sylfaen"/>
          <w:sz w:val="20"/>
          <w:szCs w:val="20"/>
          <w:lang w:val="ka-GE"/>
        </w:rPr>
        <w:t>„დავალებების“</w:t>
      </w:r>
      <w:r w:rsidRPr="00083905">
        <w:rPr>
          <w:rFonts w:ascii="Sylfaen" w:hAnsi="Sylfaen"/>
          <w:sz w:val="20"/>
          <w:szCs w:val="20"/>
        </w:rPr>
        <w:t xml:space="preserve"> </w:t>
      </w:r>
      <w:r w:rsidRPr="00083905">
        <w:rPr>
          <w:rFonts w:ascii="Sylfaen" w:hAnsi="Sylfaen" w:cs="Sylfaen"/>
          <w:sz w:val="20"/>
          <w:szCs w:val="20"/>
        </w:rPr>
        <w:t>ნაწილი</w:t>
      </w:r>
      <w:r w:rsidRPr="00083905">
        <w:rPr>
          <w:rFonts w:ascii="Sylfaen" w:hAnsi="Sylfaen"/>
          <w:sz w:val="20"/>
          <w:szCs w:val="20"/>
        </w:rPr>
        <w:t xml:space="preserve"> </w:t>
      </w:r>
      <w:r w:rsidRPr="00083905">
        <w:rPr>
          <w:rFonts w:ascii="Sylfaen" w:hAnsi="Sylfaen" w:cs="Sylfaen"/>
          <w:sz w:val="20"/>
          <w:szCs w:val="20"/>
        </w:rPr>
        <w:t>გადასცეს</w:t>
      </w:r>
      <w:r w:rsidRPr="00083905">
        <w:rPr>
          <w:rFonts w:ascii="Sylfaen" w:hAnsi="Sylfaen"/>
          <w:sz w:val="20"/>
          <w:szCs w:val="20"/>
        </w:rPr>
        <w:t xml:space="preserve"> </w:t>
      </w:r>
      <w:r w:rsidRPr="00083905">
        <w:rPr>
          <w:rFonts w:ascii="Sylfaen" w:hAnsi="Sylfaen"/>
          <w:sz w:val="20"/>
          <w:szCs w:val="20"/>
          <w:lang w:val="ka-GE"/>
        </w:rPr>
        <w:t xml:space="preserve">შესასრულებლად </w:t>
      </w:r>
      <w:r w:rsidRPr="00083905">
        <w:rPr>
          <w:rFonts w:ascii="Sylfaen" w:hAnsi="Sylfaen" w:cs="Sylfaen"/>
          <w:sz w:val="20"/>
          <w:szCs w:val="20"/>
        </w:rPr>
        <w:t>ქვეკონტრაქტორს</w:t>
      </w:r>
      <w:r w:rsidRPr="00083905">
        <w:rPr>
          <w:rFonts w:ascii="Sylfaen" w:hAnsi="Sylfaen" w:cs="Sylfaen"/>
          <w:sz w:val="20"/>
          <w:szCs w:val="20"/>
          <w:lang w:val="ka-GE"/>
        </w:rPr>
        <w:t>, თუმცა „დამკვეთის“ წინაშე „შემსრულებელი“ რჩება სრულად პასუხისმგებელი ნაკისრი ვალდებულებების შეუსრულებლობის ან არაჯეროვანი შესრულების შემთხვევაში</w:t>
      </w:r>
      <w:r w:rsidRPr="00083905">
        <w:rPr>
          <w:rFonts w:ascii="Sylfaen" w:hAnsi="Sylfaen"/>
          <w:sz w:val="20"/>
          <w:szCs w:val="20"/>
        </w:rPr>
        <w:t>.</w:t>
      </w:r>
    </w:p>
    <w:p w14:paraId="04CE409E" w14:textId="77777777" w:rsidR="00980441" w:rsidRPr="00083905" w:rsidRDefault="00980441" w:rsidP="00980441">
      <w:pPr>
        <w:spacing w:after="0" w:line="276" w:lineRule="auto"/>
        <w:jc w:val="both"/>
        <w:rPr>
          <w:rFonts w:ascii="Sylfaen" w:hAnsi="Sylfaen"/>
          <w:b/>
          <w:sz w:val="20"/>
          <w:szCs w:val="20"/>
          <w:lang w:val="ka-GE"/>
        </w:rPr>
      </w:pPr>
      <w:r w:rsidRPr="00083905">
        <w:rPr>
          <w:rFonts w:ascii="Sylfaen" w:hAnsi="Sylfaen"/>
          <w:b/>
          <w:sz w:val="20"/>
          <w:szCs w:val="20"/>
        </w:rPr>
        <w:t>9</w:t>
      </w:r>
      <w:r w:rsidRPr="00083905">
        <w:rPr>
          <w:rFonts w:ascii="Sylfaen" w:hAnsi="Sylfaen"/>
          <w:b/>
          <w:sz w:val="20"/>
          <w:szCs w:val="20"/>
          <w:lang w:val="ka-GE"/>
        </w:rPr>
        <w:t>.</w:t>
      </w:r>
      <w:r w:rsidRPr="00083905">
        <w:rPr>
          <w:rFonts w:ascii="Sylfaen" w:hAnsi="Sylfaen"/>
          <w:b/>
          <w:sz w:val="20"/>
          <w:szCs w:val="20"/>
        </w:rPr>
        <w:tab/>
        <w:t xml:space="preserve"> </w:t>
      </w:r>
      <w:r w:rsidRPr="00083905">
        <w:rPr>
          <w:rFonts w:ascii="Sylfaen" w:hAnsi="Sylfaen" w:cs="Sylfaen"/>
          <w:b/>
          <w:sz w:val="20"/>
          <w:szCs w:val="20"/>
          <w:lang w:val="ka-GE"/>
        </w:rPr>
        <w:t xml:space="preserve">„შემსრულებლის“ პასუხისმგებლობა </w:t>
      </w:r>
    </w:p>
    <w:p w14:paraId="77918FF0" w14:textId="77777777" w:rsidR="00980441" w:rsidRPr="00083905" w:rsidRDefault="00980441" w:rsidP="00980441">
      <w:pPr>
        <w:spacing w:after="0" w:line="276" w:lineRule="auto"/>
        <w:jc w:val="both"/>
        <w:rPr>
          <w:rFonts w:ascii="Sylfaen" w:hAnsi="Sylfaen" w:cs="Sylfaen"/>
          <w:sz w:val="20"/>
          <w:szCs w:val="20"/>
        </w:rPr>
      </w:pPr>
      <w:r w:rsidRPr="00083905">
        <w:rPr>
          <w:rFonts w:ascii="Sylfaen" w:hAnsi="Sylfaen"/>
          <w:sz w:val="20"/>
          <w:szCs w:val="20"/>
          <w:lang w:val="ka-GE"/>
        </w:rPr>
        <w:t>9.1 „შემსრულებელი“ ვალდეუბლია,</w:t>
      </w:r>
      <w:r w:rsidRPr="00083905">
        <w:rPr>
          <w:rFonts w:ascii="Sylfaen" w:hAnsi="Sylfaen"/>
          <w:sz w:val="20"/>
          <w:szCs w:val="20"/>
        </w:rPr>
        <w:t xml:space="preserve"> </w:t>
      </w:r>
      <w:r w:rsidRPr="00083905">
        <w:rPr>
          <w:rFonts w:ascii="Sylfaen" w:hAnsi="Sylfaen" w:cs="Sylfaen"/>
          <w:sz w:val="20"/>
          <w:szCs w:val="20"/>
        </w:rPr>
        <w:t>დაიცვ</w:t>
      </w:r>
      <w:r w:rsidRPr="00083905">
        <w:rPr>
          <w:rFonts w:ascii="Sylfaen" w:hAnsi="Sylfaen" w:cs="Sylfaen"/>
          <w:sz w:val="20"/>
          <w:szCs w:val="20"/>
          <w:lang w:val="ka-GE"/>
        </w:rPr>
        <w:t>ა</w:t>
      </w:r>
      <w:r w:rsidRPr="00083905">
        <w:rPr>
          <w:rFonts w:ascii="Sylfaen" w:hAnsi="Sylfaen" w:cs="Sylfaen"/>
          <w:sz w:val="20"/>
          <w:szCs w:val="20"/>
        </w:rPr>
        <w:t>ს</w:t>
      </w:r>
      <w:r w:rsidRPr="00083905">
        <w:rPr>
          <w:rFonts w:ascii="Sylfaen" w:hAnsi="Sylfaen"/>
          <w:sz w:val="20"/>
          <w:szCs w:val="20"/>
        </w:rPr>
        <w:t xml:space="preserve"> </w:t>
      </w:r>
      <w:r w:rsidRPr="00083905">
        <w:rPr>
          <w:rFonts w:ascii="Sylfaen" w:hAnsi="Sylfaen"/>
          <w:sz w:val="20"/>
          <w:szCs w:val="20"/>
          <w:lang w:val="ka-GE"/>
        </w:rPr>
        <w:t xml:space="preserve">„დამკვეთი“ </w:t>
      </w:r>
      <w:r w:rsidRPr="00083905">
        <w:rPr>
          <w:rFonts w:ascii="Sylfaen" w:hAnsi="Sylfaen" w:cs="Sylfaen"/>
          <w:sz w:val="20"/>
          <w:szCs w:val="20"/>
        </w:rPr>
        <w:t>ნებისმიერ</w:t>
      </w:r>
      <w:r w:rsidRPr="00083905">
        <w:rPr>
          <w:rFonts w:ascii="Sylfaen" w:hAnsi="Sylfaen"/>
          <w:sz w:val="20"/>
          <w:szCs w:val="20"/>
        </w:rPr>
        <w:t xml:space="preserve"> </w:t>
      </w:r>
      <w:r w:rsidRPr="00083905">
        <w:rPr>
          <w:rFonts w:ascii="Sylfaen" w:hAnsi="Sylfaen" w:cs="Sylfaen"/>
          <w:sz w:val="20"/>
          <w:szCs w:val="20"/>
        </w:rPr>
        <w:t>ზარალისგან</w:t>
      </w:r>
      <w:r w:rsidRPr="00083905">
        <w:rPr>
          <w:rFonts w:ascii="Sylfaen" w:hAnsi="Sylfaen" w:cs="Sylfaen"/>
          <w:sz w:val="20"/>
          <w:szCs w:val="20"/>
          <w:lang w:val="ka-GE"/>
        </w:rPr>
        <w:t xml:space="preserve"> (ზიანისგან)</w:t>
      </w:r>
      <w:r w:rsidRPr="00083905">
        <w:rPr>
          <w:rFonts w:ascii="Sylfaen" w:hAnsi="Sylfaen"/>
          <w:sz w:val="20"/>
          <w:szCs w:val="20"/>
        </w:rPr>
        <w:t xml:space="preserve">, </w:t>
      </w:r>
      <w:r w:rsidRPr="00083905">
        <w:rPr>
          <w:rFonts w:ascii="Sylfaen" w:hAnsi="Sylfaen" w:cs="Sylfaen"/>
          <w:sz w:val="20"/>
          <w:szCs w:val="20"/>
        </w:rPr>
        <w:t>ვალდებულებისაგან</w:t>
      </w:r>
      <w:r w:rsidRPr="00083905">
        <w:rPr>
          <w:rFonts w:ascii="Sylfaen" w:hAnsi="Sylfaen"/>
          <w:sz w:val="20"/>
          <w:szCs w:val="20"/>
        </w:rPr>
        <w:t xml:space="preserve">, </w:t>
      </w:r>
      <w:r w:rsidRPr="00083905">
        <w:rPr>
          <w:rFonts w:ascii="Sylfaen" w:hAnsi="Sylfaen" w:cs="Sylfaen"/>
          <w:sz w:val="20"/>
          <w:szCs w:val="20"/>
        </w:rPr>
        <w:t>მესამე</w:t>
      </w:r>
      <w:r w:rsidRPr="00083905">
        <w:rPr>
          <w:rFonts w:ascii="Sylfaen" w:hAnsi="Sylfaen"/>
          <w:sz w:val="20"/>
          <w:szCs w:val="20"/>
        </w:rPr>
        <w:t xml:space="preserve"> </w:t>
      </w:r>
      <w:r w:rsidRPr="00083905">
        <w:rPr>
          <w:rFonts w:ascii="Sylfaen" w:hAnsi="Sylfaen" w:cs="Sylfaen"/>
          <w:sz w:val="20"/>
          <w:szCs w:val="20"/>
        </w:rPr>
        <w:t>პირის</w:t>
      </w:r>
      <w:r w:rsidRPr="00083905">
        <w:rPr>
          <w:rFonts w:ascii="Sylfaen" w:hAnsi="Sylfaen"/>
          <w:sz w:val="20"/>
          <w:szCs w:val="20"/>
        </w:rPr>
        <w:t xml:space="preserve"> </w:t>
      </w:r>
      <w:r w:rsidRPr="00083905">
        <w:rPr>
          <w:rFonts w:ascii="Sylfaen" w:hAnsi="Sylfaen" w:cs="Sylfaen"/>
          <w:sz w:val="20"/>
          <w:szCs w:val="20"/>
        </w:rPr>
        <w:t>პრეტენზიისა</w:t>
      </w:r>
      <w:r w:rsidRPr="00083905">
        <w:rPr>
          <w:rFonts w:ascii="Sylfaen" w:hAnsi="Sylfaen"/>
          <w:sz w:val="20"/>
          <w:szCs w:val="20"/>
        </w:rPr>
        <w:t xml:space="preserve"> </w:t>
      </w:r>
      <w:r w:rsidRPr="00083905">
        <w:rPr>
          <w:rFonts w:ascii="Sylfaen" w:hAnsi="Sylfaen" w:cs="Sylfaen"/>
          <w:sz w:val="20"/>
          <w:szCs w:val="20"/>
        </w:rPr>
        <w:t>და</w:t>
      </w:r>
      <w:r w:rsidRPr="00083905">
        <w:rPr>
          <w:rFonts w:ascii="Sylfaen" w:hAnsi="Sylfaen"/>
          <w:sz w:val="20"/>
          <w:szCs w:val="20"/>
        </w:rPr>
        <w:t xml:space="preserve"> </w:t>
      </w:r>
      <w:r w:rsidRPr="00083905">
        <w:rPr>
          <w:rFonts w:ascii="Sylfaen" w:hAnsi="Sylfaen" w:cs="Sylfaen"/>
          <w:sz w:val="20"/>
          <w:szCs w:val="20"/>
        </w:rPr>
        <w:t>ხარჯებისაგან</w:t>
      </w:r>
      <w:r w:rsidRPr="00083905">
        <w:rPr>
          <w:rFonts w:ascii="Sylfaen" w:hAnsi="Sylfaen"/>
          <w:sz w:val="20"/>
          <w:szCs w:val="20"/>
        </w:rPr>
        <w:t xml:space="preserve">, </w:t>
      </w:r>
      <w:r w:rsidRPr="00083905">
        <w:rPr>
          <w:rFonts w:ascii="Sylfaen" w:hAnsi="Sylfaen" w:cs="Sylfaen"/>
          <w:sz w:val="20"/>
          <w:szCs w:val="20"/>
        </w:rPr>
        <w:t>რომელიც</w:t>
      </w:r>
      <w:r w:rsidRPr="00083905">
        <w:rPr>
          <w:rFonts w:ascii="Sylfaen" w:hAnsi="Sylfaen"/>
          <w:sz w:val="20"/>
          <w:szCs w:val="20"/>
        </w:rPr>
        <w:t xml:space="preserve"> </w:t>
      </w:r>
      <w:r w:rsidRPr="00083905">
        <w:rPr>
          <w:rFonts w:ascii="Sylfaen" w:hAnsi="Sylfaen" w:cs="Sylfaen"/>
          <w:sz w:val="20"/>
          <w:szCs w:val="20"/>
        </w:rPr>
        <w:t>დაკავშირებული</w:t>
      </w:r>
      <w:r w:rsidRPr="00083905">
        <w:rPr>
          <w:rFonts w:ascii="Sylfaen" w:hAnsi="Sylfaen"/>
          <w:sz w:val="20"/>
          <w:szCs w:val="20"/>
        </w:rPr>
        <w:t xml:space="preserve"> </w:t>
      </w:r>
      <w:r w:rsidRPr="00083905">
        <w:rPr>
          <w:rFonts w:ascii="Sylfaen" w:hAnsi="Sylfaen" w:cs="Sylfaen"/>
          <w:sz w:val="20"/>
          <w:szCs w:val="20"/>
        </w:rPr>
        <w:t>იქნება</w:t>
      </w:r>
      <w:r w:rsidRPr="00083905">
        <w:rPr>
          <w:rFonts w:ascii="Sylfaen" w:hAnsi="Sylfaen" w:cs="Sylfaen"/>
          <w:sz w:val="20"/>
          <w:szCs w:val="20"/>
          <w:lang w:val="ka-GE"/>
        </w:rPr>
        <w:t xml:space="preserve"> </w:t>
      </w:r>
      <w:r w:rsidRPr="00083905">
        <w:rPr>
          <w:rFonts w:ascii="Sylfaen" w:hAnsi="Sylfaen" w:cs="Sylfaen"/>
          <w:sz w:val="20"/>
          <w:szCs w:val="20"/>
        </w:rPr>
        <w:t xml:space="preserve">წინამდებარე „ხელშეკრულების“ საფუძველზე გაწეული „მომსახურების“ დროს </w:t>
      </w:r>
      <w:r w:rsidRPr="00083905">
        <w:rPr>
          <w:rFonts w:ascii="Sylfaen" w:hAnsi="Sylfaen" w:cs="Sylfaen"/>
          <w:sz w:val="20"/>
          <w:szCs w:val="20"/>
          <w:lang w:val="ka-GE"/>
        </w:rPr>
        <w:t xml:space="preserve">„დამკვეთისათვის“ ან/და „შემსრულებლის“ </w:t>
      </w:r>
      <w:r w:rsidRPr="00083905">
        <w:rPr>
          <w:rFonts w:ascii="Sylfaen" w:hAnsi="Sylfaen" w:cs="Sylfaen"/>
          <w:sz w:val="20"/>
          <w:szCs w:val="20"/>
        </w:rPr>
        <w:t xml:space="preserve">მიერ მესამე პირისთვის მიყენებულ ზარალთან (ზიანთან). </w:t>
      </w:r>
    </w:p>
    <w:p w14:paraId="264BE047" w14:textId="77777777" w:rsidR="00980441" w:rsidRPr="00083905" w:rsidRDefault="00980441" w:rsidP="00980441">
      <w:pPr>
        <w:spacing w:after="0" w:line="276" w:lineRule="auto"/>
        <w:jc w:val="both"/>
        <w:rPr>
          <w:rFonts w:ascii="Sylfaen" w:hAnsi="Sylfaen" w:cs="Sylfaen"/>
          <w:sz w:val="20"/>
          <w:szCs w:val="20"/>
          <w:lang w:val="ka-GE"/>
        </w:rPr>
      </w:pPr>
      <w:r w:rsidRPr="00083905">
        <w:rPr>
          <w:rFonts w:ascii="Sylfaen" w:hAnsi="Sylfaen" w:cs="Sylfaen"/>
          <w:sz w:val="20"/>
          <w:szCs w:val="20"/>
        </w:rPr>
        <w:t>9.</w:t>
      </w:r>
      <w:r w:rsidRPr="00083905">
        <w:rPr>
          <w:rFonts w:ascii="Sylfaen" w:hAnsi="Sylfaen" w:cs="Sylfaen"/>
          <w:sz w:val="20"/>
          <w:szCs w:val="20"/>
          <w:lang w:val="ka-GE"/>
        </w:rPr>
        <w:t>2</w:t>
      </w:r>
      <w:r w:rsidRPr="00083905">
        <w:rPr>
          <w:rFonts w:ascii="Sylfaen" w:hAnsi="Sylfaen" w:cs="Sylfaen"/>
          <w:sz w:val="20"/>
          <w:szCs w:val="20"/>
        </w:rPr>
        <w:t xml:space="preserve"> იმ შემთხვევაში, თუ </w:t>
      </w:r>
      <w:r w:rsidRPr="00083905">
        <w:rPr>
          <w:rFonts w:ascii="Sylfaen" w:hAnsi="Sylfaen" w:cs="Sylfaen"/>
          <w:sz w:val="20"/>
          <w:szCs w:val="20"/>
          <w:lang w:val="ka-GE"/>
        </w:rPr>
        <w:t>„მომსახურების“ გაწევის</w:t>
      </w:r>
      <w:r w:rsidRPr="00083905">
        <w:rPr>
          <w:rFonts w:ascii="Sylfaen" w:hAnsi="Sylfaen" w:cs="Sylfaen"/>
          <w:sz w:val="20"/>
          <w:szCs w:val="20"/>
        </w:rPr>
        <w:t xml:space="preserve"> პროცესში „შემსრულებელი“ დაარღვევს შრომის უსაფრთხოების წესებს, რაც აღმოჩენილი და დაფიქსირებული იქნება </w:t>
      </w:r>
      <w:r w:rsidRPr="00083905">
        <w:rPr>
          <w:rFonts w:ascii="Sylfaen" w:hAnsi="Sylfaen" w:cs="Sylfaen"/>
          <w:sz w:val="20"/>
          <w:szCs w:val="20"/>
          <w:lang w:val="ka-GE"/>
        </w:rPr>
        <w:t>„დამკვეთის“</w:t>
      </w:r>
      <w:r w:rsidRPr="00083905">
        <w:rPr>
          <w:rFonts w:ascii="Sylfaen" w:hAnsi="Sylfaen" w:cs="Sylfaen"/>
          <w:sz w:val="20"/>
          <w:szCs w:val="20"/>
        </w:rPr>
        <w:t xml:space="preserve"> მიერ, მაშინ „დამკვეთს“ უფლება აქვს „შემსრულებელს“ დააკისროს ჯარიმა 500 (ხუთასი) ლარის ოდენობით თოთოეულ ასეთ შემთხვევაზე</w:t>
      </w:r>
      <w:r w:rsidRPr="00083905">
        <w:rPr>
          <w:rFonts w:ascii="Sylfaen" w:hAnsi="Sylfaen" w:cs="Sylfaen"/>
          <w:sz w:val="20"/>
          <w:szCs w:val="20"/>
          <w:lang w:val="ka-GE"/>
        </w:rPr>
        <w:t xml:space="preserve">. </w:t>
      </w:r>
    </w:p>
    <w:p w14:paraId="47E7C175" w14:textId="77777777" w:rsidR="00980441" w:rsidRPr="00083905" w:rsidRDefault="00980441" w:rsidP="00980441">
      <w:pPr>
        <w:spacing w:after="0" w:line="276" w:lineRule="auto"/>
        <w:jc w:val="both"/>
        <w:rPr>
          <w:rFonts w:ascii="Sylfaen" w:hAnsi="Sylfaen"/>
          <w:sz w:val="20"/>
          <w:szCs w:val="20"/>
          <w:lang w:val="ka-GE"/>
        </w:rPr>
      </w:pPr>
      <w:r w:rsidRPr="00083905">
        <w:rPr>
          <w:rFonts w:ascii="Sylfaen" w:hAnsi="Sylfaen" w:cs="Sylfaen"/>
          <w:sz w:val="20"/>
          <w:szCs w:val="20"/>
          <w:lang w:val="ka-GE"/>
        </w:rPr>
        <w:t xml:space="preserve">9.3 </w:t>
      </w:r>
      <w:r w:rsidRPr="00083905">
        <w:rPr>
          <w:rFonts w:ascii="Sylfaen" w:hAnsi="Sylfaen" w:cs="Sylfaen"/>
          <w:sz w:val="20"/>
          <w:szCs w:val="20"/>
        </w:rPr>
        <w:t>„მხარეები“</w:t>
      </w:r>
      <w:r w:rsidRPr="00083905">
        <w:rPr>
          <w:rFonts w:ascii="Sylfaen" w:hAnsi="Sylfaen"/>
          <w:sz w:val="20"/>
          <w:szCs w:val="20"/>
          <w:lang w:val="ka-GE"/>
        </w:rPr>
        <w:t xml:space="preserve"> აღიარებენ და ადასტურებენ, რომ წინამდებარე „ხელშეკრულებით“ გათვალისწინებული „მომსახურების“ დროული შესრულება წარმოადგენს ამ „ხელშეკრულების“ ერთ-ერთ არსებით პირობას და შეთანხმებას და „დავალებაში“ მითითებული ვადების დარღვევამ შესაძლოა გამოიწვიოს მესამე მხარის, მათ შორის სახელმწიფო დაწესებულებების, მიერ „დამკვეთისათვის“ ფინანსური პასუხისმგებლობის დაკისრება. ყოველივე ამის გათვალისწინებით, „მხარეები“ წინამდებარით თანხმდებიან, რომ </w:t>
      </w:r>
      <w:r w:rsidRPr="00083905">
        <w:rPr>
          <w:rFonts w:ascii="Sylfaen" w:hAnsi="Sylfaen" w:cs="Sylfaen"/>
          <w:sz w:val="20"/>
          <w:szCs w:val="20"/>
          <w:lang w:val="ka-GE"/>
        </w:rPr>
        <w:t>თუ</w:t>
      </w:r>
      <w:r w:rsidRPr="00083905">
        <w:rPr>
          <w:rFonts w:ascii="Sylfaen" w:hAnsi="Sylfaen"/>
          <w:sz w:val="20"/>
          <w:szCs w:val="20"/>
          <w:lang w:val="ka-GE"/>
        </w:rPr>
        <w:t xml:space="preserve"> „შემსრულებელი“ ვერ უზრუნველყოფს „მომსახურების“ დასრულებას „დავალებაში“ მითითებულ ვადაში და აღნიშნულის შესახებ, შესაბამისი მიზეზების მითითებით, წინასწარ, წერილობით არ შეათანხმებს „დამკვეთთან“, მაშინ ეს წარმოადგენს „ხელშეკრულების“ პირობების არსებით დარღვევას და „დამკვეთს“ უფლება აქვს დაუყოვნებლივ შეწყვიტოს წინამდებარე ხელშეკრულება და/ან „შემსრულებელს“ თითოეული „დავალების“ ვადის გადაცილების შემთხვევაში დააკისროს პირგასამტეხლო კონკრტული „დავალების“ ღირებულების 2%-ის ოდენობით ყოველ ვადაგადაცილებულ დღეზე „დავალების“ შესრულებამდე ან/და მიყენებული ზიანის საკომპენსაციოდ (ლიკვიდაციისთვის) შემსრულებელისგან მოითხოვოს მიყენებული ზიანის/ზარალის სრული და დაუყოვნებელი ანაზღაურება. ასეთი ზიანი (ზარალი) შეზღუდვის გარეშე, მოიცავს შესაბამისი სახელმწიფო ზედამხედველობის ორგანოების მიერ „დამკვეთისათვის“ შესაბამისი საჯარიმო თანხის დაკისრებასაც. „დამკვეთი“ უფლებამოსილია თვითონ გადაწყვიტოს, თუ რა საშუალებ(ებ)ას გამოიყენებს თავისი მოთხოვნების დასაკმაყოფილებლად.  </w:t>
      </w:r>
    </w:p>
    <w:p w14:paraId="20F59227" w14:textId="77777777" w:rsidR="00980441" w:rsidRPr="00083905" w:rsidRDefault="00980441" w:rsidP="00980441">
      <w:pPr>
        <w:spacing w:after="0" w:line="276" w:lineRule="auto"/>
        <w:jc w:val="both"/>
        <w:rPr>
          <w:rFonts w:ascii="Sylfaen" w:hAnsi="Sylfaen" w:cs="Sylfaen"/>
          <w:sz w:val="20"/>
          <w:szCs w:val="20"/>
          <w:lang w:val="ka-GE"/>
        </w:rPr>
      </w:pPr>
      <w:r w:rsidRPr="00083905">
        <w:rPr>
          <w:rFonts w:ascii="Sylfaen" w:hAnsi="Sylfaen"/>
          <w:sz w:val="20"/>
          <w:szCs w:val="20"/>
          <w:lang w:val="ka-GE"/>
        </w:rPr>
        <w:t>9.5 ი</w:t>
      </w:r>
      <w:r w:rsidRPr="00083905">
        <w:rPr>
          <w:rFonts w:ascii="Sylfaen" w:hAnsi="Sylfaen" w:cs="Sylfaen"/>
          <w:sz w:val="20"/>
          <w:szCs w:val="20"/>
          <w:lang w:val="ka-GE"/>
        </w:rPr>
        <w:t xml:space="preserve">მ შემთხვევაში, თუ სამუშაოების მიმდინარეობის პროცესში „დავალების“ ჩაბარებამდე „დამკვეთის“ მიერ დადგინდება, რომ გამოყენებული მასალა ან/და ტექნოლოგია არ შეესაბამება წინამდებარე „ხელშეკრულებით“ შეთანხმებულ პირობას ან/და „შემსრულებელი“ არღვევს წინამდებარე „ხელშეკრულებით“ გათვალისწინებულ ნებისმიერ პირობას და „დამკვეთი“ მოითხოვს აღნიშნულის </w:t>
      </w:r>
      <w:r w:rsidRPr="00083905">
        <w:rPr>
          <w:rFonts w:ascii="Sylfaen" w:hAnsi="Sylfaen" w:cs="Sylfaen"/>
          <w:sz w:val="20"/>
          <w:szCs w:val="20"/>
          <w:lang w:val="ka-GE"/>
        </w:rPr>
        <w:lastRenderedPageBreak/>
        <w:t xml:space="preserve">გამოსწორებას, „შემსრულებელი“ ვალდებულია გამოასწოროს ასეთი შეუსაბამობა/ხარვეზი საკუთარი ხარჯით. „დამკვეთი“ ასევე უფლებამოსილია მოსთხოვოს „შემსრულებელს“ მიყენებული ზიანის ანაზღაურება, ასეთის არსებობის შემთხვევაში ან/და დააკისროს პირგასამტეხლო 500 (ხუთასი) ლარის ოდენობით თითოეული და ყოველი დარღვევისთვის. „დამკვეთი“ ასევე უფლებამოსილია „შემსრულებელს“ დააკისროს გამოყენებული მასალის/ტექნოლოგიის ექსპერტიზაზე გაწეული ხარჯების ანაზღაურება, ასეთის არსებობის შემთხვევაში, თუ დადგინდება, რომ გამოყენებული მასალა/ტექნოლოგია არ შეესაბამება „ხელშეკრულებაში“ ან/და „დავალებაში“ მითითებულ ტექნოლოგიას/მასალას.  </w:t>
      </w:r>
    </w:p>
    <w:p w14:paraId="07F4A42F" w14:textId="77777777" w:rsidR="00980441" w:rsidRPr="00083905" w:rsidRDefault="00980441" w:rsidP="00980441">
      <w:pPr>
        <w:pStyle w:val="ListParagraph"/>
        <w:spacing w:after="0" w:line="276" w:lineRule="auto"/>
        <w:ind w:left="0"/>
        <w:jc w:val="both"/>
        <w:rPr>
          <w:rFonts w:ascii="Sylfaen" w:hAnsi="Sylfaen"/>
          <w:sz w:val="20"/>
          <w:szCs w:val="20"/>
          <w:lang w:val="ka-GE"/>
        </w:rPr>
      </w:pPr>
      <w:r w:rsidRPr="00083905">
        <w:rPr>
          <w:rFonts w:ascii="Sylfaen" w:hAnsi="Sylfaen"/>
          <w:sz w:val="20"/>
          <w:szCs w:val="20"/>
          <w:lang w:val="ka-GE"/>
        </w:rPr>
        <w:t xml:space="preserve">9.6 </w:t>
      </w:r>
      <w:r w:rsidRPr="00083905">
        <w:rPr>
          <w:rFonts w:ascii="Sylfaen" w:hAnsi="Sylfaen" w:cs="Sylfaen"/>
          <w:sz w:val="20"/>
          <w:szCs w:val="20"/>
          <w:lang w:val="ka-GE"/>
        </w:rPr>
        <w:t xml:space="preserve">იმ შემთხვევაში, თუ „შემსრულების“ მიერ გაწეულ სამუშაოს საგარანტიო ვადის განმავლობაში აღმოაჩნდება რაიმე ხარვეზი, ან „შემსრულების“ მეთოდი/ტექნოლოგია ან/და გამოყენებული მასალა აღმოჩნდება შეუსაბამო „ხელშეკრულებით“ შეთანხმებულ პარამეტრებთან/მოთხოვნებთან/ხარისხთან, ასეთ შემთხვევაში „დამკვეთი“ უფლებამოსილია დააკისროს, ხოლო „შემსრულებელი“ ვალდებულია ხარვეზის გამოსწორებასთან ერთად უზრუნველყოს ხარვეზის დადგენაზე გაწეული ხარჯების ანაზღაურება, რაც შეზღუდვის გარეშე მოიცავს „დამკვეთის“ მიერ ექსპერტიზისათვის გაწეული ხარჯების ანაზღაურებას. ასევე, მასვე ეკისრება დამატებითი (განმეორებითი) ექსპერტიზის ხარჯის ანაზღაურებაც, ასეთის არსებობის შემთხვევაში. წინამდებარე პირობა არ ზღუდავს „დამკვეთის“ უფლებას „შემსრულებელის“ მიმართ გამოიყენოს წინამდებარე „ხელშეკრულებით“ დადგენილი სხვა სანქციები/ჯარიმები, მათ შორის, შეზღუდვის გარეშე 6.4 მუხლში მოცემული სანქციები. ექსპერტიზის ხარჯების ანაზღაურება </w:t>
      </w:r>
      <w:r w:rsidRPr="00083905">
        <w:rPr>
          <w:rFonts w:ascii="Sylfaen" w:hAnsi="Sylfaen"/>
          <w:sz w:val="20"/>
          <w:szCs w:val="20"/>
          <w:lang w:val="ka-GE"/>
        </w:rPr>
        <w:t>„შემსრულებლის“ მიერ გადახდილი უნდა იქნას დაუყოვნებლივ, მაგრამ არაუგვიანეს შესაბამისი მოთხოვნის მიღებიდან 3 (სამი) კალენდარული დღის ვადაში; „დამკვეთი“ ასევე უფლებამოსილია, რომ ხარვეზის გამოსწორებაზე დახარჯული თანხები დააკავოს/დაქვითოს „შემსრულებლისთვის“ გადასახდელი ნებისმიერი მიმდინარე გადასახადიდან, მიუხედავად იმისა ეს გადასახდელი წარმოშობილია ამ თუ სხვა ხელშეკრულების საფუძველზე, ან/და მოითხოვოს მისი გადახდა „შესრულების გარანტიიდან“. „დამკვეთი“ დამოუკიდებლად გადაწყვეტს, თუ რომელი გზით მიიღოს კომპენსაცია გაწეული ხარჯებისთვის.</w:t>
      </w:r>
    </w:p>
    <w:p w14:paraId="4F4B5386" w14:textId="77777777" w:rsidR="00980441" w:rsidRPr="00083905" w:rsidRDefault="00980441" w:rsidP="00980441">
      <w:pPr>
        <w:spacing w:after="0" w:line="276" w:lineRule="auto"/>
        <w:jc w:val="both"/>
        <w:rPr>
          <w:rFonts w:ascii="Sylfaen" w:hAnsi="Sylfaen"/>
          <w:sz w:val="20"/>
          <w:szCs w:val="20"/>
          <w:lang w:val="ka-GE"/>
        </w:rPr>
      </w:pPr>
      <w:r w:rsidRPr="00083905">
        <w:rPr>
          <w:rFonts w:ascii="Sylfaen" w:hAnsi="Sylfaen"/>
          <w:sz w:val="20"/>
          <w:szCs w:val="20"/>
          <w:lang w:val="ka-GE"/>
        </w:rPr>
        <w:t>9.7 „ხელშეკრულების“ იმ პირობების დარღვევისათვის, რომლებთან დაკავშირებითაც არ არის დადგენილი პასუხსიმგებლობის ფორმა, „მხარეები“ პასუხს აგებენ საქართველოს კანონმდებლობის შესაბმისად.</w:t>
      </w:r>
    </w:p>
    <w:p w14:paraId="17D01B37" w14:textId="77777777" w:rsidR="00980441" w:rsidRPr="00083905" w:rsidRDefault="00980441" w:rsidP="00980441">
      <w:pPr>
        <w:spacing w:after="0" w:line="276" w:lineRule="auto"/>
        <w:jc w:val="both"/>
        <w:rPr>
          <w:rFonts w:ascii="Sylfaen" w:hAnsi="Sylfaen"/>
          <w:sz w:val="20"/>
          <w:szCs w:val="20"/>
          <w:lang w:val="ka-GE"/>
        </w:rPr>
      </w:pPr>
      <w:r w:rsidRPr="00083905">
        <w:rPr>
          <w:rFonts w:ascii="Sylfaen" w:hAnsi="Sylfaen"/>
          <w:sz w:val="20"/>
          <w:szCs w:val="20"/>
          <w:lang w:val="ka-GE"/>
        </w:rPr>
        <w:t xml:space="preserve">9.8 „დამკვეთი“ უფლებამოსილია დამოიკიდებლად განსაზღვროს გამოიყენებს თუ არა „შემსრულებლის“ მიმართ წინამდებარე მუხლით გათვალისიწნებულ საჯარიმო სანქციას ან რომელი საჯარიმო სანქციით ისარგებლოს და „შემსრულებელი“ აცხადებს უპირობო თანხმობას აღნიშნულზე. </w:t>
      </w:r>
    </w:p>
    <w:p w14:paraId="25B0D729" w14:textId="77777777" w:rsidR="00980441" w:rsidRPr="00083905" w:rsidRDefault="00980441" w:rsidP="00980441">
      <w:pPr>
        <w:spacing w:after="0" w:line="276" w:lineRule="auto"/>
        <w:jc w:val="both"/>
        <w:rPr>
          <w:rFonts w:ascii="Sylfaen" w:hAnsi="Sylfaen"/>
          <w:sz w:val="20"/>
          <w:szCs w:val="20"/>
          <w:lang w:val="ka-GE"/>
        </w:rPr>
      </w:pPr>
      <w:r w:rsidRPr="00083905">
        <w:rPr>
          <w:rFonts w:ascii="Sylfaen" w:hAnsi="Sylfaen"/>
          <w:sz w:val="20"/>
          <w:szCs w:val="20"/>
          <w:lang w:val="ka-GE"/>
        </w:rPr>
        <w:t>9.9 იმ შემთხვევაში, თუ „შემსრულებელი“ დააყოვნებს პირგასამტეხლოს ან/და კომპენსაციის გადახდას, „დამკვეთი“ უფლებამოსილია შესაბამისი თანხა, ასევე გადახდის დაყოვნებით მიყენებული ზიანი (ზარალი), ასეთის არსებობის შემთხვევაში, „შემსრულებლის“ წინასწარი თანხმობის ან/და შეტყობინების გარეშე დაქვითოს „შემსრულების“ მიერ წარმოდგენილი „შესრულების გარანტიიდან“ ან/და „შემსრულებლისთვის“ გადასახდელი ნებისმიერი სხვა მიმდინარე თუ მომავალში წარმოშობილი გადასახდელებიდან, მიუხედავად იმისა, ასეთი გადასახდელი წარმოშობილია ამ თუ ნებისმიერი სხვა ხელშეკრულების საფუძველზე.</w:t>
      </w:r>
    </w:p>
    <w:p w14:paraId="0C3B12FE" w14:textId="77777777" w:rsidR="00980441" w:rsidRPr="00083905" w:rsidRDefault="00980441" w:rsidP="00980441">
      <w:pPr>
        <w:spacing w:after="0" w:line="276" w:lineRule="auto"/>
        <w:jc w:val="both"/>
        <w:rPr>
          <w:rFonts w:ascii="Sylfaen" w:hAnsi="Sylfaen"/>
          <w:sz w:val="20"/>
          <w:szCs w:val="20"/>
        </w:rPr>
      </w:pPr>
    </w:p>
    <w:p w14:paraId="51545E9B" w14:textId="77777777" w:rsidR="00980441" w:rsidRPr="00083905" w:rsidRDefault="00980441" w:rsidP="00980441">
      <w:pPr>
        <w:spacing w:after="0" w:line="276" w:lineRule="auto"/>
        <w:jc w:val="both"/>
        <w:rPr>
          <w:rFonts w:ascii="Sylfaen" w:hAnsi="Sylfaen" w:cs="Sylfaen"/>
          <w:b/>
          <w:sz w:val="20"/>
          <w:szCs w:val="20"/>
        </w:rPr>
      </w:pPr>
      <w:r w:rsidRPr="00083905">
        <w:rPr>
          <w:rFonts w:ascii="Sylfaen" w:hAnsi="Sylfaen"/>
          <w:b/>
          <w:sz w:val="20"/>
          <w:szCs w:val="20"/>
        </w:rPr>
        <w:t>1</w:t>
      </w:r>
      <w:r w:rsidRPr="00083905">
        <w:rPr>
          <w:rFonts w:ascii="Sylfaen" w:hAnsi="Sylfaen"/>
          <w:b/>
          <w:sz w:val="20"/>
          <w:szCs w:val="20"/>
          <w:lang w:val="ka-GE"/>
        </w:rPr>
        <w:t>0.</w:t>
      </w:r>
      <w:r w:rsidRPr="00083905">
        <w:rPr>
          <w:rFonts w:ascii="Sylfaen" w:hAnsi="Sylfaen"/>
          <w:b/>
          <w:sz w:val="20"/>
          <w:szCs w:val="20"/>
        </w:rPr>
        <w:tab/>
      </w:r>
      <w:r w:rsidRPr="00083905">
        <w:rPr>
          <w:rFonts w:ascii="Sylfaen" w:hAnsi="Sylfaen"/>
          <w:b/>
          <w:sz w:val="20"/>
          <w:szCs w:val="20"/>
          <w:lang w:val="ka-GE"/>
        </w:rPr>
        <w:t xml:space="preserve">„ხელშეკრულების“ მოქმედების ვადა და ვადამდე </w:t>
      </w:r>
      <w:r w:rsidRPr="00083905">
        <w:rPr>
          <w:rFonts w:ascii="Sylfaen" w:hAnsi="Sylfaen" w:cs="Sylfaen"/>
          <w:b/>
          <w:sz w:val="20"/>
          <w:szCs w:val="20"/>
        </w:rPr>
        <w:t>შეწყვეტა</w:t>
      </w:r>
    </w:p>
    <w:p w14:paraId="2CBE5353" w14:textId="41ACDEAB" w:rsidR="00980441" w:rsidRPr="00083905" w:rsidRDefault="00980441" w:rsidP="00980441">
      <w:pPr>
        <w:spacing w:after="0" w:line="276" w:lineRule="auto"/>
        <w:jc w:val="both"/>
        <w:rPr>
          <w:rFonts w:ascii="Sylfaen" w:hAnsi="Sylfaen"/>
          <w:sz w:val="20"/>
          <w:szCs w:val="20"/>
        </w:rPr>
      </w:pPr>
      <w:r w:rsidRPr="00083905">
        <w:rPr>
          <w:rFonts w:ascii="Sylfaen" w:hAnsi="Sylfaen"/>
          <w:sz w:val="20"/>
          <w:szCs w:val="20"/>
          <w:lang w:val="ka-GE"/>
        </w:rPr>
        <w:t>10</w:t>
      </w:r>
      <w:r w:rsidRPr="00083905">
        <w:rPr>
          <w:rFonts w:ascii="Sylfaen" w:hAnsi="Sylfaen"/>
          <w:sz w:val="20"/>
          <w:szCs w:val="20"/>
        </w:rPr>
        <w:t xml:space="preserve">.1 </w:t>
      </w:r>
      <w:r w:rsidRPr="00083905">
        <w:rPr>
          <w:rFonts w:ascii="Sylfaen" w:hAnsi="Sylfaen" w:cs="Sylfaen"/>
          <w:sz w:val="20"/>
          <w:szCs w:val="20"/>
        </w:rPr>
        <w:t>წინამდებარე</w:t>
      </w:r>
      <w:r w:rsidRPr="00083905">
        <w:rPr>
          <w:rFonts w:ascii="Sylfaen" w:hAnsi="Sylfaen"/>
          <w:sz w:val="20"/>
          <w:szCs w:val="20"/>
        </w:rPr>
        <w:t xml:space="preserve"> </w:t>
      </w:r>
      <w:r w:rsidRPr="00083905">
        <w:rPr>
          <w:rFonts w:ascii="Sylfaen" w:hAnsi="Sylfaen"/>
          <w:sz w:val="20"/>
          <w:szCs w:val="20"/>
          <w:lang w:val="ka-GE"/>
        </w:rPr>
        <w:t>„</w:t>
      </w:r>
      <w:r w:rsidRPr="00083905">
        <w:rPr>
          <w:rFonts w:ascii="Sylfaen" w:hAnsi="Sylfaen" w:cs="Sylfaen"/>
          <w:sz w:val="20"/>
          <w:szCs w:val="20"/>
        </w:rPr>
        <w:t>ხელშეკრულება</w:t>
      </w:r>
      <w:r w:rsidRPr="00083905">
        <w:rPr>
          <w:rFonts w:ascii="Sylfaen" w:hAnsi="Sylfaen" w:cs="Sylfaen"/>
          <w:sz w:val="20"/>
          <w:szCs w:val="20"/>
          <w:lang w:val="ka-GE"/>
        </w:rPr>
        <w:t>“</w:t>
      </w:r>
      <w:r w:rsidRPr="00083905">
        <w:rPr>
          <w:rFonts w:ascii="Sylfaen" w:hAnsi="Sylfaen"/>
          <w:sz w:val="20"/>
          <w:szCs w:val="20"/>
        </w:rPr>
        <w:t xml:space="preserve"> </w:t>
      </w:r>
      <w:r w:rsidRPr="00083905">
        <w:rPr>
          <w:rFonts w:ascii="Sylfaen" w:hAnsi="Sylfaen" w:cs="Sylfaen"/>
          <w:sz w:val="20"/>
          <w:szCs w:val="20"/>
          <w:lang w:val="ka-GE"/>
        </w:rPr>
        <w:t>ძალაში შედის</w:t>
      </w:r>
      <w:r w:rsidRPr="00083905">
        <w:rPr>
          <w:rFonts w:ascii="Sylfaen" w:hAnsi="Sylfaen"/>
          <w:sz w:val="20"/>
          <w:szCs w:val="20"/>
        </w:rPr>
        <w:t xml:space="preserve"> </w:t>
      </w:r>
      <w:r w:rsidRPr="00083905">
        <w:rPr>
          <w:rFonts w:ascii="Sylfaen" w:hAnsi="Sylfaen"/>
          <w:sz w:val="20"/>
          <w:szCs w:val="20"/>
          <w:lang w:val="ka-GE"/>
        </w:rPr>
        <w:t>„</w:t>
      </w:r>
      <w:r w:rsidRPr="00083905">
        <w:rPr>
          <w:rFonts w:ascii="Sylfaen" w:hAnsi="Sylfaen" w:cs="Sylfaen"/>
          <w:sz w:val="20"/>
          <w:szCs w:val="20"/>
        </w:rPr>
        <w:t>მხარეთა</w:t>
      </w:r>
      <w:r w:rsidRPr="00083905">
        <w:rPr>
          <w:rFonts w:ascii="Sylfaen" w:hAnsi="Sylfaen" w:cs="Sylfaen"/>
          <w:sz w:val="20"/>
          <w:szCs w:val="20"/>
          <w:lang w:val="ka-GE"/>
        </w:rPr>
        <w:t>“</w:t>
      </w:r>
      <w:r w:rsidRPr="00083905">
        <w:rPr>
          <w:rFonts w:ascii="Sylfaen" w:hAnsi="Sylfaen"/>
          <w:sz w:val="20"/>
          <w:szCs w:val="20"/>
        </w:rPr>
        <w:t xml:space="preserve"> </w:t>
      </w:r>
      <w:r w:rsidRPr="00083905">
        <w:rPr>
          <w:rFonts w:ascii="Sylfaen" w:hAnsi="Sylfaen" w:cs="Sylfaen"/>
          <w:sz w:val="20"/>
          <w:szCs w:val="20"/>
        </w:rPr>
        <w:t>მიერ</w:t>
      </w:r>
      <w:r w:rsidRPr="00083905">
        <w:rPr>
          <w:rFonts w:ascii="Sylfaen" w:hAnsi="Sylfaen"/>
          <w:sz w:val="20"/>
          <w:szCs w:val="20"/>
        </w:rPr>
        <w:t xml:space="preserve"> </w:t>
      </w:r>
      <w:r w:rsidRPr="00083905">
        <w:rPr>
          <w:rFonts w:ascii="Sylfaen" w:hAnsi="Sylfaen" w:cs="Sylfaen"/>
          <w:sz w:val="20"/>
          <w:szCs w:val="20"/>
        </w:rPr>
        <w:t>მისი</w:t>
      </w:r>
      <w:r w:rsidRPr="00083905">
        <w:rPr>
          <w:rFonts w:ascii="Sylfaen" w:hAnsi="Sylfaen"/>
          <w:sz w:val="20"/>
          <w:szCs w:val="20"/>
        </w:rPr>
        <w:t xml:space="preserve"> </w:t>
      </w:r>
      <w:r w:rsidRPr="00083905">
        <w:rPr>
          <w:rFonts w:ascii="Sylfaen" w:hAnsi="Sylfaen" w:cs="Sylfaen"/>
          <w:sz w:val="20"/>
          <w:szCs w:val="20"/>
        </w:rPr>
        <w:t>ხელმოწერის</w:t>
      </w:r>
      <w:r w:rsidRPr="00083905">
        <w:rPr>
          <w:rFonts w:ascii="Sylfaen" w:hAnsi="Sylfaen"/>
          <w:sz w:val="20"/>
          <w:szCs w:val="20"/>
        </w:rPr>
        <w:t xml:space="preserve"> </w:t>
      </w:r>
      <w:r w:rsidRPr="00083905">
        <w:rPr>
          <w:rFonts w:ascii="Sylfaen" w:hAnsi="Sylfaen" w:cs="Sylfaen"/>
          <w:sz w:val="20"/>
          <w:szCs w:val="20"/>
          <w:lang w:val="ka-GE"/>
        </w:rPr>
        <w:t>თარიღიდან (შემდგომში „</w:t>
      </w:r>
      <w:r w:rsidRPr="00083905">
        <w:rPr>
          <w:rFonts w:ascii="Sylfaen" w:hAnsi="Sylfaen" w:cs="Sylfaen"/>
          <w:b/>
          <w:sz w:val="20"/>
          <w:szCs w:val="20"/>
          <w:lang w:val="ka-GE"/>
        </w:rPr>
        <w:t>ძალაში შესვლის</w:t>
      </w:r>
      <w:r w:rsidRPr="00083905">
        <w:rPr>
          <w:rFonts w:ascii="Sylfaen" w:hAnsi="Sylfaen" w:cs="Sylfaen"/>
          <w:sz w:val="20"/>
          <w:szCs w:val="20"/>
          <w:lang w:val="ka-GE"/>
        </w:rPr>
        <w:t xml:space="preserve"> </w:t>
      </w:r>
      <w:r w:rsidRPr="00083905">
        <w:rPr>
          <w:rFonts w:ascii="Sylfaen" w:hAnsi="Sylfaen" w:cs="Sylfaen"/>
          <w:b/>
          <w:sz w:val="20"/>
          <w:szCs w:val="20"/>
          <w:lang w:val="ka-GE"/>
        </w:rPr>
        <w:t>თარიღი</w:t>
      </w:r>
      <w:r w:rsidRPr="00083905">
        <w:rPr>
          <w:rFonts w:ascii="Sylfaen" w:hAnsi="Sylfaen" w:cs="Sylfaen"/>
          <w:sz w:val="20"/>
          <w:szCs w:val="20"/>
          <w:lang w:val="ka-GE"/>
        </w:rPr>
        <w:t>“)</w:t>
      </w:r>
      <w:r w:rsidRPr="00083905">
        <w:rPr>
          <w:rFonts w:ascii="Sylfaen" w:hAnsi="Sylfaen"/>
          <w:sz w:val="20"/>
          <w:szCs w:val="20"/>
        </w:rPr>
        <w:t xml:space="preserve"> </w:t>
      </w:r>
      <w:r w:rsidRPr="00083905">
        <w:rPr>
          <w:rFonts w:ascii="Sylfaen" w:hAnsi="Sylfaen" w:cs="Sylfaen"/>
          <w:sz w:val="20"/>
          <w:szCs w:val="20"/>
        </w:rPr>
        <w:t>და</w:t>
      </w:r>
      <w:r w:rsidRPr="00083905">
        <w:rPr>
          <w:rFonts w:ascii="Sylfaen" w:hAnsi="Sylfaen"/>
          <w:sz w:val="20"/>
          <w:szCs w:val="20"/>
        </w:rPr>
        <w:t xml:space="preserve"> </w:t>
      </w:r>
      <w:r w:rsidRPr="00083905">
        <w:rPr>
          <w:rFonts w:ascii="Sylfaen" w:hAnsi="Sylfaen" w:cs="Sylfaen"/>
          <w:sz w:val="20"/>
          <w:szCs w:val="20"/>
        </w:rPr>
        <w:t xml:space="preserve">მოქმედებს </w:t>
      </w:r>
      <w:r w:rsidRPr="00083905">
        <w:rPr>
          <w:rFonts w:ascii="Sylfaen" w:hAnsi="Sylfaen"/>
          <w:sz w:val="20"/>
          <w:szCs w:val="20"/>
          <w:lang w:val="ka-GE"/>
        </w:rPr>
        <w:t>202</w:t>
      </w:r>
      <w:r w:rsidR="00547C60" w:rsidRPr="00083905">
        <w:rPr>
          <w:rFonts w:ascii="Sylfaen" w:hAnsi="Sylfaen"/>
          <w:sz w:val="20"/>
          <w:szCs w:val="20"/>
          <w:lang w:val="ka-GE"/>
        </w:rPr>
        <w:t>4</w:t>
      </w:r>
      <w:r w:rsidRPr="00083905">
        <w:rPr>
          <w:rFonts w:ascii="Sylfaen" w:hAnsi="Sylfaen"/>
          <w:sz w:val="20"/>
          <w:szCs w:val="20"/>
          <w:lang w:val="ka-GE"/>
        </w:rPr>
        <w:t xml:space="preserve"> წლის </w:t>
      </w:r>
      <w:r w:rsidR="005036D4" w:rsidRPr="00083905">
        <w:rPr>
          <w:rFonts w:ascii="Sylfaen" w:hAnsi="Sylfaen"/>
          <w:sz w:val="20"/>
          <w:szCs w:val="20"/>
          <w:lang w:val="ka-GE"/>
        </w:rPr>
        <w:t>_________</w:t>
      </w:r>
      <w:r w:rsidR="00547C60" w:rsidRPr="00083905">
        <w:rPr>
          <w:rFonts w:ascii="Sylfaen" w:hAnsi="Sylfaen"/>
          <w:sz w:val="20"/>
          <w:szCs w:val="20"/>
          <w:lang w:val="ka-GE"/>
        </w:rPr>
        <w:t xml:space="preserve"> </w:t>
      </w:r>
      <w:r w:rsidRPr="00083905">
        <w:rPr>
          <w:rFonts w:ascii="Sylfaen" w:hAnsi="Sylfaen" w:cs="Sylfaen"/>
          <w:sz w:val="20"/>
          <w:szCs w:val="20"/>
          <w:lang w:val="ka-GE"/>
        </w:rPr>
        <w:t>ჩათვლით</w:t>
      </w:r>
      <w:r w:rsidRPr="00083905">
        <w:rPr>
          <w:rFonts w:ascii="Sylfaen" w:hAnsi="Sylfaen" w:cs="Sylfaen"/>
          <w:sz w:val="20"/>
          <w:szCs w:val="20"/>
        </w:rPr>
        <w:t xml:space="preserve"> </w:t>
      </w:r>
      <w:r w:rsidRPr="00083905">
        <w:rPr>
          <w:rFonts w:ascii="Sylfaen" w:hAnsi="Sylfaen"/>
          <w:sz w:val="20"/>
          <w:szCs w:val="20"/>
          <w:lang w:val="ka-GE"/>
        </w:rPr>
        <w:t>„</w:t>
      </w:r>
      <w:r w:rsidRPr="00083905">
        <w:rPr>
          <w:rFonts w:ascii="Sylfaen" w:hAnsi="Sylfaen" w:cs="Sylfaen"/>
          <w:sz w:val="20"/>
          <w:szCs w:val="20"/>
        </w:rPr>
        <w:t>დამკვეთის</w:t>
      </w:r>
      <w:r w:rsidRPr="00083905">
        <w:rPr>
          <w:rFonts w:ascii="Sylfaen" w:hAnsi="Sylfaen" w:cs="Sylfaen"/>
          <w:sz w:val="20"/>
          <w:szCs w:val="20"/>
          <w:lang w:val="ka-GE"/>
        </w:rPr>
        <w:t>“</w:t>
      </w:r>
      <w:r w:rsidRPr="00083905">
        <w:rPr>
          <w:rFonts w:ascii="Sylfaen" w:hAnsi="Sylfaen"/>
          <w:sz w:val="20"/>
          <w:szCs w:val="20"/>
        </w:rPr>
        <w:t xml:space="preserve"> </w:t>
      </w:r>
      <w:r w:rsidRPr="00083905">
        <w:rPr>
          <w:rFonts w:ascii="Sylfaen" w:hAnsi="Sylfaen" w:cs="Sylfaen"/>
          <w:sz w:val="20"/>
          <w:szCs w:val="20"/>
        </w:rPr>
        <w:t>მიერ</w:t>
      </w:r>
      <w:r w:rsidRPr="00083905">
        <w:rPr>
          <w:rFonts w:ascii="Sylfaen" w:hAnsi="Sylfaen"/>
          <w:sz w:val="20"/>
          <w:szCs w:val="20"/>
        </w:rPr>
        <w:t xml:space="preserve"> </w:t>
      </w:r>
      <w:r w:rsidRPr="00083905">
        <w:rPr>
          <w:rFonts w:ascii="Sylfaen" w:hAnsi="Sylfaen" w:cs="Sylfaen"/>
          <w:sz w:val="20"/>
          <w:szCs w:val="20"/>
        </w:rPr>
        <w:t>მიცემული</w:t>
      </w:r>
      <w:r w:rsidRPr="00083905">
        <w:rPr>
          <w:rFonts w:ascii="Sylfaen" w:hAnsi="Sylfaen"/>
          <w:sz w:val="20"/>
          <w:szCs w:val="20"/>
        </w:rPr>
        <w:t xml:space="preserve"> </w:t>
      </w:r>
      <w:r w:rsidRPr="00083905">
        <w:rPr>
          <w:rFonts w:ascii="Sylfaen" w:hAnsi="Sylfaen" w:cs="Sylfaen"/>
          <w:sz w:val="20"/>
          <w:szCs w:val="20"/>
        </w:rPr>
        <w:t>დავალებების</w:t>
      </w:r>
      <w:r w:rsidRPr="00083905">
        <w:rPr>
          <w:rFonts w:ascii="Sylfaen" w:hAnsi="Sylfaen" w:cs="Sylfaen"/>
          <w:sz w:val="20"/>
          <w:szCs w:val="20"/>
          <w:lang w:val="ka-GE"/>
        </w:rPr>
        <w:t xml:space="preserve"> შესრულების</w:t>
      </w:r>
      <w:r w:rsidRPr="00083905">
        <w:rPr>
          <w:rFonts w:ascii="Sylfaen" w:hAnsi="Sylfaen"/>
          <w:sz w:val="20"/>
          <w:szCs w:val="20"/>
        </w:rPr>
        <w:t xml:space="preserve"> </w:t>
      </w:r>
      <w:r w:rsidRPr="00083905">
        <w:rPr>
          <w:rFonts w:ascii="Sylfaen" w:hAnsi="Sylfaen" w:cs="Sylfaen"/>
          <w:sz w:val="20"/>
          <w:szCs w:val="20"/>
        </w:rPr>
        <w:t>ნაწილში</w:t>
      </w:r>
      <w:r w:rsidRPr="00083905">
        <w:rPr>
          <w:rFonts w:ascii="Sylfaen" w:hAnsi="Sylfaen"/>
          <w:sz w:val="20"/>
          <w:szCs w:val="20"/>
        </w:rPr>
        <w:t xml:space="preserve">, </w:t>
      </w:r>
      <w:r w:rsidRPr="00083905">
        <w:rPr>
          <w:rFonts w:ascii="Sylfaen" w:hAnsi="Sylfaen" w:cs="Sylfaen"/>
          <w:sz w:val="20"/>
          <w:szCs w:val="20"/>
        </w:rPr>
        <w:t>ხოლო</w:t>
      </w:r>
      <w:r w:rsidRPr="00083905">
        <w:rPr>
          <w:rFonts w:ascii="Sylfaen" w:hAnsi="Sylfaen"/>
          <w:sz w:val="20"/>
          <w:szCs w:val="20"/>
        </w:rPr>
        <w:t xml:space="preserve"> </w:t>
      </w:r>
      <w:r w:rsidRPr="00083905">
        <w:rPr>
          <w:rFonts w:ascii="Sylfaen" w:hAnsi="Sylfaen" w:cs="Sylfaen"/>
          <w:sz w:val="20"/>
          <w:szCs w:val="20"/>
          <w:lang w:val="ka-GE"/>
        </w:rPr>
        <w:t>„შემსრულებლის“</w:t>
      </w:r>
      <w:r w:rsidRPr="00083905">
        <w:rPr>
          <w:rFonts w:ascii="Sylfaen" w:hAnsi="Sylfaen"/>
          <w:sz w:val="20"/>
          <w:szCs w:val="20"/>
        </w:rPr>
        <w:t xml:space="preserve"> </w:t>
      </w:r>
      <w:r w:rsidRPr="00083905">
        <w:rPr>
          <w:rFonts w:ascii="Sylfaen" w:hAnsi="Sylfaen" w:cs="Sylfaen"/>
          <w:sz w:val="20"/>
          <w:szCs w:val="20"/>
        </w:rPr>
        <w:t>მიერ</w:t>
      </w:r>
      <w:r w:rsidRPr="00083905">
        <w:rPr>
          <w:rFonts w:ascii="Sylfaen" w:hAnsi="Sylfaen"/>
          <w:sz w:val="20"/>
          <w:szCs w:val="20"/>
        </w:rPr>
        <w:t xml:space="preserve"> </w:t>
      </w:r>
      <w:r w:rsidRPr="00083905">
        <w:rPr>
          <w:rFonts w:ascii="Sylfaen" w:hAnsi="Sylfaen" w:cs="Sylfaen"/>
          <w:sz w:val="20"/>
          <w:szCs w:val="20"/>
          <w:lang w:val="ka-GE"/>
        </w:rPr>
        <w:t>ნაკისრი</w:t>
      </w:r>
      <w:r w:rsidRPr="00083905">
        <w:rPr>
          <w:rFonts w:ascii="Sylfaen" w:hAnsi="Sylfaen"/>
          <w:sz w:val="20"/>
          <w:szCs w:val="20"/>
        </w:rPr>
        <w:t xml:space="preserve"> </w:t>
      </w:r>
      <w:r w:rsidRPr="00083905">
        <w:rPr>
          <w:rFonts w:ascii="Sylfaen" w:hAnsi="Sylfaen" w:cs="Sylfaen"/>
          <w:sz w:val="20"/>
          <w:szCs w:val="20"/>
        </w:rPr>
        <w:t>ვალდებულებების</w:t>
      </w:r>
      <w:r w:rsidRPr="00083905">
        <w:rPr>
          <w:rFonts w:ascii="Sylfaen" w:hAnsi="Sylfaen" w:cs="Sylfaen"/>
          <w:sz w:val="20"/>
          <w:szCs w:val="20"/>
          <w:lang w:val="ka-GE"/>
        </w:rPr>
        <w:t xml:space="preserve"> შესრულების</w:t>
      </w:r>
      <w:r w:rsidRPr="00083905">
        <w:rPr>
          <w:rFonts w:ascii="Sylfaen" w:hAnsi="Sylfaen"/>
          <w:sz w:val="20"/>
          <w:szCs w:val="20"/>
        </w:rPr>
        <w:t xml:space="preserve"> </w:t>
      </w:r>
      <w:r w:rsidRPr="00083905">
        <w:rPr>
          <w:rFonts w:ascii="Sylfaen" w:hAnsi="Sylfaen" w:cs="Sylfaen"/>
          <w:sz w:val="20"/>
          <w:szCs w:val="20"/>
        </w:rPr>
        <w:t>ნაწილში</w:t>
      </w:r>
      <w:r w:rsidRPr="00083905">
        <w:rPr>
          <w:rFonts w:ascii="Sylfaen" w:hAnsi="Sylfaen" w:cs="Sylfaen"/>
          <w:sz w:val="20"/>
          <w:szCs w:val="20"/>
          <w:lang w:val="ka-GE"/>
        </w:rPr>
        <w:t xml:space="preserve"> </w:t>
      </w:r>
      <w:r w:rsidRPr="00083905">
        <w:rPr>
          <w:rFonts w:ascii="Sylfaen" w:hAnsi="Sylfaen"/>
          <w:sz w:val="20"/>
          <w:szCs w:val="20"/>
        </w:rPr>
        <w:t xml:space="preserve">- </w:t>
      </w:r>
      <w:r w:rsidRPr="00083905">
        <w:rPr>
          <w:rFonts w:ascii="Sylfaen" w:hAnsi="Sylfaen" w:cs="Sylfaen"/>
          <w:sz w:val="20"/>
          <w:szCs w:val="20"/>
        </w:rPr>
        <w:t>ასეთი</w:t>
      </w:r>
      <w:r w:rsidRPr="00083905">
        <w:rPr>
          <w:rFonts w:ascii="Sylfaen" w:hAnsi="Sylfaen"/>
          <w:sz w:val="20"/>
          <w:szCs w:val="20"/>
        </w:rPr>
        <w:t xml:space="preserve"> </w:t>
      </w:r>
      <w:r w:rsidRPr="00083905">
        <w:rPr>
          <w:rFonts w:ascii="Sylfaen" w:hAnsi="Sylfaen" w:cs="Sylfaen"/>
          <w:sz w:val="20"/>
          <w:szCs w:val="20"/>
        </w:rPr>
        <w:t>ვალდებულებების</w:t>
      </w:r>
      <w:r w:rsidRPr="00083905">
        <w:rPr>
          <w:rFonts w:ascii="Sylfaen" w:hAnsi="Sylfaen"/>
          <w:sz w:val="20"/>
          <w:szCs w:val="20"/>
        </w:rPr>
        <w:t xml:space="preserve"> </w:t>
      </w:r>
      <w:r w:rsidRPr="00083905">
        <w:rPr>
          <w:rFonts w:ascii="Sylfaen" w:hAnsi="Sylfaen" w:cs="Sylfaen"/>
          <w:sz w:val="20"/>
          <w:szCs w:val="20"/>
        </w:rPr>
        <w:t>სრულად</w:t>
      </w:r>
      <w:r w:rsidRPr="00083905">
        <w:rPr>
          <w:rFonts w:ascii="Sylfaen" w:hAnsi="Sylfaen"/>
          <w:sz w:val="20"/>
          <w:szCs w:val="20"/>
        </w:rPr>
        <w:t xml:space="preserve"> </w:t>
      </w:r>
      <w:r w:rsidRPr="00083905">
        <w:rPr>
          <w:rFonts w:ascii="Sylfaen" w:hAnsi="Sylfaen" w:cs="Sylfaen"/>
          <w:sz w:val="20"/>
          <w:szCs w:val="20"/>
        </w:rPr>
        <w:t>და</w:t>
      </w:r>
      <w:r w:rsidRPr="00083905">
        <w:rPr>
          <w:rFonts w:ascii="Sylfaen" w:hAnsi="Sylfaen"/>
          <w:sz w:val="20"/>
          <w:szCs w:val="20"/>
        </w:rPr>
        <w:t xml:space="preserve"> </w:t>
      </w:r>
      <w:r w:rsidRPr="00083905">
        <w:rPr>
          <w:rFonts w:ascii="Sylfaen" w:hAnsi="Sylfaen" w:cs="Sylfaen"/>
          <w:sz w:val="20"/>
          <w:szCs w:val="20"/>
        </w:rPr>
        <w:t>ხარისხიანად</w:t>
      </w:r>
      <w:r w:rsidRPr="00083905">
        <w:rPr>
          <w:rFonts w:ascii="Sylfaen" w:hAnsi="Sylfaen"/>
          <w:sz w:val="20"/>
          <w:szCs w:val="20"/>
        </w:rPr>
        <w:t xml:space="preserve"> </w:t>
      </w:r>
      <w:r w:rsidRPr="00083905">
        <w:rPr>
          <w:rFonts w:ascii="Sylfaen" w:hAnsi="Sylfaen" w:cs="Sylfaen"/>
          <w:sz w:val="20"/>
          <w:szCs w:val="20"/>
        </w:rPr>
        <w:t>დასრულებამდე</w:t>
      </w:r>
      <w:r w:rsidRPr="00083905">
        <w:rPr>
          <w:rFonts w:ascii="Sylfaen" w:hAnsi="Sylfaen"/>
          <w:sz w:val="20"/>
          <w:szCs w:val="20"/>
        </w:rPr>
        <w:t xml:space="preserve">. </w:t>
      </w:r>
    </w:p>
    <w:p w14:paraId="1C8F6A07" w14:textId="77777777" w:rsidR="00980441" w:rsidRPr="00083905" w:rsidRDefault="00980441" w:rsidP="00980441">
      <w:pPr>
        <w:spacing w:after="0" w:line="276" w:lineRule="auto"/>
        <w:jc w:val="both"/>
        <w:rPr>
          <w:rFonts w:ascii="Sylfaen" w:hAnsi="Sylfaen"/>
          <w:noProof/>
          <w:sz w:val="20"/>
          <w:szCs w:val="20"/>
          <w:lang w:val="ka-GE"/>
        </w:rPr>
      </w:pPr>
      <w:r w:rsidRPr="00083905">
        <w:rPr>
          <w:rFonts w:ascii="Sylfaen" w:hAnsi="Sylfaen" w:cs="Sylfaen"/>
          <w:noProof/>
          <w:sz w:val="20"/>
          <w:szCs w:val="20"/>
        </w:rPr>
        <w:t>10.</w:t>
      </w:r>
      <w:r w:rsidRPr="00083905">
        <w:rPr>
          <w:rFonts w:ascii="Sylfaen" w:hAnsi="Sylfaen" w:cs="Sylfaen"/>
          <w:noProof/>
          <w:sz w:val="20"/>
          <w:szCs w:val="20"/>
          <w:lang w:val="ka-GE"/>
        </w:rPr>
        <w:t>2</w:t>
      </w:r>
      <w:r w:rsidRPr="00083905">
        <w:rPr>
          <w:rFonts w:ascii="Sylfaen" w:hAnsi="Sylfaen" w:cs="Sylfaen"/>
          <w:noProof/>
          <w:sz w:val="20"/>
          <w:szCs w:val="20"/>
        </w:rPr>
        <w:t xml:space="preserve"> </w:t>
      </w:r>
      <w:r w:rsidRPr="00083905">
        <w:rPr>
          <w:rFonts w:ascii="Sylfaen" w:hAnsi="Sylfaen" w:cs="Sylfaen"/>
          <w:noProof/>
          <w:sz w:val="20"/>
          <w:szCs w:val="20"/>
          <w:lang w:val="ka-GE"/>
        </w:rPr>
        <w:t>წინამდებარე</w:t>
      </w:r>
      <w:r w:rsidRPr="00083905">
        <w:rPr>
          <w:rFonts w:ascii="Sylfaen" w:hAnsi="Sylfaen"/>
          <w:noProof/>
          <w:sz w:val="20"/>
          <w:szCs w:val="20"/>
          <w:lang w:val="ka-GE"/>
        </w:rPr>
        <w:t xml:space="preserve"> „ხელშეკრულების“ შეწყვეტა მისი მოქმედების ვადის ამოწურვამდე შესაძლებელია:</w:t>
      </w:r>
    </w:p>
    <w:p w14:paraId="44E33DF9" w14:textId="77777777" w:rsidR="00980441" w:rsidRPr="00083905" w:rsidRDefault="00980441" w:rsidP="00980441">
      <w:pPr>
        <w:spacing w:after="0" w:line="276" w:lineRule="auto"/>
        <w:jc w:val="both"/>
        <w:rPr>
          <w:rFonts w:ascii="Sylfaen" w:hAnsi="Sylfaen"/>
          <w:noProof/>
          <w:sz w:val="20"/>
          <w:szCs w:val="20"/>
          <w:lang w:val="ka-GE"/>
        </w:rPr>
      </w:pPr>
      <w:r w:rsidRPr="00083905">
        <w:rPr>
          <w:rFonts w:ascii="Sylfaen" w:hAnsi="Sylfaen"/>
          <w:noProof/>
          <w:sz w:val="20"/>
          <w:szCs w:val="20"/>
          <w:lang w:val="ka-GE"/>
        </w:rPr>
        <w:lastRenderedPageBreak/>
        <w:t>(ა) ერთ-ერთი „მხარის“ მიერ, თუ მეორე „მხარე“ დაარღვევს წინამდებარე „ხელშეკრულებით“ გათვალისწინებულ მის რომელიმე ვალდებულებას ან პირობას და მიუხედავად დარღვევის გამოსწორების თაობაზე წერილობითი მოთხოვნის (შეტყობინების) მიღებისა, ამავე მოთხოვნაში (შეტყობინებაში) მითითებულ ვადაში, არ გამოასწორებს ამგვარ დარღვევას;</w:t>
      </w:r>
    </w:p>
    <w:p w14:paraId="5CCD5278" w14:textId="77777777" w:rsidR="00980441" w:rsidRPr="00083905" w:rsidRDefault="00980441" w:rsidP="00980441">
      <w:pPr>
        <w:pStyle w:val="ListParagraph"/>
        <w:spacing w:after="0" w:line="276" w:lineRule="auto"/>
        <w:ind w:left="90" w:hanging="90"/>
        <w:jc w:val="both"/>
        <w:rPr>
          <w:rFonts w:ascii="Sylfaen" w:hAnsi="Sylfaen"/>
          <w:noProof/>
          <w:sz w:val="20"/>
          <w:szCs w:val="20"/>
          <w:lang w:val="ka-GE"/>
        </w:rPr>
      </w:pPr>
      <w:r w:rsidRPr="00083905">
        <w:rPr>
          <w:rFonts w:ascii="Sylfaen" w:hAnsi="Sylfaen" w:cs="Sylfaen"/>
          <w:noProof/>
          <w:sz w:val="20"/>
          <w:szCs w:val="20"/>
          <w:lang w:val="ka-GE"/>
        </w:rPr>
        <w:t>(ბ) „მხარეთა“</w:t>
      </w:r>
      <w:r w:rsidRPr="00083905">
        <w:rPr>
          <w:rFonts w:ascii="Sylfaen" w:hAnsi="Sylfaen"/>
          <w:noProof/>
          <w:sz w:val="20"/>
          <w:szCs w:val="20"/>
          <w:lang w:val="ka-GE"/>
        </w:rPr>
        <w:t xml:space="preserve"> ორმხრივი წერილობითი შეთანხმებით;</w:t>
      </w:r>
    </w:p>
    <w:p w14:paraId="4BE1BDB4" w14:textId="77777777" w:rsidR="00980441" w:rsidRPr="00083905" w:rsidRDefault="00980441" w:rsidP="00980441">
      <w:pPr>
        <w:spacing w:after="0" w:line="276" w:lineRule="auto"/>
        <w:jc w:val="both"/>
        <w:rPr>
          <w:rFonts w:ascii="Sylfaen" w:hAnsi="Sylfaen"/>
          <w:noProof/>
          <w:sz w:val="20"/>
          <w:szCs w:val="20"/>
          <w:lang w:val="ka-GE"/>
        </w:rPr>
      </w:pPr>
      <w:r w:rsidRPr="00083905">
        <w:rPr>
          <w:rFonts w:ascii="Sylfaen" w:hAnsi="Sylfaen"/>
          <w:noProof/>
          <w:sz w:val="20"/>
          <w:szCs w:val="20"/>
          <w:lang w:val="ka-GE"/>
        </w:rPr>
        <w:t>(გ) ნებისმიერ დროს, „დამკვეთის“ მიერ „შემსრულებლისათვის“ სულ ცოტა 7 (შვიდი) კალენდარული დღით ადრე გაგზავნილი წერილობითი შეტყობინებით</w:t>
      </w:r>
      <w:r w:rsidRPr="00083905">
        <w:rPr>
          <w:rFonts w:ascii="Sylfaen" w:hAnsi="Sylfaen"/>
          <w:noProof/>
          <w:sz w:val="20"/>
          <w:szCs w:val="20"/>
        </w:rPr>
        <w:t>;</w:t>
      </w:r>
    </w:p>
    <w:p w14:paraId="2E3782C0" w14:textId="77777777" w:rsidR="00980441" w:rsidRPr="00083905" w:rsidRDefault="00980441" w:rsidP="00980441">
      <w:pPr>
        <w:spacing w:after="0" w:line="276" w:lineRule="auto"/>
        <w:jc w:val="both"/>
        <w:rPr>
          <w:rFonts w:ascii="Sylfaen" w:hAnsi="Sylfaen"/>
          <w:noProof/>
          <w:sz w:val="20"/>
          <w:szCs w:val="20"/>
          <w:lang w:val="ka-GE"/>
        </w:rPr>
      </w:pPr>
      <w:r w:rsidRPr="00083905">
        <w:rPr>
          <w:rFonts w:ascii="Sylfaen" w:hAnsi="Sylfaen"/>
          <w:noProof/>
          <w:sz w:val="20"/>
          <w:szCs w:val="20"/>
          <w:lang w:val="ka-GE"/>
        </w:rPr>
        <w:t>(დ) ნებისმიერ დროს, „შემსრულებლის“ მიერ „დამკვეთისთვის“ სულ ცოტა 60 კალენდარული დღით ადრე გაგზავნილი წერილობითი შეტყობინებით.</w:t>
      </w:r>
    </w:p>
    <w:p w14:paraId="229FC9DB" w14:textId="77777777" w:rsidR="00980441" w:rsidRPr="00083905" w:rsidRDefault="00980441" w:rsidP="00980441">
      <w:pPr>
        <w:spacing w:after="0" w:line="276" w:lineRule="auto"/>
        <w:jc w:val="both"/>
        <w:rPr>
          <w:rFonts w:ascii="Sylfaen" w:hAnsi="Sylfaen" w:cs="Sylfaen"/>
          <w:sz w:val="20"/>
          <w:szCs w:val="20"/>
        </w:rPr>
      </w:pPr>
      <w:r w:rsidRPr="00083905">
        <w:rPr>
          <w:rFonts w:ascii="Sylfaen" w:hAnsi="Sylfaen"/>
          <w:noProof/>
          <w:sz w:val="20"/>
          <w:szCs w:val="20"/>
          <w:lang w:val="ka-GE"/>
        </w:rPr>
        <w:t xml:space="preserve">10.3  თუ „ხელშეკრულება“ „შემსრულებელმა“ </w:t>
      </w:r>
      <w:r w:rsidRPr="00083905">
        <w:rPr>
          <w:rFonts w:ascii="Sylfaen" w:hAnsi="Sylfaen" w:cs="Sylfaen"/>
          <w:sz w:val="20"/>
          <w:szCs w:val="20"/>
        </w:rPr>
        <w:t xml:space="preserve">მაშინ შეწყვიტა, როდესაც </w:t>
      </w:r>
      <w:r w:rsidRPr="00083905">
        <w:rPr>
          <w:rFonts w:ascii="Sylfaen" w:hAnsi="Sylfaen" w:cs="Sylfaen"/>
          <w:sz w:val="20"/>
          <w:szCs w:val="20"/>
          <w:lang w:val="ka-GE"/>
        </w:rPr>
        <w:t>„დამკვეთი“</w:t>
      </w:r>
      <w:r w:rsidRPr="00083905">
        <w:rPr>
          <w:rFonts w:ascii="Sylfaen" w:hAnsi="Sylfaen" w:cs="Sylfaen"/>
          <w:sz w:val="20"/>
          <w:szCs w:val="20"/>
        </w:rPr>
        <w:t xml:space="preserve"> მოკლებული იყო შესაძლებლობას, სხვაგვარად უზრუნველეყო თავისი ინტერესები, </w:t>
      </w:r>
      <w:r w:rsidRPr="00083905">
        <w:rPr>
          <w:rFonts w:ascii="Sylfaen" w:hAnsi="Sylfaen" w:cs="Sylfaen"/>
          <w:sz w:val="20"/>
          <w:szCs w:val="20"/>
          <w:lang w:val="ka-GE"/>
        </w:rPr>
        <w:t>„შემსრულებელმა“</w:t>
      </w:r>
      <w:r w:rsidRPr="00083905">
        <w:rPr>
          <w:rFonts w:ascii="Sylfaen" w:hAnsi="Sylfaen" w:cs="Sylfaen"/>
          <w:sz w:val="20"/>
          <w:szCs w:val="20"/>
        </w:rPr>
        <w:t xml:space="preserve"> უნდა </w:t>
      </w:r>
      <w:r w:rsidRPr="00083905">
        <w:rPr>
          <w:rFonts w:ascii="Sylfaen" w:hAnsi="Sylfaen" w:cs="Sylfaen"/>
          <w:sz w:val="20"/>
          <w:szCs w:val="20"/>
          <w:lang w:val="ka-GE"/>
        </w:rPr>
        <w:t>აუნაზღაუროს „დამკვეთს“</w:t>
      </w:r>
      <w:r w:rsidRPr="00083905">
        <w:rPr>
          <w:rFonts w:ascii="Sylfaen" w:hAnsi="Sylfaen" w:cs="Sylfaen"/>
          <w:sz w:val="20"/>
          <w:szCs w:val="20"/>
        </w:rPr>
        <w:t xml:space="preserve"> </w:t>
      </w:r>
      <w:r w:rsidRPr="00083905">
        <w:rPr>
          <w:rFonts w:ascii="Sylfaen" w:hAnsi="Sylfaen" w:cs="Sylfaen"/>
          <w:sz w:val="20"/>
          <w:szCs w:val="20"/>
          <w:lang w:val="ka-GE"/>
        </w:rPr>
        <w:t>„</w:t>
      </w:r>
      <w:r w:rsidRPr="00083905">
        <w:rPr>
          <w:rFonts w:ascii="Sylfaen" w:hAnsi="Sylfaen" w:cs="Sylfaen"/>
          <w:sz w:val="20"/>
          <w:szCs w:val="20"/>
        </w:rPr>
        <w:t>ხელშეკრულების</w:t>
      </w:r>
      <w:r w:rsidRPr="00083905">
        <w:rPr>
          <w:rFonts w:ascii="Sylfaen" w:hAnsi="Sylfaen" w:cs="Sylfaen"/>
          <w:sz w:val="20"/>
          <w:szCs w:val="20"/>
          <w:lang w:val="ka-GE"/>
        </w:rPr>
        <w:t>“</w:t>
      </w:r>
      <w:r w:rsidRPr="00083905">
        <w:rPr>
          <w:rFonts w:ascii="Sylfaen" w:hAnsi="Sylfaen" w:cs="Sylfaen"/>
          <w:sz w:val="20"/>
          <w:szCs w:val="20"/>
        </w:rPr>
        <w:t xml:space="preserve"> შეწყვეტით მიყენებული ზიანი, გარდა იმ შემთხვევებისა, როცა </w:t>
      </w:r>
      <w:r w:rsidRPr="00083905">
        <w:rPr>
          <w:rFonts w:ascii="Sylfaen" w:hAnsi="Sylfaen" w:cs="Sylfaen"/>
          <w:sz w:val="20"/>
          <w:szCs w:val="20"/>
          <w:lang w:val="ka-GE"/>
        </w:rPr>
        <w:t>„შემსრულებელს“</w:t>
      </w:r>
      <w:r w:rsidRPr="00083905">
        <w:rPr>
          <w:rFonts w:ascii="Sylfaen" w:hAnsi="Sylfaen" w:cs="Sylfaen"/>
          <w:sz w:val="20"/>
          <w:szCs w:val="20"/>
        </w:rPr>
        <w:t xml:space="preserve"> ამისათვის მნიშვნელოვანი საფუძველი ჰქონდა. </w:t>
      </w:r>
    </w:p>
    <w:p w14:paraId="670FA2AF" w14:textId="77777777" w:rsidR="00980441" w:rsidRPr="00083905" w:rsidRDefault="00980441" w:rsidP="00980441">
      <w:pPr>
        <w:pStyle w:val="ListParagraph"/>
        <w:spacing w:after="0" w:line="276" w:lineRule="auto"/>
        <w:ind w:left="0"/>
        <w:jc w:val="both"/>
        <w:rPr>
          <w:rFonts w:ascii="Sylfaen" w:hAnsi="Sylfaen"/>
          <w:sz w:val="20"/>
          <w:szCs w:val="20"/>
          <w:lang w:val="ka-GE"/>
        </w:rPr>
      </w:pPr>
      <w:r w:rsidRPr="00083905">
        <w:rPr>
          <w:rFonts w:ascii="Sylfaen" w:hAnsi="Sylfaen" w:cs="Sylfaen"/>
          <w:sz w:val="20"/>
          <w:szCs w:val="20"/>
          <w:lang w:val="ka-GE"/>
        </w:rPr>
        <w:t xml:space="preserve">10.4 </w:t>
      </w:r>
      <w:r w:rsidRPr="00083905">
        <w:rPr>
          <w:rFonts w:ascii="Sylfaen" w:hAnsi="Sylfaen"/>
          <w:sz w:val="20"/>
          <w:szCs w:val="20"/>
          <w:lang w:val="ka-GE"/>
        </w:rPr>
        <w:t xml:space="preserve"> „მხარეები“ თანხმდებიან, რომ „დამკვეთის“ მიერ „ხელშეკრულების“ ნებისმიერი მიზეზით შეწყვეტის (მოშლის) შემთხვევაში, „შემსრულებელს“ აუნაზღაურდება მხოლოდ შეწყვეტის თარიღამდე ფაქტობრივად გაწეული „მომსახურების“ ღირებულება. ამასთან</w:t>
      </w:r>
      <w:r w:rsidRPr="00083905">
        <w:rPr>
          <w:rFonts w:ascii="Sylfaen" w:hAnsi="Sylfaen"/>
          <w:sz w:val="20"/>
          <w:szCs w:val="20"/>
        </w:rPr>
        <w:t>,</w:t>
      </w:r>
      <w:r w:rsidRPr="00083905">
        <w:rPr>
          <w:rFonts w:ascii="Sylfaen" w:hAnsi="Sylfaen"/>
          <w:sz w:val="20"/>
          <w:szCs w:val="20"/>
          <w:lang w:val="ka-GE"/>
        </w:rPr>
        <w:t xml:space="preserve"> „დამკვეთის“ მიერ „ხელშეკრულების“ მოშლის შედეგად წარმოშობილი ზიანი/ზარალი, ამგვარის არსებობის შემთხვევაში, არ ანაზღაურდება და „შემსრულებელი“ წინასწარ, გამოუთხოვადად და უპირობოდ უარს აცხადებს „ხელშეკრულების“ მოშლის შედეგად განცდილი ზიანის/ზარალის, ამგვარის არსებობის შემთხვევაში ანაზღაურების მოთხოვნაზე.</w:t>
      </w:r>
    </w:p>
    <w:p w14:paraId="5DE10264" w14:textId="77777777" w:rsidR="00980441" w:rsidRPr="00083905" w:rsidRDefault="00980441" w:rsidP="00980441">
      <w:pPr>
        <w:pStyle w:val="ListParagraph"/>
        <w:spacing w:after="0" w:line="276" w:lineRule="auto"/>
        <w:ind w:left="0"/>
        <w:jc w:val="both"/>
        <w:rPr>
          <w:rFonts w:ascii="Sylfaen" w:hAnsi="Sylfaen"/>
          <w:sz w:val="20"/>
          <w:szCs w:val="20"/>
          <w:lang w:val="ka-GE"/>
        </w:rPr>
      </w:pPr>
    </w:p>
    <w:p w14:paraId="1C25A8F9" w14:textId="77777777" w:rsidR="00980441" w:rsidRPr="00083905" w:rsidRDefault="00980441" w:rsidP="00980441">
      <w:pPr>
        <w:pStyle w:val="ListParagraph"/>
        <w:numPr>
          <w:ilvl w:val="0"/>
          <w:numId w:val="19"/>
        </w:numPr>
        <w:spacing w:after="0" w:line="276" w:lineRule="auto"/>
        <w:ind w:hanging="720"/>
        <w:jc w:val="both"/>
        <w:rPr>
          <w:rFonts w:ascii="Sylfaen" w:hAnsi="Sylfaen"/>
          <w:b/>
          <w:sz w:val="20"/>
          <w:szCs w:val="20"/>
        </w:rPr>
      </w:pPr>
      <w:r w:rsidRPr="00083905">
        <w:rPr>
          <w:rFonts w:ascii="Sylfaen" w:hAnsi="Sylfaen" w:cs="Sylfaen"/>
          <w:b/>
          <w:sz w:val="20"/>
          <w:szCs w:val="20"/>
        </w:rPr>
        <w:t>ფორს</w:t>
      </w:r>
      <w:r w:rsidRPr="00083905">
        <w:rPr>
          <w:rFonts w:ascii="Sylfaen" w:hAnsi="Sylfaen"/>
          <w:b/>
          <w:sz w:val="20"/>
          <w:szCs w:val="20"/>
        </w:rPr>
        <w:t>-</w:t>
      </w:r>
      <w:r w:rsidRPr="00083905">
        <w:rPr>
          <w:rFonts w:ascii="Sylfaen" w:hAnsi="Sylfaen" w:cs="Sylfaen"/>
          <w:b/>
          <w:sz w:val="20"/>
          <w:szCs w:val="20"/>
        </w:rPr>
        <w:t>მაჟორი</w:t>
      </w:r>
    </w:p>
    <w:p w14:paraId="6BD0087C" w14:textId="77777777" w:rsidR="00980441" w:rsidRPr="00083905" w:rsidRDefault="00980441" w:rsidP="00980441">
      <w:pPr>
        <w:tabs>
          <w:tab w:val="left" w:pos="0"/>
        </w:tabs>
        <w:spacing w:after="0" w:line="276" w:lineRule="auto"/>
        <w:jc w:val="both"/>
        <w:rPr>
          <w:rFonts w:ascii="Sylfaen" w:hAnsi="Sylfaen"/>
          <w:sz w:val="20"/>
          <w:szCs w:val="20"/>
          <w:lang w:val="ka-GE"/>
        </w:rPr>
      </w:pPr>
      <w:r w:rsidRPr="00083905">
        <w:rPr>
          <w:rFonts w:ascii="Sylfaen" w:hAnsi="Sylfaen"/>
          <w:sz w:val="20"/>
          <w:szCs w:val="20"/>
          <w:lang w:val="ka-GE"/>
        </w:rPr>
        <w:t>11.1 „მხარეები“ თავისუფლდებიან პასუხისმგებლობისაგან „ხელშეკრულებით“ ნაკისრი ვალდებულებების შეუსრულებლობისათვის ან არადროული შესრულებისათვის, თუ აღნიშნული გამოწვეული იქნება ფორს-მაჟორული ვითარებით (შემდგომში „</w:t>
      </w:r>
      <w:r w:rsidRPr="00083905">
        <w:rPr>
          <w:rFonts w:ascii="Sylfaen" w:hAnsi="Sylfaen"/>
          <w:b/>
          <w:sz w:val="20"/>
          <w:szCs w:val="20"/>
          <w:lang w:val="ka-GE"/>
        </w:rPr>
        <w:t>ფორს-მაჟორული ვითარება</w:t>
      </w:r>
      <w:r w:rsidRPr="00083905">
        <w:rPr>
          <w:rFonts w:ascii="Sylfaen" w:hAnsi="Sylfaen"/>
          <w:sz w:val="20"/>
          <w:szCs w:val="20"/>
          <w:lang w:val="ka-GE"/>
        </w:rPr>
        <w:t xml:space="preserve">“). </w:t>
      </w:r>
    </w:p>
    <w:p w14:paraId="26E26772" w14:textId="77777777" w:rsidR="00980441" w:rsidRPr="00083905" w:rsidRDefault="00980441" w:rsidP="00980441">
      <w:pPr>
        <w:pStyle w:val="ListParagraph"/>
        <w:numPr>
          <w:ilvl w:val="1"/>
          <w:numId w:val="19"/>
        </w:numPr>
        <w:tabs>
          <w:tab w:val="left" w:pos="0"/>
        </w:tabs>
        <w:spacing w:after="0" w:line="276" w:lineRule="auto"/>
        <w:ind w:left="0" w:firstLine="0"/>
        <w:jc w:val="both"/>
        <w:rPr>
          <w:rFonts w:ascii="Sylfaen" w:hAnsi="Sylfaen"/>
          <w:sz w:val="20"/>
          <w:szCs w:val="20"/>
          <w:lang w:val="ka-GE"/>
        </w:rPr>
      </w:pPr>
      <w:r w:rsidRPr="00083905">
        <w:rPr>
          <w:rFonts w:ascii="Sylfaen" w:hAnsi="Sylfaen" w:cs="Sylfaen"/>
          <w:sz w:val="20"/>
          <w:szCs w:val="20"/>
          <w:lang w:val="ka-GE"/>
        </w:rPr>
        <w:t>წინამდებარე</w:t>
      </w:r>
      <w:r w:rsidRPr="00083905">
        <w:rPr>
          <w:rFonts w:ascii="Sylfaen" w:hAnsi="Sylfaen"/>
          <w:sz w:val="20"/>
          <w:szCs w:val="20"/>
          <w:lang w:val="ka-GE"/>
        </w:rPr>
        <w:t xml:space="preserve"> „ხელშეკრულების“ მიზნებისათვის „ფორს-მაჟორული ვითარება“, შეზღუდვის გარეშე, მოიცავს: ომს, ამბოხებას, სამოქალაქო არეულობას, მიწისძვრას, ხანძარს, აფეთქებას, ქარიშხალს, წყალდიდობას ან სხვა სტიქიურ უბედურებებს, ასევე სახელმწიფო დაწესებულებების სხვა ქმედებასა და უმოქმედობას, რომელიც „მხარეთა“ გონივრული კონტროლის ფარგლებს სცილდება და რომლის დადგომაც წინამდებარე „ხელშეკრულებით“ გათვალისწინებული ვალდებულებების შესრულებას შეუძლებელს ხდის.</w:t>
      </w:r>
    </w:p>
    <w:p w14:paraId="56A7578E" w14:textId="77777777" w:rsidR="00980441" w:rsidRPr="00083905" w:rsidRDefault="00980441" w:rsidP="00980441">
      <w:pPr>
        <w:pStyle w:val="ListParagraph"/>
        <w:numPr>
          <w:ilvl w:val="1"/>
          <w:numId w:val="19"/>
        </w:numPr>
        <w:tabs>
          <w:tab w:val="left" w:pos="0"/>
        </w:tabs>
        <w:spacing w:after="0" w:line="276" w:lineRule="auto"/>
        <w:ind w:left="0" w:firstLine="0"/>
        <w:jc w:val="both"/>
        <w:rPr>
          <w:rFonts w:ascii="Sylfaen" w:hAnsi="Sylfaen"/>
          <w:sz w:val="20"/>
          <w:szCs w:val="20"/>
          <w:lang w:val="ka-GE"/>
        </w:rPr>
      </w:pPr>
      <w:r w:rsidRPr="00083905">
        <w:rPr>
          <w:rFonts w:ascii="Sylfaen" w:hAnsi="Sylfaen"/>
          <w:sz w:val="20"/>
          <w:szCs w:val="20"/>
          <w:lang w:val="ka-GE"/>
        </w:rPr>
        <w:t>„მხარე“, რომელსაც „ფორს-მაჟორული ვითარება“ შეეხო, უმოკლეს ვადაში, მაგრამ ამგვარი გარემოების დადგომიდან არაუგვიანეს 5 (ხუთი) კალენდარული დღისა, ვალდებულია შეატყობინოს მეორე „მხარეს“ ამგვარი „ფორს-მაჟორული ვითარების“ თაობაზე, „ფორს-მაჟორული ვითარების“ ხასიათის და მისი შედეგების სათანადო აღწერით.</w:t>
      </w:r>
    </w:p>
    <w:p w14:paraId="6CD6C5F0" w14:textId="77777777" w:rsidR="00980441" w:rsidRPr="00083905" w:rsidRDefault="00980441" w:rsidP="00980441">
      <w:pPr>
        <w:pStyle w:val="ListParagraph"/>
        <w:numPr>
          <w:ilvl w:val="1"/>
          <w:numId w:val="19"/>
        </w:numPr>
        <w:tabs>
          <w:tab w:val="left" w:pos="0"/>
        </w:tabs>
        <w:spacing w:after="0" w:line="276" w:lineRule="auto"/>
        <w:ind w:left="0" w:firstLine="0"/>
        <w:jc w:val="both"/>
        <w:rPr>
          <w:rFonts w:ascii="Sylfaen" w:hAnsi="Sylfaen"/>
          <w:sz w:val="20"/>
          <w:szCs w:val="20"/>
          <w:lang w:val="ka-GE"/>
        </w:rPr>
      </w:pPr>
      <w:r w:rsidRPr="00083905">
        <w:rPr>
          <w:rFonts w:ascii="Sylfaen" w:hAnsi="Sylfaen"/>
          <w:sz w:val="20"/>
          <w:szCs w:val="20"/>
          <w:lang w:val="ka-GE"/>
        </w:rPr>
        <w:t xml:space="preserve">„ფორს-მაჟორული ვითარების“ დადგომის შემთხვევაში „მხარეთა“ მიერ „ხელშეკრულებით“ ნაკისრი ვალდებულებების შესრულება გადაიწევს ამგვარი „ფორს-მაჟორული ვითარების“ დამთავრებამდე/აღმოფხვრამდე. </w:t>
      </w:r>
    </w:p>
    <w:p w14:paraId="067482D9" w14:textId="77777777" w:rsidR="00980441" w:rsidRPr="00083905" w:rsidRDefault="00980441" w:rsidP="00980441">
      <w:pPr>
        <w:pStyle w:val="ListParagraph"/>
        <w:numPr>
          <w:ilvl w:val="1"/>
          <w:numId w:val="19"/>
        </w:numPr>
        <w:tabs>
          <w:tab w:val="left" w:pos="0"/>
        </w:tabs>
        <w:spacing w:after="0" w:line="276" w:lineRule="auto"/>
        <w:ind w:left="0" w:firstLine="0"/>
        <w:jc w:val="both"/>
        <w:rPr>
          <w:rFonts w:ascii="Sylfaen" w:hAnsi="Sylfaen"/>
          <w:sz w:val="20"/>
          <w:szCs w:val="20"/>
          <w:lang w:val="ka-GE"/>
        </w:rPr>
      </w:pPr>
      <w:r w:rsidRPr="00083905">
        <w:rPr>
          <w:rFonts w:ascii="Sylfaen" w:hAnsi="Sylfaen" w:cs="Sylfaen"/>
          <w:sz w:val="20"/>
          <w:szCs w:val="20"/>
          <w:lang w:val="ka-GE"/>
        </w:rPr>
        <w:t>იმ</w:t>
      </w:r>
      <w:r w:rsidRPr="00083905">
        <w:rPr>
          <w:rFonts w:ascii="Sylfaen" w:hAnsi="Sylfaen"/>
          <w:sz w:val="20"/>
          <w:szCs w:val="20"/>
          <w:lang w:val="ka-GE"/>
        </w:rPr>
        <w:t xml:space="preserve"> შემთხვევაში, თუ „ფორს-მაჟორული ვითარება“ გასტანს ზედიზედ 45 (ორმოცდახუთი) კალენდარულ დღეზე მეტ ხანს, თითოეულ „მხარეს“ უფლება აქვს მეორე „მხარისათვის“ გაგზავნილი წერილობითი შეტყობინების საფუძველზე შეწყვიტოს წინამდებარე „ხელშეკრულება“ ამგვარი შეწყვეტის შედეგად პასუხისმგებლობის დაკისრების გარეშე. </w:t>
      </w:r>
    </w:p>
    <w:p w14:paraId="3ECC7FA5" w14:textId="77777777" w:rsidR="00980441" w:rsidRPr="00083905" w:rsidRDefault="00980441" w:rsidP="00980441">
      <w:pPr>
        <w:spacing w:after="0" w:line="276" w:lineRule="auto"/>
        <w:jc w:val="both"/>
        <w:rPr>
          <w:rFonts w:ascii="Sylfaen" w:hAnsi="Sylfaen"/>
          <w:b/>
          <w:sz w:val="20"/>
          <w:szCs w:val="20"/>
        </w:rPr>
      </w:pPr>
      <w:r w:rsidRPr="00083905">
        <w:rPr>
          <w:rFonts w:ascii="Sylfaen" w:hAnsi="Sylfaen"/>
          <w:b/>
          <w:sz w:val="20"/>
          <w:szCs w:val="20"/>
        </w:rPr>
        <w:t>1</w:t>
      </w:r>
      <w:r w:rsidRPr="00083905">
        <w:rPr>
          <w:rFonts w:ascii="Sylfaen" w:hAnsi="Sylfaen"/>
          <w:b/>
          <w:sz w:val="20"/>
          <w:szCs w:val="20"/>
          <w:lang w:val="ka-GE"/>
        </w:rPr>
        <w:t>2.</w:t>
      </w:r>
      <w:r w:rsidRPr="00083905">
        <w:rPr>
          <w:rFonts w:ascii="Sylfaen" w:hAnsi="Sylfaen"/>
          <w:b/>
          <w:sz w:val="20"/>
          <w:szCs w:val="20"/>
        </w:rPr>
        <w:tab/>
      </w:r>
      <w:r w:rsidRPr="00083905">
        <w:rPr>
          <w:rFonts w:ascii="Sylfaen" w:hAnsi="Sylfaen" w:cs="Sylfaen"/>
          <w:b/>
          <w:sz w:val="20"/>
          <w:szCs w:val="20"/>
        </w:rPr>
        <w:t>დავების</w:t>
      </w:r>
      <w:r w:rsidRPr="00083905">
        <w:rPr>
          <w:rFonts w:ascii="Sylfaen" w:hAnsi="Sylfaen"/>
          <w:b/>
          <w:sz w:val="20"/>
          <w:szCs w:val="20"/>
        </w:rPr>
        <w:t xml:space="preserve"> </w:t>
      </w:r>
      <w:r w:rsidRPr="00083905">
        <w:rPr>
          <w:rFonts w:ascii="Sylfaen" w:hAnsi="Sylfaen" w:cs="Sylfaen"/>
          <w:b/>
          <w:sz w:val="20"/>
          <w:szCs w:val="20"/>
        </w:rPr>
        <w:t>გადაწყვეტის</w:t>
      </w:r>
      <w:r w:rsidRPr="00083905">
        <w:rPr>
          <w:rFonts w:ascii="Sylfaen" w:hAnsi="Sylfaen"/>
          <w:b/>
          <w:sz w:val="20"/>
          <w:szCs w:val="20"/>
        </w:rPr>
        <w:t xml:space="preserve"> </w:t>
      </w:r>
      <w:r w:rsidRPr="00083905">
        <w:rPr>
          <w:rFonts w:ascii="Sylfaen" w:hAnsi="Sylfaen" w:cs="Sylfaen"/>
          <w:b/>
          <w:sz w:val="20"/>
          <w:szCs w:val="20"/>
        </w:rPr>
        <w:t>წესი</w:t>
      </w:r>
    </w:p>
    <w:p w14:paraId="4649BB5A" w14:textId="6A689365" w:rsidR="00980441" w:rsidRPr="00083905" w:rsidRDefault="00980441" w:rsidP="00980441">
      <w:pPr>
        <w:spacing w:after="0" w:line="276" w:lineRule="auto"/>
        <w:jc w:val="both"/>
        <w:rPr>
          <w:rFonts w:ascii="Sylfaen" w:hAnsi="Sylfaen"/>
          <w:sz w:val="20"/>
          <w:szCs w:val="20"/>
          <w:lang w:val="ka-GE"/>
        </w:rPr>
      </w:pPr>
      <w:r w:rsidRPr="00083905">
        <w:rPr>
          <w:rFonts w:ascii="Sylfaen" w:hAnsi="Sylfaen"/>
          <w:sz w:val="20"/>
          <w:szCs w:val="20"/>
        </w:rPr>
        <w:t>12.1</w:t>
      </w:r>
      <w:r w:rsidRPr="00083905">
        <w:rPr>
          <w:rFonts w:ascii="Sylfaen" w:hAnsi="Sylfaen"/>
          <w:sz w:val="20"/>
          <w:szCs w:val="20"/>
        </w:rPr>
        <w:tab/>
      </w:r>
      <w:r w:rsidRPr="00083905">
        <w:rPr>
          <w:rFonts w:ascii="Sylfaen" w:hAnsi="Sylfaen"/>
          <w:sz w:val="20"/>
          <w:szCs w:val="20"/>
          <w:lang w:val="ka-GE"/>
        </w:rPr>
        <w:t>„</w:t>
      </w:r>
      <w:r w:rsidR="00862F8D" w:rsidRPr="00083905">
        <w:rPr>
          <w:rFonts w:ascii="Sylfaen" w:hAnsi="Sylfaen"/>
          <w:sz w:val="20"/>
          <w:szCs w:val="20"/>
          <w:lang w:val="ka-GE"/>
        </w:rPr>
        <w:t>მხარეთა“</w:t>
      </w:r>
      <w:r w:rsidR="00862F8D" w:rsidRPr="00083905">
        <w:rPr>
          <w:rFonts w:ascii="Sylfaen" w:hAnsi="Sylfaen"/>
          <w:sz w:val="20"/>
          <w:szCs w:val="20"/>
        </w:rPr>
        <w:t xml:space="preserve"> </w:t>
      </w:r>
      <w:r w:rsidR="00862F8D" w:rsidRPr="00083905">
        <w:rPr>
          <w:rFonts w:ascii="Sylfaen" w:hAnsi="Sylfaen"/>
          <w:sz w:val="20"/>
          <w:szCs w:val="20"/>
          <w:lang w:val="ka-GE"/>
        </w:rPr>
        <w:t>შორის</w:t>
      </w:r>
      <w:r w:rsidRPr="00083905">
        <w:rPr>
          <w:rFonts w:ascii="Sylfaen" w:hAnsi="Sylfaen"/>
          <w:sz w:val="20"/>
          <w:szCs w:val="20"/>
          <w:lang w:val="ka-GE"/>
        </w:rPr>
        <w:t xml:space="preserve"> წინამდებარე „ხელშეკრულებასთან“ დაკავშირებული ან მის საფუძველზე წარმოშობილი დავები წყდება მოლაპარაკების გზით. თუ „მხარეები“ მოლაპარაკების გზით ვერ მიაღწევენ </w:t>
      </w:r>
      <w:r w:rsidRPr="00083905">
        <w:rPr>
          <w:rFonts w:ascii="Sylfaen" w:hAnsi="Sylfaen"/>
          <w:sz w:val="20"/>
          <w:szCs w:val="20"/>
          <w:lang w:val="ka-GE"/>
        </w:rPr>
        <w:lastRenderedPageBreak/>
        <w:t xml:space="preserve">შეთანხმებას, მაშინ დავის გადასაწყვეტად „მხარეები“ მიმართავენ საქართველოს შესაბამისი </w:t>
      </w:r>
      <w:r w:rsidRPr="00083905">
        <w:rPr>
          <w:rFonts w:ascii="Sylfaen" w:hAnsi="Sylfaen"/>
          <w:noProof/>
          <w:sz w:val="20"/>
          <w:szCs w:val="20"/>
          <w:lang w:val="ka-GE"/>
        </w:rPr>
        <w:t xml:space="preserve">განსჯადობის </w:t>
      </w:r>
      <w:r w:rsidRPr="00083905">
        <w:rPr>
          <w:rFonts w:ascii="Sylfaen" w:hAnsi="Sylfaen"/>
          <w:sz w:val="20"/>
          <w:szCs w:val="20"/>
          <w:lang w:val="ka-GE"/>
        </w:rPr>
        <w:t>სასამართლოს.</w:t>
      </w:r>
    </w:p>
    <w:p w14:paraId="15A54071" w14:textId="77777777" w:rsidR="00980441" w:rsidRPr="00083905" w:rsidRDefault="00980441" w:rsidP="00980441">
      <w:pPr>
        <w:spacing w:after="0" w:line="276" w:lineRule="auto"/>
        <w:ind w:left="360" w:hanging="360"/>
        <w:jc w:val="both"/>
        <w:rPr>
          <w:rFonts w:ascii="Sylfaen" w:hAnsi="Sylfaen"/>
          <w:b/>
          <w:sz w:val="20"/>
          <w:szCs w:val="20"/>
        </w:rPr>
      </w:pPr>
      <w:r w:rsidRPr="00083905">
        <w:rPr>
          <w:rFonts w:ascii="Sylfaen" w:hAnsi="Sylfaen" w:cs="Sylfaen"/>
          <w:b/>
          <w:sz w:val="20"/>
          <w:szCs w:val="20"/>
          <w:lang w:val="ka-GE"/>
        </w:rPr>
        <w:t xml:space="preserve">13. </w:t>
      </w:r>
      <w:r w:rsidRPr="00083905">
        <w:rPr>
          <w:rFonts w:ascii="Sylfaen" w:hAnsi="Sylfaen" w:cs="Sylfaen"/>
          <w:b/>
          <w:sz w:val="20"/>
          <w:szCs w:val="20"/>
          <w:lang w:val="ka-GE"/>
        </w:rPr>
        <w:tab/>
      </w:r>
      <w:r w:rsidRPr="00083905">
        <w:rPr>
          <w:rFonts w:ascii="Sylfaen" w:hAnsi="Sylfaen" w:cs="Sylfaen"/>
          <w:b/>
          <w:sz w:val="20"/>
          <w:szCs w:val="20"/>
          <w:lang w:val="ka-GE"/>
        </w:rPr>
        <w:tab/>
      </w:r>
      <w:r w:rsidRPr="00083905">
        <w:rPr>
          <w:rFonts w:ascii="Sylfaen" w:hAnsi="Sylfaen" w:cs="Sylfaen"/>
          <w:b/>
          <w:sz w:val="20"/>
          <w:szCs w:val="20"/>
        </w:rPr>
        <w:t>დასკვნითი</w:t>
      </w:r>
      <w:r w:rsidRPr="00083905">
        <w:rPr>
          <w:rFonts w:ascii="Sylfaen" w:hAnsi="Sylfaen"/>
          <w:b/>
          <w:sz w:val="20"/>
          <w:szCs w:val="20"/>
        </w:rPr>
        <w:t xml:space="preserve"> </w:t>
      </w:r>
      <w:r w:rsidRPr="00083905">
        <w:rPr>
          <w:rFonts w:ascii="Sylfaen" w:hAnsi="Sylfaen" w:cs="Sylfaen"/>
          <w:b/>
          <w:sz w:val="20"/>
          <w:szCs w:val="20"/>
        </w:rPr>
        <w:t>დებულებები</w:t>
      </w:r>
    </w:p>
    <w:p w14:paraId="7FA5F33B" w14:textId="66FE8B01" w:rsidR="00980441" w:rsidRPr="00083905" w:rsidRDefault="00980441" w:rsidP="00980441">
      <w:pPr>
        <w:tabs>
          <w:tab w:val="left" w:pos="0"/>
        </w:tabs>
        <w:spacing w:after="0" w:line="276" w:lineRule="auto"/>
        <w:jc w:val="both"/>
        <w:rPr>
          <w:rFonts w:ascii="Sylfaen" w:hAnsi="Sylfaen"/>
          <w:sz w:val="20"/>
          <w:szCs w:val="20"/>
          <w:lang w:val="ka-GE"/>
        </w:rPr>
      </w:pPr>
      <w:r w:rsidRPr="00083905">
        <w:rPr>
          <w:rFonts w:ascii="Sylfaen" w:hAnsi="Sylfaen" w:cs="Sylfaen"/>
          <w:sz w:val="20"/>
          <w:szCs w:val="20"/>
          <w:lang w:val="ka-GE"/>
        </w:rPr>
        <w:t>13.1 წინამდებარე</w:t>
      </w:r>
      <w:r w:rsidRPr="00083905">
        <w:rPr>
          <w:rFonts w:ascii="Sylfaen" w:hAnsi="Sylfaen"/>
          <w:sz w:val="20"/>
          <w:szCs w:val="20"/>
          <w:lang w:val="ka-GE"/>
        </w:rPr>
        <w:t xml:space="preserve"> „ხელშეკრულების“ არც ერთ „მხარეს“ აქვს უფლება წინამდებარე „ხელშეკრულებით“ მისთვის მინიჭებული უფლებები ან/და ვალდებულებები მთლიანად ან ნაწილობრივ მიანიჭოს ან გადასცეს ნებისმიერ მესამე პირს, მეორე „მხარის“ წინასწარი წერილობითი თანხმობის გარეშე, გარდა წინამდებარე „ხელშეკრულებით“ ნებადართული შემთხვევებისა.</w:t>
      </w:r>
    </w:p>
    <w:p w14:paraId="4E27844C" w14:textId="4CF9255D" w:rsidR="00A52AC7" w:rsidRPr="00083905" w:rsidRDefault="00A52AC7" w:rsidP="00A52AC7">
      <w:pPr>
        <w:pStyle w:val="ListParagraph"/>
        <w:numPr>
          <w:ilvl w:val="1"/>
          <w:numId w:val="20"/>
        </w:numPr>
        <w:tabs>
          <w:tab w:val="left" w:pos="0"/>
        </w:tabs>
        <w:spacing w:after="0" w:line="276" w:lineRule="auto"/>
        <w:ind w:left="0" w:firstLine="0"/>
        <w:jc w:val="both"/>
        <w:rPr>
          <w:rFonts w:ascii="Sylfaen" w:hAnsi="Sylfaen" w:cs="Sylfaen"/>
          <w:sz w:val="20"/>
          <w:szCs w:val="20"/>
          <w:lang w:val="ka-GE"/>
        </w:rPr>
      </w:pPr>
      <w:r w:rsidRPr="00083905">
        <w:rPr>
          <w:rFonts w:ascii="Sylfaen" w:hAnsi="Sylfaen"/>
          <w:color w:val="000000" w:themeColor="text1"/>
          <w:sz w:val="20"/>
          <w:szCs w:val="20"/>
          <w:lang w:val="ka-GE"/>
        </w:rPr>
        <w:t>წინამდებარე ხელშეკრულებაზე ხელმოწერით, „შემსრულებელი“ აცხადებს და გარანტიას იძლევა რომ იგი ე</w:t>
      </w:r>
      <w:bookmarkStart w:id="0" w:name="_GoBack"/>
      <w:bookmarkEnd w:id="0"/>
      <w:r w:rsidRPr="00083905">
        <w:rPr>
          <w:rFonts w:ascii="Sylfaen" w:hAnsi="Sylfaen"/>
          <w:color w:val="000000" w:themeColor="text1"/>
          <w:sz w:val="20"/>
          <w:szCs w:val="20"/>
          <w:lang w:val="ka-GE"/>
        </w:rPr>
        <w:t>თანხმება წინამდებარე ხელშეკრულების დანართი N6-ით გათვალისწინებულ პირობებს, განცხადებებს და გარანტიებს, აღნიშნული დანართი N6 მისაღებია მისთვის და აღნიშნული დანართი N6-ით გათვალისწინებული ვალდებულებების, გარანტიების, განცხადებების და პირობების მიმართ პრეტენზიები არ გააჩნია. „დამკვეთი“ უფლებამოსილია ისარგებლოს წინამდებარე ხელშეკრულების დანართი N6-ით გათვალისწინებულ ნებისმიერ უფლებით.</w:t>
      </w:r>
    </w:p>
    <w:p w14:paraId="1C7129E1" w14:textId="77777777" w:rsidR="00980441" w:rsidRPr="00083905" w:rsidRDefault="00980441" w:rsidP="00980441">
      <w:pPr>
        <w:pStyle w:val="ListParagraph"/>
        <w:numPr>
          <w:ilvl w:val="1"/>
          <w:numId w:val="20"/>
        </w:numPr>
        <w:tabs>
          <w:tab w:val="left" w:pos="0"/>
        </w:tabs>
        <w:spacing w:after="0" w:line="276" w:lineRule="auto"/>
        <w:ind w:left="12" w:hanging="12"/>
        <w:jc w:val="both"/>
        <w:rPr>
          <w:rFonts w:ascii="Sylfaen" w:hAnsi="Sylfaen"/>
          <w:sz w:val="20"/>
          <w:szCs w:val="20"/>
          <w:lang w:val="ka-GE"/>
        </w:rPr>
      </w:pPr>
      <w:r w:rsidRPr="00083905">
        <w:rPr>
          <w:rFonts w:ascii="Sylfaen" w:hAnsi="Sylfaen"/>
          <w:sz w:val="20"/>
          <w:szCs w:val="20"/>
          <w:lang w:val="ka-GE"/>
        </w:rPr>
        <w:t>„ხელშეკრულების“ პირობების ნებისმიერი ცვლილება ან დამატება ქმედუნარიანი ძალის მქონედ მიიჩნევა, თუკი ისინი შედგენილია წერილობით და ხელმოწერილია ორივე „მხარის“ მიერ.</w:t>
      </w:r>
    </w:p>
    <w:p w14:paraId="3C605190" w14:textId="77777777" w:rsidR="00980441" w:rsidRPr="00083905" w:rsidRDefault="00980441" w:rsidP="00980441">
      <w:pPr>
        <w:pStyle w:val="ListParagraph"/>
        <w:numPr>
          <w:ilvl w:val="1"/>
          <w:numId w:val="20"/>
        </w:numPr>
        <w:tabs>
          <w:tab w:val="left" w:pos="0"/>
        </w:tabs>
        <w:spacing w:after="0" w:line="276" w:lineRule="auto"/>
        <w:ind w:left="12" w:hanging="12"/>
        <w:jc w:val="both"/>
        <w:rPr>
          <w:rFonts w:ascii="Sylfaen" w:hAnsi="Sylfaen"/>
          <w:sz w:val="20"/>
          <w:szCs w:val="20"/>
          <w:lang w:val="ka-GE"/>
        </w:rPr>
      </w:pPr>
      <w:r w:rsidRPr="00083905">
        <w:rPr>
          <w:rFonts w:ascii="Sylfaen" w:hAnsi="Sylfaen" w:cs="Sylfaen"/>
          <w:sz w:val="20"/>
          <w:szCs w:val="20"/>
          <w:lang w:val="ka-GE"/>
        </w:rPr>
        <w:t>წინამდებარე</w:t>
      </w:r>
      <w:r w:rsidRPr="00083905">
        <w:rPr>
          <w:rFonts w:ascii="Sylfaen" w:hAnsi="Sylfaen"/>
          <w:sz w:val="20"/>
          <w:szCs w:val="20"/>
          <w:lang w:val="ka-GE"/>
        </w:rPr>
        <w:t xml:space="preserve"> „ხელშეკრულება“ ცვლის და აუქმებს „მხარეებს“ შორის მის საგანთან დაკავშირებით მანამდე  არსებულ ყველა  წერილობით თუ ზეპირ შეთანხმებას, გარიგებას ან/და დათქმას.</w:t>
      </w:r>
    </w:p>
    <w:p w14:paraId="5625DD53" w14:textId="77777777" w:rsidR="00980441" w:rsidRPr="00083905" w:rsidRDefault="00980441" w:rsidP="00980441">
      <w:pPr>
        <w:pStyle w:val="ListParagraph"/>
        <w:numPr>
          <w:ilvl w:val="1"/>
          <w:numId w:val="20"/>
        </w:numPr>
        <w:tabs>
          <w:tab w:val="left" w:pos="0"/>
        </w:tabs>
        <w:spacing w:after="0" w:line="276" w:lineRule="auto"/>
        <w:ind w:left="12" w:hanging="12"/>
        <w:jc w:val="both"/>
        <w:rPr>
          <w:rFonts w:ascii="Sylfaen" w:hAnsi="Sylfaen"/>
          <w:sz w:val="20"/>
          <w:szCs w:val="20"/>
          <w:lang w:val="ka-GE"/>
        </w:rPr>
      </w:pPr>
      <w:r w:rsidRPr="00083905">
        <w:rPr>
          <w:rFonts w:ascii="Sylfaen" w:hAnsi="Sylfaen" w:cs="Sylfaen"/>
          <w:noProof/>
          <w:sz w:val="20"/>
          <w:szCs w:val="20"/>
          <w:lang w:val="ka-GE"/>
        </w:rPr>
        <w:t>წინამდებარე</w:t>
      </w:r>
      <w:r w:rsidRPr="00083905">
        <w:rPr>
          <w:rFonts w:ascii="Sylfaen" w:hAnsi="Sylfaen"/>
          <w:noProof/>
          <w:sz w:val="20"/>
          <w:szCs w:val="20"/>
          <w:lang w:val="ka-GE"/>
        </w:rPr>
        <w:t xml:space="preserve"> „ხელშეკრულების“ </w:t>
      </w:r>
      <w:r w:rsidRPr="00083905">
        <w:rPr>
          <w:rFonts w:ascii="Sylfaen" w:hAnsi="Sylfaen" w:cs="Sylfaen"/>
          <w:sz w:val="20"/>
          <w:szCs w:val="20"/>
        </w:rPr>
        <w:t>რომელიმე</w:t>
      </w:r>
      <w:r w:rsidRPr="00083905">
        <w:rPr>
          <w:rFonts w:ascii="Sylfaen" w:hAnsi="Sylfaen"/>
          <w:sz w:val="20"/>
          <w:szCs w:val="20"/>
        </w:rPr>
        <w:t xml:space="preserve"> </w:t>
      </w:r>
      <w:r w:rsidRPr="00083905">
        <w:rPr>
          <w:rFonts w:ascii="Sylfaen" w:hAnsi="Sylfaen" w:cs="Sylfaen"/>
          <w:sz w:val="20"/>
          <w:szCs w:val="20"/>
          <w:lang w:val="ka-GE"/>
        </w:rPr>
        <w:t xml:space="preserve">მუხლის/პუნქტის/ქვეპუნქტის </w:t>
      </w:r>
      <w:r w:rsidRPr="00083905">
        <w:rPr>
          <w:rFonts w:ascii="Sylfaen" w:hAnsi="Sylfaen" w:cs="Sylfaen"/>
          <w:sz w:val="20"/>
          <w:szCs w:val="20"/>
        </w:rPr>
        <w:t>ბათილობა</w:t>
      </w:r>
      <w:r w:rsidRPr="00083905">
        <w:rPr>
          <w:rFonts w:ascii="Sylfaen" w:hAnsi="Sylfaen"/>
          <w:sz w:val="20"/>
          <w:szCs w:val="20"/>
        </w:rPr>
        <w:t xml:space="preserve"> </w:t>
      </w:r>
      <w:r w:rsidRPr="00083905">
        <w:rPr>
          <w:rFonts w:ascii="Sylfaen" w:hAnsi="Sylfaen" w:cs="Sylfaen"/>
          <w:sz w:val="20"/>
          <w:szCs w:val="20"/>
        </w:rPr>
        <w:t>არ</w:t>
      </w:r>
      <w:r w:rsidRPr="00083905">
        <w:rPr>
          <w:rFonts w:ascii="Sylfaen" w:hAnsi="Sylfaen"/>
          <w:sz w:val="20"/>
          <w:szCs w:val="20"/>
        </w:rPr>
        <w:t xml:space="preserve"> </w:t>
      </w:r>
      <w:r w:rsidRPr="00083905">
        <w:rPr>
          <w:rFonts w:ascii="Sylfaen" w:hAnsi="Sylfaen" w:cs="Sylfaen"/>
          <w:sz w:val="20"/>
          <w:szCs w:val="20"/>
          <w:lang w:val="ka-GE"/>
        </w:rPr>
        <w:t xml:space="preserve">იწვევს მისი სხვა მუხლის/პუნქტის/ქვეპუნქტის ან/და </w:t>
      </w:r>
      <w:r w:rsidRPr="00083905">
        <w:rPr>
          <w:rFonts w:ascii="Sylfaen" w:hAnsi="Sylfaen" w:cs="Sylfaen"/>
          <w:sz w:val="20"/>
          <w:szCs w:val="20"/>
        </w:rPr>
        <w:t>მთლიანად</w:t>
      </w:r>
      <w:r w:rsidRPr="00083905">
        <w:rPr>
          <w:rFonts w:ascii="Sylfaen" w:hAnsi="Sylfaen"/>
          <w:sz w:val="20"/>
          <w:szCs w:val="20"/>
        </w:rPr>
        <w:t xml:space="preserve"> </w:t>
      </w:r>
      <w:r w:rsidRPr="00083905">
        <w:rPr>
          <w:rFonts w:ascii="Sylfaen" w:hAnsi="Sylfaen"/>
          <w:sz w:val="20"/>
          <w:szCs w:val="20"/>
          <w:lang w:val="ka-GE"/>
        </w:rPr>
        <w:t xml:space="preserve">„ხელშეკრულების“ </w:t>
      </w:r>
      <w:r w:rsidRPr="00083905">
        <w:rPr>
          <w:rFonts w:ascii="Sylfaen" w:hAnsi="Sylfaen" w:cs="Sylfaen"/>
          <w:sz w:val="20"/>
          <w:szCs w:val="20"/>
        </w:rPr>
        <w:t>ბათილობას</w:t>
      </w:r>
      <w:r w:rsidRPr="00083905">
        <w:rPr>
          <w:rFonts w:ascii="Sylfaen" w:hAnsi="Sylfaen"/>
          <w:sz w:val="20"/>
          <w:szCs w:val="20"/>
        </w:rPr>
        <w:t xml:space="preserve">. </w:t>
      </w:r>
    </w:p>
    <w:p w14:paraId="05A89518" w14:textId="77777777" w:rsidR="00980441" w:rsidRPr="00083905" w:rsidRDefault="00980441" w:rsidP="00980441">
      <w:pPr>
        <w:pStyle w:val="ListParagraph"/>
        <w:numPr>
          <w:ilvl w:val="1"/>
          <w:numId w:val="20"/>
        </w:numPr>
        <w:tabs>
          <w:tab w:val="left" w:pos="0"/>
        </w:tabs>
        <w:spacing w:after="0" w:line="276" w:lineRule="auto"/>
        <w:ind w:left="12" w:hanging="12"/>
        <w:jc w:val="both"/>
        <w:rPr>
          <w:rFonts w:ascii="Sylfaen" w:hAnsi="Sylfaen"/>
          <w:sz w:val="20"/>
          <w:szCs w:val="20"/>
          <w:lang w:val="ka-GE"/>
        </w:rPr>
      </w:pPr>
      <w:r w:rsidRPr="00083905">
        <w:rPr>
          <w:rFonts w:ascii="Sylfaen" w:hAnsi="Sylfaen" w:cs="Sylfaen"/>
          <w:sz w:val="20"/>
          <w:szCs w:val="20"/>
          <w:lang w:val="ka-GE"/>
        </w:rPr>
        <w:t>„მხარეები“ ადასტურებენ, რომ მათ გაცნობიერებული აქვთ წინამდებარე „ხელშეკრულების“ შინაარსი, იგი ზუსტად გამოხატავს „მხარეთა“ თავისუფალ ნებას და რომ მათ მიერ ნების გამოვლენა მოხდა „ხელშეკრულების“ შინაარსის გონივრული განსჯის შედეგად.</w:t>
      </w:r>
    </w:p>
    <w:p w14:paraId="2F6C6853" w14:textId="77777777" w:rsidR="00980441" w:rsidRPr="00083905" w:rsidRDefault="00980441" w:rsidP="00980441">
      <w:pPr>
        <w:pStyle w:val="ListParagraph"/>
        <w:numPr>
          <w:ilvl w:val="1"/>
          <w:numId w:val="20"/>
        </w:numPr>
        <w:tabs>
          <w:tab w:val="left" w:pos="0"/>
        </w:tabs>
        <w:spacing w:after="0" w:line="276" w:lineRule="auto"/>
        <w:ind w:left="12" w:hanging="12"/>
        <w:jc w:val="both"/>
        <w:rPr>
          <w:rFonts w:ascii="Sylfaen" w:hAnsi="Sylfaen"/>
          <w:sz w:val="20"/>
          <w:szCs w:val="20"/>
          <w:lang w:val="ka-GE"/>
        </w:rPr>
      </w:pPr>
      <w:r w:rsidRPr="00083905">
        <w:rPr>
          <w:rFonts w:ascii="Sylfaen" w:hAnsi="Sylfaen" w:cs="Sylfaen"/>
          <w:sz w:val="20"/>
          <w:szCs w:val="20"/>
          <w:lang w:val="ka-GE"/>
        </w:rPr>
        <w:t>წინამდებარე</w:t>
      </w:r>
      <w:r w:rsidRPr="00083905">
        <w:rPr>
          <w:rFonts w:ascii="Sylfaen" w:hAnsi="Sylfaen"/>
          <w:sz w:val="20"/>
          <w:szCs w:val="20"/>
          <w:lang w:val="ka-GE"/>
        </w:rPr>
        <w:t xml:space="preserve"> „ხელშეკრულება“ შედგენილია 2 (ორი) თანაბარი იურიდიული ძალის მქონე ეგზემპლარად, რომელთაგან ერთი გადაეცემა „დამკვეთს“, ხოლო მეორე - „შემსრულებელს“. </w:t>
      </w:r>
    </w:p>
    <w:p w14:paraId="6CEB113D" w14:textId="77777777" w:rsidR="00980441" w:rsidRPr="00083905" w:rsidRDefault="00980441" w:rsidP="00980441">
      <w:pPr>
        <w:pStyle w:val="ListParagraph"/>
        <w:tabs>
          <w:tab w:val="left" w:pos="0"/>
        </w:tabs>
        <w:spacing w:after="0" w:line="276" w:lineRule="auto"/>
        <w:ind w:left="0"/>
        <w:jc w:val="both"/>
        <w:rPr>
          <w:rFonts w:ascii="Sylfaen" w:hAnsi="Sylfaen"/>
          <w:sz w:val="20"/>
          <w:szCs w:val="20"/>
          <w:lang w:val="ka-GE"/>
        </w:rPr>
      </w:pPr>
    </w:p>
    <w:p w14:paraId="15B67B7A" w14:textId="6F0CE56D" w:rsidR="0075389D" w:rsidRPr="00083905" w:rsidRDefault="00980441" w:rsidP="00312158">
      <w:pPr>
        <w:pStyle w:val="ListParagraph"/>
        <w:tabs>
          <w:tab w:val="left" w:pos="0"/>
        </w:tabs>
        <w:spacing w:after="0" w:line="276" w:lineRule="auto"/>
        <w:ind w:left="0"/>
        <w:jc w:val="both"/>
        <w:rPr>
          <w:rFonts w:ascii="Sylfaen" w:hAnsi="Sylfaen"/>
          <w:sz w:val="20"/>
          <w:szCs w:val="20"/>
          <w:lang w:val="ka-GE"/>
        </w:rPr>
      </w:pPr>
      <w:r w:rsidRPr="00083905">
        <w:rPr>
          <w:rFonts w:ascii="Sylfaen" w:hAnsi="Sylfaen"/>
          <w:sz w:val="20"/>
          <w:szCs w:val="20"/>
          <w:lang w:val="ka-GE"/>
        </w:rPr>
        <w:t>რის დასტურადაც „მხარეებმა“ უზრუნველყვეს წინამდებარე „ხელშეკრულების“ ხელმოწერა ზემოთ მითითებულ თარიღზე</w:t>
      </w:r>
      <w:r w:rsidR="00312158" w:rsidRPr="00083905">
        <w:rPr>
          <w:rFonts w:ascii="Sylfaen" w:hAnsi="Sylfaen"/>
          <w:sz w:val="20"/>
          <w:szCs w:val="20"/>
          <w:lang w:val="ka-GE"/>
        </w:rPr>
        <w:t>.</w:t>
      </w:r>
    </w:p>
    <w:p w14:paraId="14ABADA5" w14:textId="47D39D69" w:rsidR="005E425E" w:rsidRPr="00083905" w:rsidRDefault="005E425E" w:rsidP="00112EC6">
      <w:pPr>
        <w:spacing w:after="0" w:line="360" w:lineRule="auto"/>
        <w:rPr>
          <w:rFonts w:ascii="Sylfaen" w:hAnsi="Sylfaen" w:cs="Sylfaen"/>
          <w:b/>
          <w:sz w:val="20"/>
          <w:szCs w:val="20"/>
        </w:rPr>
      </w:pPr>
      <w:r w:rsidRPr="00083905">
        <w:rPr>
          <w:rFonts w:ascii="Sylfaen" w:hAnsi="Sylfaen" w:cs="Sylfaen"/>
          <w:b/>
          <w:sz w:val="20"/>
          <w:szCs w:val="20"/>
        </w:rPr>
        <w:t>მხარეთა</w:t>
      </w:r>
      <w:r w:rsidRPr="00083905">
        <w:rPr>
          <w:rFonts w:ascii="Sylfaen" w:hAnsi="Sylfaen"/>
          <w:b/>
          <w:sz w:val="20"/>
          <w:szCs w:val="20"/>
        </w:rPr>
        <w:t xml:space="preserve"> </w:t>
      </w:r>
      <w:r w:rsidRPr="00083905">
        <w:rPr>
          <w:rFonts w:ascii="Sylfaen" w:hAnsi="Sylfaen" w:cs="Sylfaen"/>
          <w:b/>
          <w:sz w:val="20"/>
          <w:szCs w:val="20"/>
        </w:rPr>
        <w:t>რეკვიზიტები</w:t>
      </w:r>
      <w:r w:rsidRPr="00083905">
        <w:rPr>
          <w:rFonts w:ascii="Sylfaen" w:hAnsi="Sylfaen"/>
          <w:b/>
          <w:sz w:val="20"/>
          <w:szCs w:val="20"/>
        </w:rPr>
        <w:t xml:space="preserve">  </w:t>
      </w:r>
      <w:r w:rsidRPr="00083905">
        <w:rPr>
          <w:rFonts w:ascii="Sylfaen" w:hAnsi="Sylfaen" w:cs="Sylfaen"/>
          <w:b/>
          <w:sz w:val="20"/>
          <w:szCs w:val="20"/>
        </w:rPr>
        <w:t>და</w:t>
      </w:r>
      <w:r w:rsidRPr="00083905">
        <w:rPr>
          <w:rFonts w:ascii="Sylfaen" w:hAnsi="Sylfaen"/>
          <w:b/>
          <w:sz w:val="20"/>
          <w:szCs w:val="20"/>
        </w:rPr>
        <w:t xml:space="preserve"> </w:t>
      </w:r>
      <w:r w:rsidRPr="00083905">
        <w:rPr>
          <w:rFonts w:ascii="Sylfaen" w:hAnsi="Sylfaen" w:cs="Sylfaen"/>
          <w:b/>
          <w:sz w:val="20"/>
          <w:szCs w:val="20"/>
        </w:rPr>
        <w:t>ხელმოწერები</w:t>
      </w:r>
    </w:p>
    <w:p w14:paraId="1C4A99BE" w14:textId="77777777" w:rsidR="00C405C3" w:rsidRPr="00083905" w:rsidRDefault="00C405C3" w:rsidP="00112EC6">
      <w:pPr>
        <w:spacing w:after="0" w:line="360" w:lineRule="auto"/>
        <w:rPr>
          <w:rFonts w:ascii="Sylfaen" w:hAnsi="Sylfaen"/>
          <w:b/>
          <w:sz w:val="20"/>
          <w:szCs w:val="20"/>
        </w:rPr>
      </w:pPr>
    </w:p>
    <w:tbl>
      <w:tblPr>
        <w:tblStyle w:val="TableGrid"/>
        <w:tblW w:w="101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6"/>
        <w:gridCol w:w="4802"/>
      </w:tblGrid>
      <w:tr w:rsidR="00032B09" w:rsidRPr="00E06DF8" w14:paraId="5E41D19C" w14:textId="77777777" w:rsidTr="00265212">
        <w:trPr>
          <w:trHeight w:val="3106"/>
        </w:trPr>
        <w:tc>
          <w:tcPr>
            <w:tcW w:w="5336" w:type="dxa"/>
          </w:tcPr>
          <w:p w14:paraId="7BD51068" w14:textId="77777777" w:rsidR="00032B09" w:rsidRPr="00E06DF8" w:rsidRDefault="00032B09" w:rsidP="00032B09">
            <w:pPr>
              <w:spacing w:line="360" w:lineRule="auto"/>
              <w:jc w:val="both"/>
              <w:rPr>
                <w:rFonts w:ascii="Sylfaen" w:hAnsi="Sylfaen"/>
                <w:b/>
                <w:sz w:val="20"/>
                <w:szCs w:val="20"/>
              </w:rPr>
            </w:pPr>
            <w:r w:rsidRPr="00E06DF8">
              <w:rPr>
                <w:rFonts w:ascii="Sylfaen" w:hAnsi="Sylfaen" w:cs="Sylfaen"/>
                <w:b/>
                <w:sz w:val="20"/>
                <w:szCs w:val="20"/>
              </w:rPr>
              <w:t>დამკვეთი</w:t>
            </w:r>
          </w:p>
          <w:p w14:paraId="37E36D1A" w14:textId="77777777" w:rsidR="00032B09" w:rsidRPr="00E06DF8" w:rsidRDefault="00032B09" w:rsidP="00032B09">
            <w:pPr>
              <w:jc w:val="both"/>
              <w:rPr>
                <w:rFonts w:ascii="Sylfaen" w:hAnsi="Sylfaen"/>
                <w:sz w:val="20"/>
                <w:szCs w:val="20"/>
              </w:rPr>
            </w:pPr>
            <w:r w:rsidRPr="00E06DF8">
              <w:rPr>
                <w:rFonts w:ascii="Sylfaen" w:hAnsi="Sylfaen" w:cs="Sylfaen"/>
                <w:sz w:val="20"/>
                <w:szCs w:val="20"/>
              </w:rPr>
              <w:t>შპს</w:t>
            </w:r>
            <w:r w:rsidRPr="00E06DF8">
              <w:rPr>
                <w:rFonts w:ascii="Sylfaen" w:hAnsi="Sylfaen"/>
                <w:sz w:val="20"/>
                <w:szCs w:val="20"/>
              </w:rPr>
              <w:t xml:space="preserve"> </w:t>
            </w:r>
            <w:r w:rsidRPr="00E06DF8">
              <w:rPr>
                <w:rFonts w:ascii="Sylfaen" w:hAnsi="Sylfaen"/>
                <w:sz w:val="20"/>
                <w:szCs w:val="20"/>
                <w:lang w:val="ka-GE"/>
              </w:rPr>
              <w:t>„</w:t>
            </w:r>
            <w:r w:rsidRPr="00E06DF8">
              <w:rPr>
                <w:rFonts w:ascii="Sylfaen" w:hAnsi="Sylfaen" w:cs="Sylfaen"/>
                <w:sz w:val="20"/>
                <w:szCs w:val="20"/>
              </w:rPr>
              <w:t>ჯორჯიან</w:t>
            </w:r>
            <w:r w:rsidRPr="00E06DF8">
              <w:rPr>
                <w:rFonts w:ascii="Sylfaen" w:hAnsi="Sylfaen"/>
                <w:sz w:val="20"/>
                <w:szCs w:val="20"/>
              </w:rPr>
              <w:t xml:space="preserve"> </w:t>
            </w:r>
            <w:r w:rsidRPr="00E06DF8">
              <w:rPr>
                <w:rFonts w:ascii="Sylfaen" w:hAnsi="Sylfaen" w:cs="Sylfaen"/>
                <w:sz w:val="20"/>
                <w:szCs w:val="20"/>
              </w:rPr>
              <w:t>უოთერ</w:t>
            </w:r>
            <w:r w:rsidRPr="00E06DF8">
              <w:rPr>
                <w:rFonts w:ascii="Sylfaen" w:hAnsi="Sylfaen"/>
                <w:sz w:val="20"/>
                <w:szCs w:val="20"/>
              </w:rPr>
              <w:t xml:space="preserve"> </w:t>
            </w:r>
            <w:r w:rsidRPr="00E06DF8">
              <w:rPr>
                <w:rFonts w:ascii="Sylfaen" w:hAnsi="Sylfaen" w:cs="Sylfaen"/>
                <w:sz w:val="20"/>
                <w:szCs w:val="20"/>
              </w:rPr>
              <w:t>ენდ</w:t>
            </w:r>
            <w:r w:rsidRPr="00E06DF8">
              <w:rPr>
                <w:rFonts w:ascii="Sylfaen" w:hAnsi="Sylfaen"/>
                <w:sz w:val="20"/>
                <w:szCs w:val="20"/>
              </w:rPr>
              <w:t xml:space="preserve"> </w:t>
            </w:r>
            <w:r w:rsidRPr="00E06DF8">
              <w:rPr>
                <w:rFonts w:ascii="Sylfaen" w:hAnsi="Sylfaen" w:cs="Sylfaen"/>
                <w:sz w:val="20"/>
                <w:szCs w:val="20"/>
              </w:rPr>
              <w:t>ფაუერი</w:t>
            </w:r>
            <w:r w:rsidRPr="00E06DF8">
              <w:rPr>
                <w:rFonts w:ascii="Sylfaen" w:hAnsi="Sylfaen"/>
                <w:sz w:val="20"/>
                <w:szCs w:val="20"/>
              </w:rPr>
              <w:t>”</w:t>
            </w:r>
          </w:p>
          <w:p w14:paraId="2ADD5A16" w14:textId="77777777" w:rsidR="00032B09" w:rsidRPr="00E06DF8" w:rsidRDefault="00032B09" w:rsidP="00032B09">
            <w:pPr>
              <w:jc w:val="both"/>
              <w:rPr>
                <w:rFonts w:ascii="Sylfaen" w:hAnsi="Sylfaen" w:cs="Sylfaen"/>
                <w:sz w:val="20"/>
                <w:szCs w:val="20"/>
                <w:lang w:val="ka-GE"/>
              </w:rPr>
            </w:pPr>
            <w:r w:rsidRPr="00E06DF8">
              <w:rPr>
                <w:rFonts w:ascii="Sylfaen" w:hAnsi="Sylfaen" w:cs="Sylfaen"/>
                <w:sz w:val="20"/>
                <w:szCs w:val="20"/>
              </w:rPr>
              <w:t>ქ</w:t>
            </w:r>
            <w:r w:rsidRPr="00E06DF8">
              <w:rPr>
                <w:rFonts w:ascii="Sylfaen" w:hAnsi="Sylfaen"/>
                <w:sz w:val="20"/>
                <w:szCs w:val="20"/>
              </w:rPr>
              <w:t xml:space="preserve">. </w:t>
            </w:r>
            <w:r w:rsidRPr="00E06DF8">
              <w:rPr>
                <w:rFonts w:ascii="Sylfaen" w:hAnsi="Sylfaen" w:cs="Sylfaen"/>
                <w:sz w:val="20"/>
                <w:szCs w:val="20"/>
              </w:rPr>
              <w:t>თბილისი</w:t>
            </w:r>
            <w:r w:rsidRPr="00E06DF8">
              <w:rPr>
                <w:rFonts w:ascii="Sylfaen" w:hAnsi="Sylfaen"/>
                <w:sz w:val="20"/>
                <w:szCs w:val="20"/>
              </w:rPr>
              <w:t>,</w:t>
            </w:r>
            <w:r w:rsidRPr="00E06DF8">
              <w:rPr>
                <w:rFonts w:ascii="Sylfaen" w:hAnsi="Sylfaen" w:cs="Sylfaen"/>
                <w:sz w:val="20"/>
                <w:szCs w:val="20"/>
                <w:lang w:val="ka-GE"/>
              </w:rPr>
              <w:t>მთაწმინდის რაიონი, მედეა (მზია)</w:t>
            </w:r>
          </w:p>
          <w:p w14:paraId="08D5B717" w14:textId="77777777" w:rsidR="00032B09" w:rsidRPr="00E06DF8" w:rsidRDefault="00032B09" w:rsidP="00032B09">
            <w:pPr>
              <w:jc w:val="both"/>
              <w:rPr>
                <w:rFonts w:ascii="Sylfaen" w:hAnsi="Sylfaen"/>
                <w:sz w:val="20"/>
                <w:szCs w:val="20"/>
                <w:lang w:val="ka-GE"/>
              </w:rPr>
            </w:pPr>
            <w:r w:rsidRPr="00E06DF8">
              <w:rPr>
                <w:rFonts w:ascii="Sylfaen" w:hAnsi="Sylfaen" w:cs="Sylfaen"/>
                <w:sz w:val="20"/>
                <w:szCs w:val="20"/>
                <w:lang w:val="ka-GE"/>
              </w:rPr>
              <w:t xml:space="preserve">ჯუღელის ქუჩა, N10 </w:t>
            </w:r>
          </w:p>
          <w:p w14:paraId="09DDB092" w14:textId="77777777" w:rsidR="00032B09" w:rsidRPr="00E06DF8" w:rsidRDefault="00032B09" w:rsidP="00032B09">
            <w:pPr>
              <w:jc w:val="both"/>
              <w:rPr>
                <w:rFonts w:ascii="Sylfaen" w:hAnsi="Sylfaen"/>
                <w:sz w:val="20"/>
                <w:szCs w:val="20"/>
              </w:rPr>
            </w:pPr>
            <w:r w:rsidRPr="00E06DF8">
              <w:rPr>
                <w:rFonts w:ascii="Sylfaen" w:hAnsi="Sylfaen" w:cs="Sylfaen"/>
                <w:sz w:val="20"/>
                <w:szCs w:val="20"/>
              </w:rPr>
              <w:t>საიდენტიფიკაციო</w:t>
            </w:r>
            <w:r w:rsidRPr="00E06DF8">
              <w:rPr>
                <w:rFonts w:ascii="Sylfaen" w:hAnsi="Sylfaen"/>
                <w:sz w:val="20"/>
                <w:szCs w:val="20"/>
              </w:rPr>
              <w:t xml:space="preserve"> </w:t>
            </w:r>
            <w:r w:rsidRPr="00E06DF8">
              <w:rPr>
                <w:rFonts w:ascii="Sylfaen" w:hAnsi="Sylfaen" w:cs="Sylfaen"/>
                <w:sz w:val="20"/>
                <w:szCs w:val="20"/>
              </w:rPr>
              <w:t>კოდი</w:t>
            </w:r>
            <w:r w:rsidRPr="00E06DF8">
              <w:rPr>
                <w:rFonts w:ascii="Sylfaen" w:hAnsi="Sylfaen"/>
                <w:sz w:val="20"/>
                <w:szCs w:val="20"/>
              </w:rPr>
              <w:t xml:space="preserve"> N203826002</w:t>
            </w:r>
          </w:p>
          <w:p w14:paraId="18CB81E5" w14:textId="77777777" w:rsidR="00032B09" w:rsidRPr="00E06DF8" w:rsidRDefault="00032B09" w:rsidP="00032B09">
            <w:pPr>
              <w:jc w:val="both"/>
              <w:rPr>
                <w:rFonts w:ascii="Sylfaen" w:hAnsi="Sylfaen"/>
                <w:sz w:val="20"/>
                <w:szCs w:val="20"/>
              </w:rPr>
            </w:pPr>
            <w:r w:rsidRPr="00E06DF8">
              <w:rPr>
                <w:rFonts w:ascii="Sylfaen" w:hAnsi="Sylfaen" w:cs="Sylfaen"/>
                <w:sz w:val="20"/>
                <w:szCs w:val="20"/>
              </w:rPr>
              <w:t>სს</w:t>
            </w:r>
            <w:r w:rsidRPr="00E06DF8">
              <w:rPr>
                <w:rFonts w:ascii="Sylfaen" w:hAnsi="Sylfaen" w:cs="Sylfaen"/>
                <w:sz w:val="20"/>
                <w:szCs w:val="20"/>
                <w:lang w:val="ka-GE"/>
              </w:rPr>
              <w:t xml:space="preserve"> „</w:t>
            </w:r>
            <w:r w:rsidRPr="00E06DF8">
              <w:rPr>
                <w:rFonts w:ascii="Sylfaen" w:hAnsi="Sylfaen" w:cs="Sylfaen"/>
                <w:sz w:val="20"/>
                <w:szCs w:val="20"/>
              </w:rPr>
              <w:t>თიბისი</w:t>
            </w:r>
            <w:r w:rsidRPr="00E06DF8">
              <w:rPr>
                <w:rFonts w:ascii="Sylfaen" w:hAnsi="Sylfaen"/>
                <w:sz w:val="20"/>
                <w:szCs w:val="20"/>
              </w:rPr>
              <w:t xml:space="preserve"> </w:t>
            </w:r>
            <w:r w:rsidRPr="00E06DF8">
              <w:rPr>
                <w:rFonts w:ascii="Sylfaen" w:hAnsi="Sylfaen" w:cs="Sylfaen"/>
                <w:sz w:val="20"/>
                <w:szCs w:val="20"/>
              </w:rPr>
              <w:t>ბანკი</w:t>
            </w:r>
            <w:r w:rsidRPr="00E06DF8">
              <w:rPr>
                <w:rFonts w:ascii="Sylfaen" w:hAnsi="Sylfaen"/>
                <w:sz w:val="20"/>
                <w:szCs w:val="20"/>
              </w:rPr>
              <w:t xml:space="preserve">” </w:t>
            </w:r>
          </w:p>
          <w:p w14:paraId="5242F227" w14:textId="77777777" w:rsidR="00032B09" w:rsidRPr="00E06DF8" w:rsidRDefault="00032B09" w:rsidP="00032B09">
            <w:pPr>
              <w:jc w:val="both"/>
              <w:rPr>
                <w:rFonts w:ascii="Sylfaen" w:hAnsi="Sylfaen"/>
                <w:sz w:val="20"/>
                <w:szCs w:val="20"/>
              </w:rPr>
            </w:pPr>
            <w:r w:rsidRPr="00E06DF8">
              <w:rPr>
                <w:rFonts w:ascii="Sylfaen" w:hAnsi="Sylfaen" w:cs="Sylfaen"/>
                <w:sz w:val="20"/>
                <w:szCs w:val="20"/>
              </w:rPr>
              <w:t>ბანკის</w:t>
            </w:r>
            <w:r w:rsidRPr="00E06DF8">
              <w:rPr>
                <w:rFonts w:ascii="Sylfaen" w:hAnsi="Sylfaen"/>
                <w:sz w:val="20"/>
                <w:szCs w:val="20"/>
              </w:rPr>
              <w:t xml:space="preserve"> </w:t>
            </w:r>
            <w:r w:rsidRPr="00E06DF8">
              <w:rPr>
                <w:rFonts w:ascii="Sylfaen" w:hAnsi="Sylfaen" w:cs="Sylfaen"/>
                <w:sz w:val="20"/>
                <w:szCs w:val="20"/>
              </w:rPr>
              <w:t>კოდი</w:t>
            </w:r>
            <w:r w:rsidRPr="00E06DF8">
              <w:rPr>
                <w:rFonts w:ascii="Sylfaen" w:hAnsi="Sylfaen"/>
                <w:sz w:val="20"/>
                <w:szCs w:val="20"/>
              </w:rPr>
              <w:t xml:space="preserve"> </w:t>
            </w:r>
            <w:r w:rsidRPr="00E06DF8">
              <w:rPr>
                <w:rFonts w:ascii="Sylfaen" w:hAnsi="Sylfaen" w:cs="Sylfaen"/>
                <w:sz w:val="20"/>
                <w:szCs w:val="20"/>
              </w:rPr>
              <w:t>TBCBGE22</w:t>
            </w:r>
            <w:r w:rsidRPr="00E06DF8">
              <w:rPr>
                <w:rFonts w:ascii="Sylfaen" w:hAnsi="Sylfaen"/>
                <w:sz w:val="20"/>
                <w:szCs w:val="20"/>
              </w:rPr>
              <w:t xml:space="preserve">, </w:t>
            </w:r>
          </w:p>
          <w:p w14:paraId="6D509257" w14:textId="77777777" w:rsidR="00032B09" w:rsidRPr="00E06DF8" w:rsidRDefault="00032B09" w:rsidP="00032B09">
            <w:pPr>
              <w:jc w:val="both"/>
              <w:rPr>
                <w:rFonts w:ascii="Sylfaen" w:hAnsi="Sylfaen"/>
                <w:sz w:val="20"/>
                <w:szCs w:val="20"/>
              </w:rPr>
            </w:pPr>
            <w:r w:rsidRPr="00E06DF8">
              <w:rPr>
                <w:rFonts w:ascii="Sylfaen" w:hAnsi="Sylfaen" w:cs="Sylfaen"/>
                <w:sz w:val="20"/>
                <w:szCs w:val="20"/>
              </w:rPr>
              <w:t>ანგარიშის</w:t>
            </w:r>
            <w:r w:rsidRPr="00E06DF8">
              <w:rPr>
                <w:rFonts w:ascii="Sylfaen" w:hAnsi="Sylfaen"/>
                <w:sz w:val="20"/>
                <w:szCs w:val="20"/>
              </w:rPr>
              <w:t xml:space="preserve"> # GE85</w:t>
            </w:r>
            <w:r w:rsidRPr="00E06DF8">
              <w:rPr>
                <w:rFonts w:ascii="Sylfaen" w:hAnsi="Sylfaen" w:cs="Sylfaen"/>
                <w:sz w:val="20"/>
                <w:szCs w:val="20"/>
              </w:rPr>
              <w:t>TB</w:t>
            </w:r>
            <w:r w:rsidRPr="00E06DF8">
              <w:rPr>
                <w:rFonts w:ascii="Sylfaen" w:hAnsi="Sylfaen"/>
                <w:sz w:val="20"/>
                <w:szCs w:val="20"/>
              </w:rPr>
              <w:t>1100000000467467</w:t>
            </w:r>
          </w:p>
          <w:p w14:paraId="470AFB15" w14:textId="77777777" w:rsidR="00032B09" w:rsidRPr="00E06DF8" w:rsidRDefault="00032B09" w:rsidP="00032B09">
            <w:pPr>
              <w:spacing w:line="360" w:lineRule="auto"/>
              <w:jc w:val="both"/>
              <w:rPr>
                <w:rFonts w:ascii="Sylfaen" w:hAnsi="Sylfaen"/>
                <w:sz w:val="20"/>
                <w:szCs w:val="20"/>
              </w:rPr>
            </w:pPr>
          </w:p>
          <w:p w14:paraId="0B4F28A1" w14:textId="77777777" w:rsidR="00032B09" w:rsidRPr="00E06DF8" w:rsidRDefault="00032B09" w:rsidP="00032B09">
            <w:pPr>
              <w:spacing w:line="360" w:lineRule="auto"/>
              <w:jc w:val="both"/>
              <w:rPr>
                <w:rFonts w:ascii="Sylfaen" w:hAnsi="Sylfaen"/>
                <w:sz w:val="20"/>
                <w:szCs w:val="20"/>
                <w:lang w:val="ka-GE"/>
              </w:rPr>
            </w:pPr>
            <w:r w:rsidRPr="00E06DF8">
              <w:rPr>
                <w:rFonts w:ascii="Sylfaen" w:hAnsi="Sylfaen" w:cs="Sylfaen"/>
                <w:sz w:val="20"/>
                <w:szCs w:val="20"/>
              </w:rPr>
              <w:t>ირაკლი ბაბუხადია</w:t>
            </w:r>
            <w:r w:rsidRPr="00E06DF8">
              <w:rPr>
                <w:rFonts w:ascii="Sylfaen" w:hAnsi="Sylfaen" w:cs="Sylfaen"/>
                <w:sz w:val="20"/>
                <w:szCs w:val="20"/>
                <w:lang w:val="ka-GE"/>
              </w:rPr>
              <w:t xml:space="preserve">                                                                                                                                                                                                                                                                                                                                                                                    </w:t>
            </w:r>
          </w:p>
          <w:p w14:paraId="76D64D5A" w14:textId="77777777" w:rsidR="00032B09" w:rsidRPr="00E06DF8" w:rsidRDefault="00032B09" w:rsidP="00032B09">
            <w:pPr>
              <w:spacing w:line="360" w:lineRule="auto"/>
              <w:jc w:val="both"/>
              <w:rPr>
                <w:rFonts w:ascii="Sylfaen" w:hAnsi="Sylfaen"/>
                <w:sz w:val="20"/>
                <w:szCs w:val="20"/>
              </w:rPr>
            </w:pPr>
            <w:r w:rsidRPr="00E06DF8">
              <w:rPr>
                <w:rFonts w:ascii="Sylfaen" w:hAnsi="Sylfaen" w:cs="Sylfaen"/>
                <w:sz w:val="20"/>
                <w:szCs w:val="20"/>
              </w:rPr>
              <w:t>გენერალური</w:t>
            </w:r>
            <w:r w:rsidRPr="00E06DF8">
              <w:rPr>
                <w:rFonts w:ascii="Sylfaen" w:hAnsi="Sylfaen"/>
                <w:sz w:val="20"/>
                <w:szCs w:val="20"/>
              </w:rPr>
              <w:t xml:space="preserve"> </w:t>
            </w:r>
            <w:r w:rsidRPr="00E06DF8">
              <w:rPr>
                <w:rFonts w:ascii="Sylfaen" w:hAnsi="Sylfaen" w:cs="Sylfaen"/>
                <w:sz w:val="20"/>
                <w:szCs w:val="20"/>
              </w:rPr>
              <w:t>დირექტორი</w:t>
            </w:r>
          </w:p>
          <w:p w14:paraId="5D58A2CF" w14:textId="40CD41BD" w:rsidR="00032B09" w:rsidRPr="00E06DF8" w:rsidRDefault="00032B09" w:rsidP="00032B09">
            <w:pPr>
              <w:spacing w:line="360" w:lineRule="auto"/>
              <w:jc w:val="both"/>
              <w:rPr>
                <w:rFonts w:ascii="Sylfaen" w:hAnsi="Sylfaen"/>
                <w:sz w:val="20"/>
                <w:szCs w:val="20"/>
                <w:lang w:val="ka-GE"/>
              </w:rPr>
            </w:pPr>
          </w:p>
        </w:tc>
        <w:tc>
          <w:tcPr>
            <w:tcW w:w="4802" w:type="dxa"/>
          </w:tcPr>
          <w:p w14:paraId="56AE7434" w14:textId="77777777" w:rsidR="00032B09" w:rsidRPr="00E06DF8" w:rsidRDefault="00032B09" w:rsidP="00032B09">
            <w:pPr>
              <w:spacing w:line="360" w:lineRule="auto"/>
              <w:jc w:val="center"/>
              <w:rPr>
                <w:rFonts w:ascii="Sylfaen" w:hAnsi="Sylfaen"/>
                <w:b/>
                <w:sz w:val="20"/>
                <w:szCs w:val="20"/>
              </w:rPr>
            </w:pPr>
            <w:r w:rsidRPr="00E06DF8">
              <w:rPr>
                <w:rFonts w:ascii="Sylfaen" w:hAnsi="Sylfaen"/>
                <w:b/>
                <w:sz w:val="20"/>
                <w:szCs w:val="20"/>
              </w:rPr>
              <w:t>შემსრულებელი</w:t>
            </w:r>
          </w:p>
          <w:p w14:paraId="7DACC7C1" w14:textId="15F33AAD" w:rsidR="00336DD1" w:rsidRPr="00E06DF8" w:rsidRDefault="00032B09" w:rsidP="00336DD1">
            <w:pPr>
              <w:jc w:val="right"/>
              <w:rPr>
                <w:rFonts w:ascii="Sylfaen" w:hAnsi="Sylfaen" w:cs="Sylfaen"/>
                <w:sz w:val="20"/>
                <w:szCs w:val="20"/>
                <w:lang w:val="ka-GE"/>
              </w:rPr>
            </w:pPr>
            <w:r w:rsidRPr="00E06DF8">
              <w:rPr>
                <w:rFonts w:ascii="Sylfaen" w:hAnsi="Sylfaen" w:cs="Sylfaen"/>
                <w:sz w:val="20"/>
                <w:szCs w:val="20"/>
                <w:lang w:val="ka-GE"/>
              </w:rPr>
              <w:t xml:space="preserve">                   </w:t>
            </w:r>
          </w:p>
          <w:p w14:paraId="6D72DECF" w14:textId="24A79B47" w:rsidR="00032B09" w:rsidRPr="00E06DF8" w:rsidRDefault="00032B09" w:rsidP="00032B09">
            <w:pPr>
              <w:jc w:val="right"/>
              <w:rPr>
                <w:rFonts w:ascii="Sylfaen" w:hAnsi="Sylfaen" w:cs="Sylfaen"/>
                <w:sz w:val="20"/>
                <w:szCs w:val="20"/>
                <w:lang w:val="ka-GE"/>
              </w:rPr>
            </w:pPr>
          </w:p>
          <w:p w14:paraId="0BA3EC25" w14:textId="2AA71119" w:rsidR="00032B09" w:rsidRPr="00E06DF8" w:rsidRDefault="00032B09" w:rsidP="00032B09">
            <w:pPr>
              <w:jc w:val="right"/>
              <w:rPr>
                <w:rFonts w:ascii="Sylfaen" w:hAnsi="Sylfaen" w:cs="Sylfaen"/>
                <w:sz w:val="20"/>
                <w:szCs w:val="20"/>
                <w:lang w:val="ka-GE"/>
              </w:rPr>
            </w:pPr>
          </w:p>
          <w:p w14:paraId="6647B4C3" w14:textId="67EE7E05" w:rsidR="00032B09" w:rsidRPr="00E06DF8" w:rsidRDefault="00032B09" w:rsidP="00032B09">
            <w:pPr>
              <w:jc w:val="right"/>
              <w:rPr>
                <w:rFonts w:ascii="Sylfaen" w:hAnsi="Sylfaen" w:cs="Sylfaen"/>
                <w:sz w:val="20"/>
                <w:szCs w:val="20"/>
                <w:lang w:val="ka-GE"/>
              </w:rPr>
            </w:pPr>
          </w:p>
          <w:p w14:paraId="43657635" w14:textId="77777777" w:rsidR="00032B09" w:rsidRPr="00E06DF8" w:rsidRDefault="00032B09" w:rsidP="00032B09">
            <w:pPr>
              <w:jc w:val="right"/>
              <w:rPr>
                <w:rFonts w:ascii="Sylfaen" w:hAnsi="Sylfaen" w:cs="Sylfaen"/>
                <w:sz w:val="20"/>
                <w:szCs w:val="20"/>
                <w:lang w:val="ka-GE"/>
              </w:rPr>
            </w:pPr>
          </w:p>
          <w:p w14:paraId="6ADAAABA" w14:textId="2F1ECC53" w:rsidR="00032B09" w:rsidRPr="00E06DF8" w:rsidRDefault="00032B09" w:rsidP="00032B09">
            <w:pPr>
              <w:jc w:val="right"/>
              <w:rPr>
                <w:rFonts w:ascii="Sylfaen" w:hAnsi="Sylfaen" w:cs="Sylfaen"/>
                <w:sz w:val="20"/>
                <w:szCs w:val="20"/>
                <w:lang w:val="ka-GE"/>
              </w:rPr>
            </w:pPr>
            <w:r w:rsidRPr="00E06DF8">
              <w:rPr>
                <w:rFonts w:ascii="Sylfaen" w:hAnsi="Sylfaen" w:cs="Sylfaen"/>
                <w:sz w:val="20"/>
                <w:szCs w:val="20"/>
                <w:lang w:val="ka-GE"/>
              </w:rPr>
              <w:t xml:space="preserve">                          </w:t>
            </w:r>
          </w:p>
          <w:p w14:paraId="22F45F1B" w14:textId="77777777" w:rsidR="00336DD1" w:rsidRDefault="00032B09" w:rsidP="00032B09">
            <w:pPr>
              <w:jc w:val="right"/>
              <w:rPr>
                <w:rFonts w:ascii="Sylfaen" w:hAnsi="Sylfaen" w:cs="Sylfaen"/>
                <w:sz w:val="20"/>
                <w:szCs w:val="20"/>
                <w:lang w:val="ka-GE"/>
              </w:rPr>
            </w:pPr>
            <w:r w:rsidRPr="00E06DF8">
              <w:rPr>
                <w:rFonts w:ascii="Sylfaen" w:hAnsi="Sylfaen" w:cs="Sylfaen"/>
                <w:sz w:val="20"/>
                <w:szCs w:val="20"/>
                <w:lang w:val="ka-GE"/>
              </w:rPr>
              <w:t xml:space="preserve">                           </w:t>
            </w:r>
          </w:p>
          <w:p w14:paraId="61D48167" w14:textId="4B915EF3" w:rsidR="00032B09" w:rsidRPr="00E06DF8" w:rsidRDefault="00032B09" w:rsidP="00032B09">
            <w:pPr>
              <w:jc w:val="right"/>
              <w:rPr>
                <w:rFonts w:ascii="Sylfaen" w:hAnsi="Sylfaen"/>
                <w:sz w:val="20"/>
                <w:szCs w:val="20"/>
              </w:rPr>
            </w:pPr>
            <w:r w:rsidRPr="00E06DF8">
              <w:rPr>
                <w:rFonts w:ascii="Sylfaen" w:hAnsi="Sylfaen" w:cs="Sylfaen"/>
                <w:sz w:val="20"/>
                <w:szCs w:val="20"/>
                <w:lang w:val="ka-GE"/>
              </w:rPr>
              <w:t xml:space="preserve"> დირექტორი</w:t>
            </w:r>
          </w:p>
          <w:p w14:paraId="3075328C" w14:textId="77777777" w:rsidR="00032B09" w:rsidRPr="00E06DF8" w:rsidRDefault="00032B09" w:rsidP="00032B09">
            <w:pPr>
              <w:rPr>
                <w:rFonts w:ascii="Sylfaen" w:hAnsi="Sylfaen"/>
                <w:sz w:val="20"/>
                <w:szCs w:val="20"/>
              </w:rPr>
            </w:pPr>
          </w:p>
          <w:p w14:paraId="6A9B055F" w14:textId="1B20EE71" w:rsidR="00032B09" w:rsidRPr="00E06DF8" w:rsidRDefault="00032B09" w:rsidP="00032B09">
            <w:pPr>
              <w:spacing w:line="360" w:lineRule="auto"/>
              <w:ind w:left="1013"/>
              <w:rPr>
                <w:rFonts w:ascii="Sylfaen" w:hAnsi="Sylfaen"/>
                <w:sz w:val="20"/>
                <w:szCs w:val="20"/>
                <w:lang w:val="ka-GE"/>
              </w:rPr>
            </w:pPr>
            <w:r w:rsidRPr="00E06DF8">
              <w:rPr>
                <w:rFonts w:ascii="Sylfaen" w:hAnsi="Sylfaen"/>
                <w:sz w:val="20"/>
                <w:szCs w:val="20"/>
                <w:lang w:val="ka-GE"/>
              </w:rPr>
              <w:t xml:space="preserve">                          </w:t>
            </w:r>
          </w:p>
        </w:tc>
      </w:tr>
    </w:tbl>
    <w:p w14:paraId="5D329FCB" w14:textId="77777777" w:rsidR="00312158" w:rsidRPr="00E06DF8" w:rsidRDefault="00312158" w:rsidP="00032B09">
      <w:pPr>
        <w:rPr>
          <w:b/>
          <w:lang w:val="ka-GE"/>
        </w:rPr>
      </w:pPr>
    </w:p>
    <w:p w14:paraId="13779174" w14:textId="77777777" w:rsidR="00312158" w:rsidRPr="00E06DF8" w:rsidRDefault="00312158" w:rsidP="00032B09">
      <w:pPr>
        <w:rPr>
          <w:b/>
          <w:lang w:val="ka-GE"/>
        </w:rPr>
      </w:pPr>
    </w:p>
    <w:sectPr w:rsidR="00312158" w:rsidRPr="00E06DF8" w:rsidSect="00D53F79">
      <w:pgSz w:w="12240" w:h="15840"/>
      <w:pgMar w:top="1170" w:right="1181" w:bottom="806" w:left="1440" w:header="45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443F4F" w16cid:durableId="27EBF62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710C3B" w14:textId="77777777" w:rsidR="00486462" w:rsidRDefault="00486462" w:rsidP="004921B8">
      <w:pPr>
        <w:spacing w:after="0" w:line="240" w:lineRule="auto"/>
      </w:pPr>
      <w:r>
        <w:separator/>
      </w:r>
    </w:p>
  </w:endnote>
  <w:endnote w:type="continuationSeparator" w:id="0">
    <w:p w14:paraId="5308FFB6" w14:textId="77777777" w:rsidR="00486462" w:rsidRDefault="00486462" w:rsidP="00492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4D1DC1" w14:textId="77777777" w:rsidR="00486462" w:rsidRDefault="00486462" w:rsidP="004921B8">
      <w:pPr>
        <w:spacing w:after="0" w:line="240" w:lineRule="auto"/>
      </w:pPr>
      <w:r>
        <w:separator/>
      </w:r>
    </w:p>
  </w:footnote>
  <w:footnote w:type="continuationSeparator" w:id="0">
    <w:p w14:paraId="5DAD1FFF" w14:textId="77777777" w:rsidR="00486462" w:rsidRDefault="00486462" w:rsidP="004921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A36B2"/>
    <w:multiLevelType w:val="hybridMultilevel"/>
    <w:tmpl w:val="C82CD59C"/>
    <w:lvl w:ilvl="0" w:tplc="3642F580">
      <w:start w:val="14"/>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C563E4"/>
    <w:multiLevelType w:val="multilevel"/>
    <w:tmpl w:val="99306144"/>
    <w:lvl w:ilvl="0">
      <w:start w:val="6"/>
      <w:numFmt w:val="decimal"/>
      <w:lvlText w:val="%1."/>
      <w:lvlJc w:val="left"/>
      <w:pPr>
        <w:ind w:left="720" w:hanging="360"/>
      </w:pPr>
      <w:rPr>
        <w:rFonts w:cs="Sylfaen" w:hint="default"/>
      </w:rPr>
    </w:lvl>
    <w:lvl w:ilvl="1">
      <w:start w:val="1"/>
      <w:numFmt w:val="decimal"/>
      <w:isLgl/>
      <w:lvlText w:val="%1.%2"/>
      <w:lvlJc w:val="left"/>
      <w:pPr>
        <w:ind w:left="720" w:hanging="360"/>
      </w:pPr>
      <w:rPr>
        <w:rFonts w:cs="Sylfaen" w:hint="default"/>
      </w:rPr>
    </w:lvl>
    <w:lvl w:ilvl="2">
      <w:start w:val="1"/>
      <w:numFmt w:val="decimal"/>
      <w:isLgl/>
      <w:lvlText w:val="%1.%2.%3"/>
      <w:lvlJc w:val="left"/>
      <w:pPr>
        <w:ind w:left="1080" w:hanging="720"/>
      </w:pPr>
      <w:rPr>
        <w:rFonts w:cs="Sylfaen" w:hint="default"/>
      </w:rPr>
    </w:lvl>
    <w:lvl w:ilvl="3">
      <w:start w:val="1"/>
      <w:numFmt w:val="decimal"/>
      <w:isLgl/>
      <w:lvlText w:val="%1.%2.%3.%4"/>
      <w:lvlJc w:val="left"/>
      <w:pPr>
        <w:ind w:left="1080" w:hanging="720"/>
      </w:pPr>
      <w:rPr>
        <w:rFonts w:cs="Sylfaen" w:hint="default"/>
      </w:rPr>
    </w:lvl>
    <w:lvl w:ilvl="4">
      <w:start w:val="1"/>
      <w:numFmt w:val="decimal"/>
      <w:isLgl/>
      <w:lvlText w:val="%1.%2.%3.%4.%5"/>
      <w:lvlJc w:val="left"/>
      <w:pPr>
        <w:ind w:left="1080" w:hanging="720"/>
      </w:pPr>
      <w:rPr>
        <w:rFonts w:cs="Sylfaen" w:hint="default"/>
      </w:rPr>
    </w:lvl>
    <w:lvl w:ilvl="5">
      <w:start w:val="1"/>
      <w:numFmt w:val="decimal"/>
      <w:isLgl/>
      <w:lvlText w:val="%1.%2.%3.%4.%5.%6"/>
      <w:lvlJc w:val="left"/>
      <w:pPr>
        <w:ind w:left="1440" w:hanging="1080"/>
      </w:pPr>
      <w:rPr>
        <w:rFonts w:cs="Sylfaen" w:hint="default"/>
      </w:rPr>
    </w:lvl>
    <w:lvl w:ilvl="6">
      <w:start w:val="1"/>
      <w:numFmt w:val="decimal"/>
      <w:isLgl/>
      <w:lvlText w:val="%1.%2.%3.%4.%5.%6.%7"/>
      <w:lvlJc w:val="left"/>
      <w:pPr>
        <w:ind w:left="1440" w:hanging="1080"/>
      </w:pPr>
      <w:rPr>
        <w:rFonts w:cs="Sylfaen" w:hint="default"/>
      </w:rPr>
    </w:lvl>
    <w:lvl w:ilvl="7">
      <w:start w:val="1"/>
      <w:numFmt w:val="decimal"/>
      <w:isLgl/>
      <w:lvlText w:val="%1.%2.%3.%4.%5.%6.%7.%8"/>
      <w:lvlJc w:val="left"/>
      <w:pPr>
        <w:ind w:left="1800" w:hanging="1440"/>
      </w:pPr>
      <w:rPr>
        <w:rFonts w:cs="Sylfaen" w:hint="default"/>
      </w:rPr>
    </w:lvl>
    <w:lvl w:ilvl="8">
      <w:start w:val="1"/>
      <w:numFmt w:val="decimal"/>
      <w:isLgl/>
      <w:lvlText w:val="%1.%2.%3.%4.%5.%6.%7.%8.%9"/>
      <w:lvlJc w:val="left"/>
      <w:pPr>
        <w:ind w:left="1800" w:hanging="1440"/>
      </w:pPr>
      <w:rPr>
        <w:rFonts w:cs="Sylfaen" w:hint="default"/>
      </w:rPr>
    </w:lvl>
  </w:abstractNum>
  <w:abstractNum w:abstractNumId="2" w15:restartNumberingAfterBreak="0">
    <w:nsid w:val="09012566"/>
    <w:multiLevelType w:val="multilevel"/>
    <w:tmpl w:val="C660045C"/>
    <w:lvl w:ilvl="0">
      <w:start w:val="3"/>
      <w:numFmt w:val="decimal"/>
      <w:lvlText w:val="%1"/>
      <w:lvlJc w:val="left"/>
      <w:pPr>
        <w:ind w:left="360" w:hanging="360"/>
      </w:pPr>
      <w:rPr>
        <w:rFonts w:hint="default"/>
      </w:rPr>
    </w:lvl>
    <w:lvl w:ilvl="1">
      <w:start w:val="1"/>
      <w:numFmt w:val="decimal"/>
      <w:lvlText w:val="%1.%2"/>
      <w:lvlJc w:val="left"/>
      <w:pPr>
        <w:ind w:left="30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C30475E"/>
    <w:multiLevelType w:val="hybridMultilevel"/>
    <w:tmpl w:val="846A783C"/>
    <w:lvl w:ilvl="0" w:tplc="B816CF84">
      <w:start w:val="1"/>
      <w:numFmt w:val="decimal"/>
      <w:lvlText w:val="%1."/>
      <w:lvlJc w:val="left"/>
      <w:pPr>
        <w:ind w:left="720" w:hanging="360"/>
      </w:pPr>
      <w:rPr>
        <w:rFonts w:ascii="Sylfaen" w:hAnsi="Sylfaen" w:cs="Sylfaen" w:hint="default"/>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F37B20"/>
    <w:multiLevelType w:val="multilevel"/>
    <w:tmpl w:val="A1EEC454"/>
    <w:lvl w:ilvl="0">
      <w:start w:val="14"/>
      <w:numFmt w:val="decimal"/>
      <w:lvlText w:val="%1"/>
      <w:lvlJc w:val="left"/>
      <w:pPr>
        <w:ind w:left="372" w:hanging="372"/>
      </w:pPr>
      <w:rPr>
        <w:rFonts w:hint="default"/>
      </w:rPr>
    </w:lvl>
    <w:lvl w:ilvl="1">
      <w:start w:val="2"/>
      <w:numFmt w:val="decimal"/>
      <w:lvlText w:val="%1.%2"/>
      <w:lvlJc w:val="left"/>
      <w:pPr>
        <w:ind w:left="1452" w:hanging="372"/>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5" w15:restartNumberingAfterBreak="0">
    <w:nsid w:val="19631E19"/>
    <w:multiLevelType w:val="multilevel"/>
    <w:tmpl w:val="B9AA33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C6F7AD6"/>
    <w:multiLevelType w:val="multilevel"/>
    <w:tmpl w:val="6C849D44"/>
    <w:lvl w:ilvl="0">
      <w:start w:val="13"/>
      <w:numFmt w:val="decimal"/>
      <w:lvlText w:val="%1."/>
      <w:lvlJc w:val="left"/>
      <w:pPr>
        <w:ind w:left="420" w:hanging="420"/>
      </w:pPr>
      <w:rPr>
        <w:rFonts w:cs="Sylfaen" w:hint="default"/>
      </w:rPr>
    </w:lvl>
    <w:lvl w:ilvl="1">
      <w:start w:val="3"/>
      <w:numFmt w:val="decimal"/>
      <w:lvlText w:val="%1.%2."/>
      <w:lvlJc w:val="left"/>
      <w:pPr>
        <w:ind w:left="1500" w:hanging="420"/>
      </w:pPr>
      <w:rPr>
        <w:rFonts w:cs="Sylfaen" w:hint="default"/>
      </w:rPr>
    </w:lvl>
    <w:lvl w:ilvl="2">
      <w:start w:val="1"/>
      <w:numFmt w:val="decimal"/>
      <w:lvlText w:val="%1.%2.%3."/>
      <w:lvlJc w:val="left"/>
      <w:pPr>
        <w:ind w:left="2880" w:hanging="720"/>
      </w:pPr>
      <w:rPr>
        <w:rFonts w:cs="Sylfaen" w:hint="default"/>
      </w:rPr>
    </w:lvl>
    <w:lvl w:ilvl="3">
      <w:start w:val="1"/>
      <w:numFmt w:val="decimal"/>
      <w:lvlText w:val="%1.%2.%3.%4."/>
      <w:lvlJc w:val="left"/>
      <w:pPr>
        <w:ind w:left="3960" w:hanging="720"/>
      </w:pPr>
      <w:rPr>
        <w:rFonts w:cs="Sylfaen" w:hint="default"/>
      </w:rPr>
    </w:lvl>
    <w:lvl w:ilvl="4">
      <w:start w:val="1"/>
      <w:numFmt w:val="decimal"/>
      <w:lvlText w:val="%1.%2.%3.%4.%5."/>
      <w:lvlJc w:val="left"/>
      <w:pPr>
        <w:ind w:left="5400" w:hanging="1080"/>
      </w:pPr>
      <w:rPr>
        <w:rFonts w:cs="Sylfaen" w:hint="default"/>
      </w:rPr>
    </w:lvl>
    <w:lvl w:ilvl="5">
      <w:start w:val="1"/>
      <w:numFmt w:val="decimal"/>
      <w:lvlText w:val="%1.%2.%3.%4.%5.%6."/>
      <w:lvlJc w:val="left"/>
      <w:pPr>
        <w:ind w:left="6480" w:hanging="1080"/>
      </w:pPr>
      <w:rPr>
        <w:rFonts w:cs="Sylfaen" w:hint="default"/>
      </w:rPr>
    </w:lvl>
    <w:lvl w:ilvl="6">
      <w:start w:val="1"/>
      <w:numFmt w:val="decimal"/>
      <w:lvlText w:val="%1.%2.%3.%4.%5.%6.%7."/>
      <w:lvlJc w:val="left"/>
      <w:pPr>
        <w:ind w:left="7560" w:hanging="1080"/>
      </w:pPr>
      <w:rPr>
        <w:rFonts w:cs="Sylfaen" w:hint="default"/>
      </w:rPr>
    </w:lvl>
    <w:lvl w:ilvl="7">
      <w:start w:val="1"/>
      <w:numFmt w:val="decimal"/>
      <w:lvlText w:val="%1.%2.%3.%4.%5.%6.%7.%8."/>
      <w:lvlJc w:val="left"/>
      <w:pPr>
        <w:ind w:left="9000" w:hanging="1440"/>
      </w:pPr>
      <w:rPr>
        <w:rFonts w:cs="Sylfaen" w:hint="default"/>
      </w:rPr>
    </w:lvl>
    <w:lvl w:ilvl="8">
      <w:start w:val="1"/>
      <w:numFmt w:val="decimal"/>
      <w:lvlText w:val="%1.%2.%3.%4.%5.%6.%7.%8.%9."/>
      <w:lvlJc w:val="left"/>
      <w:pPr>
        <w:ind w:left="10080" w:hanging="1440"/>
      </w:pPr>
      <w:rPr>
        <w:rFonts w:cs="Sylfaen" w:hint="default"/>
      </w:rPr>
    </w:lvl>
  </w:abstractNum>
  <w:abstractNum w:abstractNumId="7" w15:restartNumberingAfterBreak="0">
    <w:nsid w:val="241731A4"/>
    <w:multiLevelType w:val="hybridMultilevel"/>
    <w:tmpl w:val="35625290"/>
    <w:lvl w:ilvl="0" w:tplc="DC66DE14">
      <w:start w:val="12"/>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A77FEB"/>
    <w:multiLevelType w:val="multilevel"/>
    <w:tmpl w:val="4A646C88"/>
    <w:lvl w:ilvl="0">
      <w:start w:val="7"/>
      <w:numFmt w:val="decimal"/>
      <w:lvlText w:val="%1"/>
      <w:lvlJc w:val="left"/>
      <w:pPr>
        <w:ind w:left="360" w:hanging="360"/>
      </w:pPr>
      <w:rPr>
        <w:rFonts w:cs="Sylfaen" w:hint="default"/>
      </w:rPr>
    </w:lvl>
    <w:lvl w:ilvl="1">
      <w:start w:val="1"/>
      <w:numFmt w:val="decimal"/>
      <w:lvlText w:val="%1.%2"/>
      <w:lvlJc w:val="left"/>
      <w:pPr>
        <w:ind w:left="720" w:hanging="360"/>
      </w:pPr>
      <w:rPr>
        <w:rFonts w:cs="Sylfaen" w:hint="default"/>
      </w:rPr>
    </w:lvl>
    <w:lvl w:ilvl="2">
      <w:start w:val="1"/>
      <w:numFmt w:val="decimal"/>
      <w:lvlText w:val="%1.%2.%3"/>
      <w:lvlJc w:val="left"/>
      <w:pPr>
        <w:ind w:left="1440" w:hanging="720"/>
      </w:pPr>
      <w:rPr>
        <w:rFonts w:cs="Sylfaen" w:hint="default"/>
      </w:rPr>
    </w:lvl>
    <w:lvl w:ilvl="3">
      <w:start w:val="1"/>
      <w:numFmt w:val="decimal"/>
      <w:lvlText w:val="%1.%2.%3.%4"/>
      <w:lvlJc w:val="left"/>
      <w:pPr>
        <w:ind w:left="1800" w:hanging="720"/>
      </w:pPr>
      <w:rPr>
        <w:rFonts w:cs="Sylfaen" w:hint="default"/>
      </w:rPr>
    </w:lvl>
    <w:lvl w:ilvl="4">
      <w:start w:val="1"/>
      <w:numFmt w:val="decimal"/>
      <w:lvlText w:val="%1.%2.%3.%4.%5"/>
      <w:lvlJc w:val="left"/>
      <w:pPr>
        <w:ind w:left="2520" w:hanging="1080"/>
      </w:pPr>
      <w:rPr>
        <w:rFonts w:cs="Sylfaen" w:hint="default"/>
      </w:rPr>
    </w:lvl>
    <w:lvl w:ilvl="5">
      <w:start w:val="1"/>
      <w:numFmt w:val="decimal"/>
      <w:lvlText w:val="%1.%2.%3.%4.%5.%6"/>
      <w:lvlJc w:val="left"/>
      <w:pPr>
        <w:ind w:left="2880" w:hanging="1080"/>
      </w:pPr>
      <w:rPr>
        <w:rFonts w:cs="Sylfaen" w:hint="default"/>
      </w:rPr>
    </w:lvl>
    <w:lvl w:ilvl="6">
      <w:start w:val="1"/>
      <w:numFmt w:val="decimal"/>
      <w:lvlText w:val="%1.%2.%3.%4.%5.%6.%7"/>
      <w:lvlJc w:val="left"/>
      <w:pPr>
        <w:ind w:left="3600" w:hanging="1440"/>
      </w:pPr>
      <w:rPr>
        <w:rFonts w:cs="Sylfaen" w:hint="default"/>
      </w:rPr>
    </w:lvl>
    <w:lvl w:ilvl="7">
      <w:start w:val="1"/>
      <w:numFmt w:val="decimal"/>
      <w:lvlText w:val="%1.%2.%3.%4.%5.%6.%7.%8"/>
      <w:lvlJc w:val="left"/>
      <w:pPr>
        <w:ind w:left="3960" w:hanging="1440"/>
      </w:pPr>
      <w:rPr>
        <w:rFonts w:cs="Sylfaen" w:hint="default"/>
      </w:rPr>
    </w:lvl>
    <w:lvl w:ilvl="8">
      <w:start w:val="1"/>
      <w:numFmt w:val="decimal"/>
      <w:lvlText w:val="%1.%2.%3.%4.%5.%6.%7.%8.%9"/>
      <w:lvlJc w:val="left"/>
      <w:pPr>
        <w:ind w:left="4320" w:hanging="1440"/>
      </w:pPr>
      <w:rPr>
        <w:rFonts w:cs="Sylfaen" w:hint="default"/>
      </w:rPr>
    </w:lvl>
  </w:abstractNum>
  <w:abstractNum w:abstractNumId="9" w15:restartNumberingAfterBreak="0">
    <w:nsid w:val="430A1350"/>
    <w:multiLevelType w:val="multilevel"/>
    <w:tmpl w:val="97B69CE2"/>
    <w:lvl w:ilvl="0">
      <w:start w:val="11"/>
      <w:numFmt w:val="decimal"/>
      <w:lvlText w:val="%1."/>
      <w:lvlJc w:val="left"/>
      <w:pPr>
        <w:ind w:left="720" w:hanging="360"/>
      </w:pPr>
      <w:rPr>
        <w:rFonts w:cs="Sylfaen" w:hint="default"/>
      </w:rPr>
    </w:lvl>
    <w:lvl w:ilvl="1">
      <w:start w:val="2"/>
      <w:numFmt w:val="decimal"/>
      <w:isLgl/>
      <w:lvlText w:val="%1.%2"/>
      <w:lvlJc w:val="left"/>
      <w:pPr>
        <w:ind w:left="732" w:hanging="372"/>
      </w:pPr>
      <w:rPr>
        <w:rFonts w:cs="Sylfaen" w:hint="default"/>
      </w:rPr>
    </w:lvl>
    <w:lvl w:ilvl="2">
      <w:start w:val="1"/>
      <w:numFmt w:val="decimal"/>
      <w:isLgl/>
      <w:lvlText w:val="%1.%2.%3"/>
      <w:lvlJc w:val="left"/>
      <w:pPr>
        <w:ind w:left="1080" w:hanging="720"/>
      </w:pPr>
      <w:rPr>
        <w:rFonts w:cs="Sylfaen" w:hint="default"/>
      </w:rPr>
    </w:lvl>
    <w:lvl w:ilvl="3">
      <w:start w:val="1"/>
      <w:numFmt w:val="decimal"/>
      <w:isLgl/>
      <w:lvlText w:val="%1.%2.%3.%4"/>
      <w:lvlJc w:val="left"/>
      <w:pPr>
        <w:ind w:left="1080" w:hanging="720"/>
      </w:pPr>
      <w:rPr>
        <w:rFonts w:cs="Sylfaen" w:hint="default"/>
      </w:rPr>
    </w:lvl>
    <w:lvl w:ilvl="4">
      <w:start w:val="1"/>
      <w:numFmt w:val="decimal"/>
      <w:isLgl/>
      <w:lvlText w:val="%1.%2.%3.%4.%5"/>
      <w:lvlJc w:val="left"/>
      <w:pPr>
        <w:ind w:left="1080" w:hanging="720"/>
      </w:pPr>
      <w:rPr>
        <w:rFonts w:cs="Sylfaen" w:hint="default"/>
      </w:rPr>
    </w:lvl>
    <w:lvl w:ilvl="5">
      <w:start w:val="1"/>
      <w:numFmt w:val="decimal"/>
      <w:isLgl/>
      <w:lvlText w:val="%1.%2.%3.%4.%5.%6"/>
      <w:lvlJc w:val="left"/>
      <w:pPr>
        <w:ind w:left="1440" w:hanging="1080"/>
      </w:pPr>
      <w:rPr>
        <w:rFonts w:cs="Sylfaen" w:hint="default"/>
      </w:rPr>
    </w:lvl>
    <w:lvl w:ilvl="6">
      <w:start w:val="1"/>
      <w:numFmt w:val="decimal"/>
      <w:isLgl/>
      <w:lvlText w:val="%1.%2.%3.%4.%5.%6.%7"/>
      <w:lvlJc w:val="left"/>
      <w:pPr>
        <w:ind w:left="1440" w:hanging="1080"/>
      </w:pPr>
      <w:rPr>
        <w:rFonts w:cs="Sylfaen" w:hint="default"/>
      </w:rPr>
    </w:lvl>
    <w:lvl w:ilvl="7">
      <w:start w:val="1"/>
      <w:numFmt w:val="decimal"/>
      <w:isLgl/>
      <w:lvlText w:val="%1.%2.%3.%4.%5.%6.%7.%8"/>
      <w:lvlJc w:val="left"/>
      <w:pPr>
        <w:ind w:left="1800" w:hanging="1440"/>
      </w:pPr>
      <w:rPr>
        <w:rFonts w:cs="Sylfaen" w:hint="default"/>
      </w:rPr>
    </w:lvl>
    <w:lvl w:ilvl="8">
      <w:start w:val="1"/>
      <w:numFmt w:val="decimal"/>
      <w:isLgl/>
      <w:lvlText w:val="%1.%2.%3.%4.%5.%6.%7.%8.%9"/>
      <w:lvlJc w:val="left"/>
      <w:pPr>
        <w:ind w:left="1800" w:hanging="1440"/>
      </w:pPr>
      <w:rPr>
        <w:rFonts w:cs="Sylfaen" w:hint="default"/>
      </w:rPr>
    </w:lvl>
  </w:abstractNum>
  <w:abstractNum w:abstractNumId="10" w15:restartNumberingAfterBreak="0">
    <w:nsid w:val="43CC3905"/>
    <w:multiLevelType w:val="multilevel"/>
    <w:tmpl w:val="6ED0BAA4"/>
    <w:lvl w:ilvl="0">
      <w:start w:val="4"/>
      <w:numFmt w:val="decimal"/>
      <w:lvlText w:val="%1"/>
      <w:lvlJc w:val="left"/>
      <w:pPr>
        <w:ind w:left="480" w:hanging="480"/>
      </w:pPr>
      <w:rPr>
        <w:rFonts w:ascii="Sylfaen" w:hAnsi="Sylfaen" w:cs="Sylfaen" w:hint="default"/>
      </w:rPr>
    </w:lvl>
    <w:lvl w:ilvl="1">
      <w:start w:val="3"/>
      <w:numFmt w:val="decimal"/>
      <w:lvlText w:val="%1.%2"/>
      <w:lvlJc w:val="left"/>
      <w:pPr>
        <w:ind w:left="480" w:hanging="480"/>
      </w:pPr>
      <w:rPr>
        <w:rFonts w:ascii="Sylfaen" w:hAnsi="Sylfaen" w:cs="Sylfaen" w:hint="default"/>
      </w:rPr>
    </w:lvl>
    <w:lvl w:ilvl="2">
      <w:start w:val="2"/>
      <w:numFmt w:val="decimal"/>
      <w:lvlText w:val="%1.%2.%3"/>
      <w:lvlJc w:val="left"/>
      <w:pPr>
        <w:ind w:left="720" w:hanging="720"/>
      </w:pPr>
      <w:rPr>
        <w:rFonts w:ascii="Sylfaen" w:hAnsi="Sylfaen" w:cs="Sylfaen" w:hint="default"/>
      </w:rPr>
    </w:lvl>
    <w:lvl w:ilvl="3">
      <w:start w:val="1"/>
      <w:numFmt w:val="decimal"/>
      <w:lvlText w:val="%1.%2.%3.%4"/>
      <w:lvlJc w:val="left"/>
      <w:pPr>
        <w:ind w:left="720" w:hanging="720"/>
      </w:pPr>
      <w:rPr>
        <w:rFonts w:ascii="Sylfaen" w:hAnsi="Sylfaen" w:cs="Sylfaen" w:hint="default"/>
      </w:rPr>
    </w:lvl>
    <w:lvl w:ilvl="4">
      <w:start w:val="1"/>
      <w:numFmt w:val="decimal"/>
      <w:lvlText w:val="%1.%2.%3.%4.%5"/>
      <w:lvlJc w:val="left"/>
      <w:pPr>
        <w:ind w:left="1080" w:hanging="1080"/>
      </w:pPr>
      <w:rPr>
        <w:rFonts w:ascii="Sylfaen" w:hAnsi="Sylfaen" w:cs="Sylfaen" w:hint="default"/>
      </w:rPr>
    </w:lvl>
    <w:lvl w:ilvl="5">
      <w:start w:val="1"/>
      <w:numFmt w:val="decimal"/>
      <w:lvlText w:val="%1.%2.%3.%4.%5.%6"/>
      <w:lvlJc w:val="left"/>
      <w:pPr>
        <w:ind w:left="1080" w:hanging="1080"/>
      </w:pPr>
      <w:rPr>
        <w:rFonts w:ascii="Sylfaen" w:hAnsi="Sylfaen" w:cs="Sylfaen" w:hint="default"/>
      </w:rPr>
    </w:lvl>
    <w:lvl w:ilvl="6">
      <w:start w:val="1"/>
      <w:numFmt w:val="decimal"/>
      <w:lvlText w:val="%1.%2.%3.%4.%5.%6.%7"/>
      <w:lvlJc w:val="left"/>
      <w:pPr>
        <w:ind w:left="1440" w:hanging="1440"/>
      </w:pPr>
      <w:rPr>
        <w:rFonts w:ascii="Sylfaen" w:hAnsi="Sylfaen" w:cs="Sylfaen" w:hint="default"/>
      </w:rPr>
    </w:lvl>
    <w:lvl w:ilvl="7">
      <w:start w:val="1"/>
      <w:numFmt w:val="decimal"/>
      <w:lvlText w:val="%1.%2.%3.%4.%5.%6.%7.%8"/>
      <w:lvlJc w:val="left"/>
      <w:pPr>
        <w:ind w:left="1440" w:hanging="1440"/>
      </w:pPr>
      <w:rPr>
        <w:rFonts w:ascii="Sylfaen" w:hAnsi="Sylfaen" w:cs="Sylfaen" w:hint="default"/>
      </w:rPr>
    </w:lvl>
    <w:lvl w:ilvl="8">
      <w:start w:val="1"/>
      <w:numFmt w:val="decimal"/>
      <w:lvlText w:val="%1.%2.%3.%4.%5.%6.%7.%8.%9"/>
      <w:lvlJc w:val="left"/>
      <w:pPr>
        <w:ind w:left="1440" w:hanging="1440"/>
      </w:pPr>
      <w:rPr>
        <w:rFonts w:ascii="Sylfaen" w:hAnsi="Sylfaen" w:cs="Sylfaen" w:hint="default"/>
      </w:rPr>
    </w:lvl>
  </w:abstractNum>
  <w:abstractNum w:abstractNumId="11" w15:restartNumberingAfterBreak="0">
    <w:nsid w:val="4ADB7682"/>
    <w:multiLevelType w:val="multilevel"/>
    <w:tmpl w:val="66AC45D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C6D3130"/>
    <w:multiLevelType w:val="multilevel"/>
    <w:tmpl w:val="566E31AA"/>
    <w:lvl w:ilvl="0">
      <w:start w:val="4"/>
      <w:numFmt w:val="decimal"/>
      <w:lvlText w:val="%1"/>
      <w:lvlJc w:val="left"/>
      <w:pPr>
        <w:ind w:left="480" w:hanging="480"/>
      </w:pPr>
      <w:rPr>
        <w:rFonts w:ascii="Sylfaen" w:hAnsi="Sylfaen" w:cs="Sylfaen" w:hint="default"/>
      </w:rPr>
    </w:lvl>
    <w:lvl w:ilvl="1">
      <w:start w:val="3"/>
      <w:numFmt w:val="decimal"/>
      <w:lvlText w:val="%1.%2"/>
      <w:lvlJc w:val="left"/>
      <w:pPr>
        <w:ind w:left="480" w:hanging="480"/>
      </w:pPr>
      <w:rPr>
        <w:rFonts w:ascii="Sylfaen" w:hAnsi="Sylfaen" w:cs="Sylfaen" w:hint="default"/>
      </w:rPr>
    </w:lvl>
    <w:lvl w:ilvl="2">
      <w:start w:val="2"/>
      <w:numFmt w:val="decimal"/>
      <w:lvlText w:val="%1.%2.%3"/>
      <w:lvlJc w:val="left"/>
      <w:pPr>
        <w:ind w:left="720" w:hanging="720"/>
      </w:pPr>
      <w:rPr>
        <w:rFonts w:ascii="Sylfaen" w:hAnsi="Sylfaen" w:cs="Sylfaen" w:hint="default"/>
      </w:rPr>
    </w:lvl>
    <w:lvl w:ilvl="3">
      <w:start w:val="1"/>
      <w:numFmt w:val="decimal"/>
      <w:lvlText w:val="%1.%2.%3.%4"/>
      <w:lvlJc w:val="left"/>
      <w:pPr>
        <w:ind w:left="720" w:hanging="720"/>
      </w:pPr>
      <w:rPr>
        <w:rFonts w:ascii="Sylfaen" w:hAnsi="Sylfaen" w:cs="Sylfaen" w:hint="default"/>
      </w:rPr>
    </w:lvl>
    <w:lvl w:ilvl="4">
      <w:start w:val="1"/>
      <w:numFmt w:val="decimal"/>
      <w:lvlText w:val="%1.%2.%3.%4.%5"/>
      <w:lvlJc w:val="left"/>
      <w:pPr>
        <w:ind w:left="1080" w:hanging="1080"/>
      </w:pPr>
      <w:rPr>
        <w:rFonts w:ascii="Sylfaen" w:hAnsi="Sylfaen" w:cs="Sylfaen" w:hint="default"/>
      </w:rPr>
    </w:lvl>
    <w:lvl w:ilvl="5">
      <w:start w:val="1"/>
      <w:numFmt w:val="decimal"/>
      <w:lvlText w:val="%1.%2.%3.%4.%5.%6"/>
      <w:lvlJc w:val="left"/>
      <w:pPr>
        <w:ind w:left="1080" w:hanging="1080"/>
      </w:pPr>
      <w:rPr>
        <w:rFonts w:ascii="Sylfaen" w:hAnsi="Sylfaen" w:cs="Sylfaen" w:hint="default"/>
      </w:rPr>
    </w:lvl>
    <w:lvl w:ilvl="6">
      <w:start w:val="1"/>
      <w:numFmt w:val="decimal"/>
      <w:lvlText w:val="%1.%2.%3.%4.%5.%6.%7"/>
      <w:lvlJc w:val="left"/>
      <w:pPr>
        <w:ind w:left="1440" w:hanging="1440"/>
      </w:pPr>
      <w:rPr>
        <w:rFonts w:ascii="Sylfaen" w:hAnsi="Sylfaen" w:cs="Sylfaen" w:hint="default"/>
      </w:rPr>
    </w:lvl>
    <w:lvl w:ilvl="7">
      <w:start w:val="1"/>
      <w:numFmt w:val="decimal"/>
      <w:lvlText w:val="%1.%2.%3.%4.%5.%6.%7.%8"/>
      <w:lvlJc w:val="left"/>
      <w:pPr>
        <w:ind w:left="1440" w:hanging="1440"/>
      </w:pPr>
      <w:rPr>
        <w:rFonts w:ascii="Sylfaen" w:hAnsi="Sylfaen" w:cs="Sylfaen" w:hint="default"/>
      </w:rPr>
    </w:lvl>
    <w:lvl w:ilvl="8">
      <w:start w:val="1"/>
      <w:numFmt w:val="decimal"/>
      <w:lvlText w:val="%1.%2.%3.%4.%5.%6.%7.%8.%9"/>
      <w:lvlJc w:val="left"/>
      <w:pPr>
        <w:ind w:left="1440" w:hanging="1440"/>
      </w:pPr>
      <w:rPr>
        <w:rFonts w:ascii="Sylfaen" w:hAnsi="Sylfaen" w:cs="Sylfaen" w:hint="default"/>
      </w:rPr>
    </w:lvl>
  </w:abstractNum>
  <w:abstractNum w:abstractNumId="13" w15:restartNumberingAfterBreak="0">
    <w:nsid w:val="52781856"/>
    <w:multiLevelType w:val="multilevel"/>
    <w:tmpl w:val="6F2C87EC"/>
    <w:lvl w:ilvl="0">
      <w:start w:val="5"/>
      <w:numFmt w:val="decimal"/>
      <w:lvlText w:val="%1"/>
      <w:lvlJc w:val="left"/>
      <w:pPr>
        <w:ind w:left="720" w:hanging="360"/>
      </w:pPr>
      <w:rPr>
        <w:rFonts w:hint="default"/>
        <w:b/>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580626FE"/>
    <w:multiLevelType w:val="hybridMultilevel"/>
    <w:tmpl w:val="25A80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E8656C"/>
    <w:multiLevelType w:val="multilevel"/>
    <w:tmpl w:val="3CECB214"/>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B46651A"/>
    <w:multiLevelType w:val="multilevel"/>
    <w:tmpl w:val="4C78FDBE"/>
    <w:lvl w:ilvl="0">
      <w:start w:val="5"/>
      <w:numFmt w:val="decimal"/>
      <w:lvlText w:val="%1."/>
      <w:lvlJc w:val="left"/>
      <w:pPr>
        <w:ind w:left="720" w:hanging="360"/>
      </w:pPr>
      <w:rPr>
        <w:rFonts w:cs="Sylfae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605A24DD"/>
    <w:multiLevelType w:val="hybridMultilevel"/>
    <w:tmpl w:val="BA18C3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6AC2AAD"/>
    <w:multiLevelType w:val="multilevel"/>
    <w:tmpl w:val="EFF2BD0E"/>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cs="Sylfaen" w:hint="default"/>
        <w:b w:val="0"/>
        <w:i w:val="0"/>
        <w:color w:val="auto"/>
        <w:sz w:val="20"/>
        <w:szCs w:val="20"/>
      </w:rPr>
    </w:lvl>
    <w:lvl w:ilvl="2">
      <w:start w:val="1"/>
      <w:numFmt w:val="bullet"/>
      <w:lvlText w:val="o"/>
      <w:lvlJc w:val="left"/>
      <w:pPr>
        <w:ind w:left="1080" w:hanging="720"/>
      </w:pPr>
      <w:rPr>
        <w:rFonts w:ascii="Courier New" w:hAnsi="Courier New" w:cs="Courier New" w:hint="default"/>
      </w:rPr>
    </w:lvl>
    <w:lvl w:ilvl="3">
      <w:start w:val="1"/>
      <w:numFmt w:val="decimal"/>
      <w:isLgl/>
      <w:lvlText w:val="%1.%2.%3.%4."/>
      <w:lvlJc w:val="left"/>
      <w:pPr>
        <w:ind w:left="1080" w:hanging="720"/>
      </w:pPr>
      <w:rPr>
        <w:rFonts w:cs="Sylfaen" w:hint="default"/>
        <w:b w:val="0"/>
        <w:i w:val="0"/>
      </w:rPr>
    </w:lvl>
    <w:lvl w:ilvl="4">
      <w:start w:val="1"/>
      <w:numFmt w:val="decimal"/>
      <w:isLgl/>
      <w:lvlText w:val="%1.%2.%3.%4.%5."/>
      <w:lvlJc w:val="left"/>
      <w:pPr>
        <w:ind w:left="1440" w:hanging="1080"/>
      </w:pPr>
      <w:rPr>
        <w:rFonts w:cs="Sylfaen" w:hint="default"/>
      </w:rPr>
    </w:lvl>
    <w:lvl w:ilvl="5">
      <w:start w:val="1"/>
      <w:numFmt w:val="decimal"/>
      <w:isLgl/>
      <w:lvlText w:val="%1.%2.%3.%4.%5.%6."/>
      <w:lvlJc w:val="left"/>
      <w:pPr>
        <w:ind w:left="1440" w:hanging="1080"/>
      </w:pPr>
      <w:rPr>
        <w:rFonts w:cs="Sylfaen" w:hint="default"/>
      </w:rPr>
    </w:lvl>
    <w:lvl w:ilvl="6">
      <w:start w:val="1"/>
      <w:numFmt w:val="decimal"/>
      <w:isLgl/>
      <w:lvlText w:val="%1.%2.%3.%4.%5.%6.%7."/>
      <w:lvlJc w:val="left"/>
      <w:pPr>
        <w:ind w:left="1440" w:hanging="1080"/>
      </w:pPr>
      <w:rPr>
        <w:rFonts w:cs="Sylfaen" w:hint="default"/>
      </w:rPr>
    </w:lvl>
    <w:lvl w:ilvl="7">
      <w:start w:val="1"/>
      <w:numFmt w:val="decimal"/>
      <w:isLgl/>
      <w:lvlText w:val="%1.%2.%3.%4.%5.%6.%7.%8."/>
      <w:lvlJc w:val="left"/>
      <w:pPr>
        <w:ind w:left="1800" w:hanging="1440"/>
      </w:pPr>
      <w:rPr>
        <w:rFonts w:cs="Sylfaen" w:hint="default"/>
      </w:rPr>
    </w:lvl>
    <w:lvl w:ilvl="8">
      <w:start w:val="1"/>
      <w:numFmt w:val="decimal"/>
      <w:isLgl/>
      <w:lvlText w:val="%1.%2.%3.%4.%5.%6.%7.%8.%9."/>
      <w:lvlJc w:val="left"/>
      <w:pPr>
        <w:ind w:left="1800" w:hanging="1440"/>
      </w:pPr>
      <w:rPr>
        <w:rFonts w:cs="Sylfaen" w:hint="default"/>
      </w:rPr>
    </w:lvl>
  </w:abstractNum>
  <w:abstractNum w:abstractNumId="19" w15:restartNumberingAfterBreak="0">
    <w:nsid w:val="67A02CD6"/>
    <w:multiLevelType w:val="multilevel"/>
    <w:tmpl w:val="2F2C299A"/>
    <w:lvl w:ilvl="0">
      <w:start w:val="12"/>
      <w:numFmt w:val="decimal"/>
      <w:lvlText w:val="%1"/>
      <w:lvlJc w:val="left"/>
      <w:pPr>
        <w:ind w:left="720" w:hanging="360"/>
      </w:pPr>
      <w:rPr>
        <w:rFonts w:hint="default"/>
      </w:rPr>
    </w:lvl>
    <w:lvl w:ilvl="1">
      <w:start w:val="2"/>
      <w:numFmt w:val="decimal"/>
      <w:isLgl/>
      <w:lvlText w:val="%1.%2"/>
      <w:lvlJc w:val="left"/>
      <w:pPr>
        <w:ind w:left="732" w:hanging="372"/>
      </w:pPr>
      <w:rPr>
        <w:rFonts w:cs="Sylfaen" w:hint="default"/>
      </w:rPr>
    </w:lvl>
    <w:lvl w:ilvl="2">
      <w:start w:val="1"/>
      <w:numFmt w:val="decimal"/>
      <w:isLgl/>
      <w:lvlText w:val="%1.%2.%3"/>
      <w:lvlJc w:val="left"/>
      <w:pPr>
        <w:ind w:left="1080" w:hanging="720"/>
      </w:pPr>
      <w:rPr>
        <w:rFonts w:cs="Sylfaen" w:hint="default"/>
      </w:rPr>
    </w:lvl>
    <w:lvl w:ilvl="3">
      <w:start w:val="1"/>
      <w:numFmt w:val="decimal"/>
      <w:isLgl/>
      <w:lvlText w:val="%1.%2.%3.%4"/>
      <w:lvlJc w:val="left"/>
      <w:pPr>
        <w:ind w:left="1080" w:hanging="720"/>
      </w:pPr>
      <w:rPr>
        <w:rFonts w:cs="Sylfaen" w:hint="default"/>
      </w:rPr>
    </w:lvl>
    <w:lvl w:ilvl="4">
      <w:start w:val="1"/>
      <w:numFmt w:val="decimal"/>
      <w:isLgl/>
      <w:lvlText w:val="%1.%2.%3.%4.%5"/>
      <w:lvlJc w:val="left"/>
      <w:pPr>
        <w:ind w:left="1080" w:hanging="720"/>
      </w:pPr>
      <w:rPr>
        <w:rFonts w:cs="Sylfaen" w:hint="default"/>
      </w:rPr>
    </w:lvl>
    <w:lvl w:ilvl="5">
      <w:start w:val="1"/>
      <w:numFmt w:val="decimal"/>
      <w:isLgl/>
      <w:lvlText w:val="%1.%2.%3.%4.%5.%6"/>
      <w:lvlJc w:val="left"/>
      <w:pPr>
        <w:ind w:left="1440" w:hanging="1080"/>
      </w:pPr>
      <w:rPr>
        <w:rFonts w:cs="Sylfaen" w:hint="default"/>
      </w:rPr>
    </w:lvl>
    <w:lvl w:ilvl="6">
      <w:start w:val="1"/>
      <w:numFmt w:val="decimal"/>
      <w:isLgl/>
      <w:lvlText w:val="%1.%2.%3.%4.%5.%6.%7"/>
      <w:lvlJc w:val="left"/>
      <w:pPr>
        <w:ind w:left="1440" w:hanging="1080"/>
      </w:pPr>
      <w:rPr>
        <w:rFonts w:cs="Sylfaen" w:hint="default"/>
      </w:rPr>
    </w:lvl>
    <w:lvl w:ilvl="7">
      <w:start w:val="1"/>
      <w:numFmt w:val="decimal"/>
      <w:isLgl/>
      <w:lvlText w:val="%1.%2.%3.%4.%5.%6.%7.%8"/>
      <w:lvlJc w:val="left"/>
      <w:pPr>
        <w:ind w:left="1800" w:hanging="1440"/>
      </w:pPr>
      <w:rPr>
        <w:rFonts w:cs="Sylfaen" w:hint="default"/>
      </w:rPr>
    </w:lvl>
    <w:lvl w:ilvl="8">
      <w:start w:val="1"/>
      <w:numFmt w:val="decimal"/>
      <w:isLgl/>
      <w:lvlText w:val="%1.%2.%3.%4.%5.%6.%7.%8.%9"/>
      <w:lvlJc w:val="left"/>
      <w:pPr>
        <w:ind w:left="1800" w:hanging="1440"/>
      </w:pPr>
      <w:rPr>
        <w:rFonts w:cs="Sylfaen" w:hint="default"/>
      </w:rPr>
    </w:lvl>
  </w:abstractNum>
  <w:abstractNum w:abstractNumId="20" w15:restartNumberingAfterBreak="0">
    <w:nsid w:val="703571D6"/>
    <w:multiLevelType w:val="hybridMultilevel"/>
    <w:tmpl w:val="19983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4C58C0"/>
    <w:multiLevelType w:val="multilevel"/>
    <w:tmpl w:val="F1E20FD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3431A01"/>
    <w:multiLevelType w:val="hybridMultilevel"/>
    <w:tmpl w:val="FFE8F772"/>
    <w:lvl w:ilvl="0" w:tplc="838063D2">
      <w:start w:val="1"/>
      <w:numFmt w:val="decimal"/>
      <w:lvlText w:val="%1."/>
      <w:lvlJc w:val="left"/>
      <w:pPr>
        <w:ind w:left="720" w:hanging="360"/>
      </w:pPr>
      <w:rPr>
        <w:rFonts w:ascii="Sylfaen" w:hAnsi="Sylfae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652709"/>
    <w:multiLevelType w:val="hybridMultilevel"/>
    <w:tmpl w:val="9CFC1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BA16AB"/>
    <w:multiLevelType w:val="multilevel"/>
    <w:tmpl w:val="04D0DB00"/>
    <w:lvl w:ilvl="0">
      <w:start w:val="1"/>
      <w:numFmt w:val="decimal"/>
      <w:lvlText w:val="%1."/>
      <w:lvlJc w:val="left"/>
      <w:pPr>
        <w:ind w:left="720" w:hanging="360"/>
      </w:pPr>
      <w:rPr>
        <w:rFonts w:hint="default"/>
        <w:b/>
      </w:rPr>
    </w:lvl>
    <w:lvl w:ilvl="1">
      <w:start w:val="1"/>
      <w:numFmt w:val="decimal"/>
      <w:isLgl/>
      <w:lvlText w:val="%1.%2"/>
      <w:lvlJc w:val="left"/>
      <w:pPr>
        <w:ind w:left="915" w:hanging="555"/>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79155DBD"/>
    <w:multiLevelType w:val="multilevel"/>
    <w:tmpl w:val="B8D4132A"/>
    <w:lvl w:ilvl="0">
      <w:start w:val="13"/>
      <w:numFmt w:val="decimal"/>
      <w:lvlText w:val="%1"/>
      <w:lvlJc w:val="left"/>
      <w:pPr>
        <w:ind w:left="372" w:hanging="372"/>
      </w:pPr>
      <w:rPr>
        <w:rFonts w:hint="default"/>
      </w:rPr>
    </w:lvl>
    <w:lvl w:ilvl="1">
      <w:start w:val="2"/>
      <w:numFmt w:val="decimal"/>
      <w:lvlText w:val="%1.%2"/>
      <w:lvlJc w:val="left"/>
      <w:pPr>
        <w:ind w:left="1452" w:hanging="372"/>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6" w15:restartNumberingAfterBreak="0">
    <w:nsid w:val="7E8E5A47"/>
    <w:multiLevelType w:val="hybridMultilevel"/>
    <w:tmpl w:val="42345064"/>
    <w:lvl w:ilvl="0" w:tplc="64CA1822">
      <w:start w:val="14"/>
      <w:numFmt w:val="decimal"/>
      <w:lvlText w:val="%1"/>
      <w:lvlJc w:val="left"/>
      <w:pPr>
        <w:ind w:left="720" w:hanging="360"/>
      </w:pPr>
      <w:rPr>
        <w:rFonts w:cs="Sylfae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3"/>
  </w:num>
  <w:num w:numId="3">
    <w:abstractNumId w:val="21"/>
  </w:num>
  <w:num w:numId="4">
    <w:abstractNumId w:val="19"/>
  </w:num>
  <w:num w:numId="5">
    <w:abstractNumId w:val="11"/>
  </w:num>
  <w:num w:numId="6">
    <w:abstractNumId w:val="8"/>
  </w:num>
  <w:num w:numId="7">
    <w:abstractNumId w:val="26"/>
  </w:num>
  <w:num w:numId="8">
    <w:abstractNumId w:val="4"/>
  </w:num>
  <w:num w:numId="9">
    <w:abstractNumId w:val="5"/>
  </w:num>
  <w:num w:numId="10">
    <w:abstractNumId w:val="2"/>
  </w:num>
  <w:num w:numId="11">
    <w:abstractNumId w:val="0"/>
  </w:num>
  <w:num w:numId="12">
    <w:abstractNumId w:val="7"/>
  </w:num>
  <w:num w:numId="13">
    <w:abstractNumId w:val="16"/>
  </w:num>
  <w:num w:numId="14">
    <w:abstractNumId w:val="3"/>
  </w:num>
  <w:num w:numId="15">
    <w:abstractNumId w:val="12"/>
  </w:num>
  <w:num w:numId="16">
    <w:abstractNumId w:val="10"/>
  </w:num>
  <w:num w:numId="17">
    <w:abstractNumId w:val="14"/>
  </w:num>
  <w:num w:numId="18">
    <w:abstractNumId w:val="1"/>
  </w:num>
  <w:num w:numId="19">
    <w:abstractNumId w:val="9"/>
  </w:num>
  <w:num w:numId="20">
    <w:abstractNumId w:val="25"/>
  </w:num>
  <w:num w:numId="21">
    <w:abstractNumId w:val="6"/>
  </w:num>
  <w:num w:numId="22">
    <w:abstractNumId w:val="22"/>
  </w:num>
  <w:num w:numId="23">
    <w:abstractNumId w:val="15"/>
  </w:num>
  <w:num w:numId="24">
    <w:abstractNumId w:val="23"/>
  </w:num>
  <w:num w:numId="25">
    <w:abstractNumId w:val="20"/>
  </w:num>
  <w:num w:numId="26">
    <w:abstractNumId w:val="17"/>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cyNDU0MTIwsrQwMzdV0lEKTi0uzszPAymwrAUAGd40ASwAAAA="/>
  </w:docVars>
  <w:rsids>
    <w:rsidRoot w:val="005E425E"/>
    <w:rsid w:val="00002544"/>
    <w:rsid w:val="0000597B"/>
    <w:rsid w:val="00021E96"/>
    <w:rsid w:val="00023CF7"/>
    <w:rsid w:val="00026430"/>
    <w:rsid w:val="00031DE0"/>
    <w:rsid w:val="00032B09"/>
    <w:rsid w:val="00035D91"/>
    <w:rsid w:val="00041606"/>
    <w:rsid w:val="00041DCD"/>
    <w:rsid w:val="00043643"/>
    <w:rsid w:val="000534CD"/>
    <w:rsid w:val="000542B3"/>
    <w:rsid w:val="000568F0"/>
    <w:rsid w:val="00057645"/>
    <w:rsid w:val="0006185F"/>
    <w:rsid w:val="00063945"/>
    <w:rsid w:val="0006413B"/>
    <w:rsid w:val="00070F91"/>
    <w:rsid w:val="00074388"/>
    <w:rsid w:val="00082841"/>
    <w:rsid w:val="00083652"/>
    <w:rsid w:val="00083905"/>
    <w:rsid w:val="00084F90"/>
    <w:rsid w:val="000924BA"/>
    <w:rsid w:val="000936D7"/>
    <w:rsid w:val="00094EB9"/>
    <w:rsid w:val="00095313"/>
    <w:rsid w:val="00095E0B"/>
    <w:rsid w:val="00097564"/>
    <w:rsid w:val="000A3CA7"/>
    <w:rsid w:val="000B36CD"/>
    <w:rsid w:val="000B49F6"/>
    <w:rsid w:val="000B569E"/>
    <w:rsid w:val="000B767F"/>
    <w:rsid w:val="000B768F"/>
    <w:rsid w:val="000C4D64"/>
    <w:rsid w:val="000C56CE"/>
    <w:rsid w:val="000C788F"/>
    <w:rsid w:val="000D0624"/>
    <w:rsid w:val="000D17AB"/>
    <w:rsid w:val="000D25E2"/>
    <w:rsid w:val="000D3357"/>
    <w:rsid w:val="000D46F6"/>
    <w:rsid w:val="000D6EA4"/>
    <w:rsid w:val="000E088C"/>
    <w:rsid w:val="000F011F"/>
    <w:rsid w:val="000F28FA"/>
    <w:rsid w:val="001020AE"/>
    <w:rsid w:val="00110B39"/>
    <w:rsid w:val="00112EC6"/>
    <w:rsid w:val="0012214C"/>
    <w:rsid w:val="00126920"/>
    <w:rsid w:val="0013352C"/>
    <w:rsid w:val="0013664E"/>
    <w:rsid w:val="00144097"/>
    <w:rsid w:val="001451B7"/>
    <w:rsid w:val="00151583"/>
    <w:rsid w:val="00152EAF"/>
    <w:rsid w:val="00153A58"/>
    <w:rsid w:val="00156077"/>
    <w:rsid w:val="001728A5"/>
    <w:rsid w:val="0017578C"/>
    <w:rsid w:val="001803C1"/>
    <w:rsid w:val="00184C0C"/>
    <w:rsid w:val="001907EB"/>
    <w:rsid w:val="00196185"/>
    <w:rsid w:val="00196D45"/>
    <w:rsid w:val="00197F93"/>
    <w:rsid w:val="001A28EB"/>
    <w:rsid w:val="001A3CD6"/>
    <w:rsid w:val="001A6FF8"/>
    <w:rsid w:val="001B2AD9"/>
    <w:rsid w:val="001B68A1"/>
    <w:rsid w:val="001B7C8C"/>
    <w:rsid w:val="001C2225"/>
    <w:rsid w:val="001C3A94"/>
    <w:rsid w:val="001C5E54"/>
    <w:rsid w:val="001C6E8E"/>
    <w:rsid w:val="001D2FE6"/>
    <w:rsid w:val="001D45DF"/>
    <w:rsid w:val="001E1C6B"/>
    <w:rsid w:val="001E5115"/>
    <w:rsid w:val="001F0DD9"/>
    <w:rsid w:val="001F1C48"/>
    <w:rsid w:val="001F622F"/>
    <w:rsid w:val="001F7A9E"/>
    <w:rsid w:val="001F7AF2"/>
    <w:rsid w:val="00204CEE"/>
    <w:rsid w:val="00206A54"/>
    <w:rsid w:val="00206AF6"/>
    <w:rsid w:val="00212457"/>
    <w:rsid w:val="00212997"/>
    <w:rsid w:val="002237B6"/>
    <w:rsid w:val="00224B4C"/>
    <w:rsid w:val="00225CBB"/>
    <w:rsid w:val="00235EF8"/>
    <w:rsid w:val="00250E2F"/>
    <w:rsid w:val="00251D79"/>
    <w:rsid w:val="00264A10"/>
    <w:rsid w:val="00265212"/>
    <w:rsid w:val="002660F1"/>
    <w:rsid w:val="0026745B"/>
    <w:rsid w:val="00271F7D"/>
    <w:rsid w:val="0027462C"/>
    <w:rsid w:val="00274A11"/>
    <w:rsid w:val="002778BC"/>
    <w:rsid w:val="002818D8"/>
    <w:rsid w:val="0028312B"/>
    <w:rsid w:val="002831F2"/>
    <w:rsid w:val="00287013"/>
    <w:rsid w:val="0029309F"/>
    <w:rsid w:val="002A1015"/>
    <w:rsid w:val="002A16C1"/>
    <w:rsid w:val="002A7A8B"/>
    <w:rsid w:val="002B5051"/>
    <w:rsid w:val="002B7B75"/>
    <w:rsid w:val="002C382C"/>
    <w:rsid w:val="002C5A4B"/>
    <w:rsid w:val="002C67E4"/>
    <w:rsid w:val="002D1682"/>
    <w:rsid w:val="002D19E2"/>
    <w:rsid w:val="002D3F23"/>
    <w:rsid w:val="002E0009"/>
    <w:rsid w:val="002E0329"/>
    <w:rsid w:val="002E0F90"/>
    <w:rsid w:val="002E5843"/>
    <w:rsid w:val="002F292B"/>
    <w:rsid w:val="002F325C"/>
    <w:rsid w:val="00300493"/>
    <w:rsid w:val="00306D25"/>
    <w:rsid w:val="00307604"/>
    <w:rsid w:val="0031061D"/>
    <w:rsid w:val="00312158"/>
    <w:rsid w:val="00322F1E"/>
    <w:rsid w:val="00323EE2"/>
    <w:rsid w:val="003331E7"/>
    <w:rsid w:val="00334BC7"/>
    <w:rsid w:val="00334BF4"/>
    <w:rsid w:val="00336DD1"/>
    <w:rsid w:val="00337556"/>
    <w:rsid w:val="00345763"/>
    <w:rsid w:val="003465EC"/>
    <w:rsid w:val="00346D30"/>
    <w:rsid w:val="00347ECF"/>
    <w:rsid w:val="00351D53"/>
    <w:rsid w:val="00364948"/>
    <w:rsid w:val="00381F49"/>
    <w:rsid w:val="00382766"/>
    <w:rsid w:val="00383D90"/>
    <w:rsid w:val="00392844"/>
    <w:rsid w:val="003A293B"/>
    <w:rsid w:val="003B2B62"/>
    <w:rsid w:val="003B4FD7"/>
    <w:rsid w:val="003B7FBE"/>
    <w:rsid w:val="003C151A"/>
    <w:rsid w:val="003C1BC1"/>
    <w:rsid w:val="003C4ACF"/>
    <w:rsid w:val="003D1520"/>
    <w:rsid w:val="003D4B67"/>
    <w:rsid w:val="003D4FB4"/>
    <w:rsid w:val="003D5E0D"/>
    <w:rsid w:val="003E26B8"/>
    <w:rsid w:val="003E2CB9"/>
    <w:rsid w:val="003F016B"/>
    <w:rsid w:val="003F15C1"/>
    <w:rsid w:val="003F2256"/>
    <w:rsid w:val="003F797F"/>
    <w:rsid w:val="00402557"/>
    <w:rsid w:val="0041380B"/>
    <w:rsid w:val="004215F5"/>
    <w:rsid w:val="00425E9B"/>
    <w:rsid w:val="00432A86"/>
    <w:rsid w:val="00436013"/>
    <w:rsid w:val="004379E2"/>
    <w:rsid w:val="00440A37"/>
    <w:rsid w:val="00444179"/>
    <w:rsid w:val="00454502"/>
    <w:rsid w:val="00455438"/>
    <w:rsid w:val="0045591C"/>
    <w:rsid w:val="00455A31"/>
    <w:rsid w:val="00456BE7"/>
    <w:rsid w:val="00462709"/>
    <w:rsid w:val="00475EE4"/>
    <w:rsid w:val="00476E28"/>
    <w:rsid w:val="0048139E"/>
    <w:rsid w:val="00486248"/>
    <w:rsid w:val="00486462"/>
    <w:rsid w:val="00486851"/>
    <w:rsid w:val="004921B8"/>
    <w:rsid w:val="004A3C50"/>
    <w:rsid w:val="004A4C93"/>
    <w:rsid w:val="004A7495"/>
    <w:rsid w:val="004B32E9"/>
    <w:rsid w:val="004B69EC"/>
    <w:rsid w:val="004C0D54"/>
    <w:rsid w:val="004C2C7D"/>
    <w:rsid w:val="004E1D01"/>
    <w:rsid w:val="004E5A02"/>
    <w:rsid w:val="004E7A60"/>
    <w:rsid w:val="004F2140"/>
    <w:rsid w:val="004F39DE"/>
    <w:rsid w:val="005001FC"/>
    <w:rsid w:val="00501646"/>
    <w:rsid w:val="005036D4"/>
    <w:rsid w:val="00504C7B"/>
    <w:rsid w:val="00510C63"/>
    <w:rsid w:val="00511536"/>
    <w:rsid w:val="00511E1E"/>
    <w:rsid w:val="005140A1"/>
    <w:rsid w:val="00515BCA"/>
    <w:rsid w:val="0051701F"/>
    <w:rsid w:val="00517942"/>
    <w:rsid w:val="0052472F"/>
    <w:rsid w:val="00525E5C"/>
    <w:rsid w:val="005340E0"/>
    <w:rsid w:val="00534FB8"/>
    <w:rsid w:val="00536A18"/>
    <w:rsid w:val="005440E5"/>
    <w:rsid w:val="00547BEC"/>
    <w:rsid w:val="00547C60"/>
    <w:rsid w:val="00551347"/>
    <w:rsid w:val="00551DD8"/>
    <w:rsid w:val="00572C58"/>
    <w:rsid w:val="00572F38"/>
    <w:rsid w:val="00575DFF"/>
    <w:rsid w:val="00580CE8"/>
    <w:rsid w:val="00582000"/>
    <w:rsid w:val="00583C75"/>
    <w:rsid w:val="0059705F"/>
    <w:rsid w:val="005A28DA"/>
    <w:rsid w:val="005A4AE3"/>
    <w:rsid w:val="005A5694"/>
    <w:rsid w:val="005A66EF"/>
    <w:rsid w:val="005A7691"/>
    <w:rsid w:val="005A7696"/>
    <w:rsid w:val="005A7F52"/>
    <w:rsid w:val="005D10A1"/>
    <w:rsid w:val="005D279A"/>
    <w:rsid w:val="005D296E"/>
    <w:rsid w:val="005D5A62"/>
    <w:rsid w:val="005E06C4"/>
    <w:rsid w:val="005E1BA4"/>
    <w:rsid w:val="005E2C2A"/>
    <w:rsid w:val="005E3F4C"/>
    <w:rsid w:val="005E425E"/>
    <w:rsid w:val="005E7531"/>
    <w:rsid w:val="005F20DC"/>
    <w:rsid w:val="0061474D"/>
    <w:rsid w:val="006152AE"/>
    <w:rsid w:val="006166FF"/>
    <w:rsid w:val="00622DE5"/>
    <w:rsid w:val="00625C60"/>
    <w:rsid w:val="006306C0"/>
    <w:rsid w:val="00632F95"/>
    <w:rsid w:val="00634C3E"/>
    <w:rsid w:val="006416F0"/>
    <w:rsid w:val="00645FEF"/>
    <w:rsid w:val="0065035F"/>
    <w:rsid w:val="00663C17"/>
    <w:rsid w:val="00664F6C"/>
    <w:rsid w:val="0066556B"/>
    <w:rsid w:val="006700B7"/>
    <w:rsid w:val="0067390C"/>
    <w:rsid w:val="0068380D"/>
    <w:rsid w:val="00684DD2"/>
    <w:rsid w:val="00691971"/>
    <w:rsid w:val="00691C55"/>
    <w:rsid w:val="0069407E"/>
    <w:rsid w:val="0069455E"/>
    <w:rsid w:val="00694D5F"/>
    <w:rsid w:val="00697B84"/>
    <w:rsid w:val="006A7947"/>
    <w:rsid w:val="006B6285"/>
    <w:rsid w:val="006C1C83"/>
    <w:rsid w:val="006D0745"/>
    <w:rsid w:val="006D6220"/>
    <w:rsid w:val="006E1C3F"/>
    <w:rsid w:val="006F56E4"/>
    <w:rsid w:val="0071058C"/>
    <w:rsid w:val="00713905"/>
    <w:rsid w:val="00713C8E"/>
    <w:rsid w:val="00714EE0"/>
    <w:rsid w:val="00720EA1"/>
    <w:rsid w:val="00732645"/>
    <w:rsid w:val="007401FA"/>
    <w:rsid w:val="007439E4"/>
    <w:rsid w:val="00750F67"/>
    <w:rsid w:val="0075389D"/>
    <w:rsid w:val="00753EF6"/>
    <w:rsid w:val="00755D84"/>
    <w:rsid w:val="00756446"/>
    <w:rsid w:val="00760100"/>
    <w:rsid w:val="0076101B"/>
    <w:rsid w:val="007628F4"/>
    <w:rsid w:val="00763DC4"/>
    <w:rsid w:val="00766A24"/>
    <w:rsid w:val="00766F33"/>
    <w:rsid w:val="00773F88"/>
    <w:rsid w:val="00777404"/>
    <w:rsid w:val="007778D2"/>
    <w:rsid w:val="0078227D"/>
    <w:rsid w:val="007825AF"/>
    <w:rsid w:val="00782F90"/>
    <w:rsid w:val="0078396F"/>
    <w:rsid w:val="007851AB"/>
    <w:rsid w:val="00786F40"/>
    <w:rsid w:val="00787BB8"/>
    <w:rsid w:val="00790205"/>
    <w:rsid w:val="007907D2"/>
    <w:rsid w:val="007921E8"/>
    <w:rsid w:val="00797AB6"/>
    <w:rsid w:val="007B0540"/>
    <w:rsid w:val="007B0CCC"/>
    <w:rsid w:val="007B639B"/>
    <w:rsid w:val="007C22AD"/>
    <w:rsid w:val="007C73AE"/>
    <w:rsid w:val="007D0613"/>
    <w:rsid w:val="007D3CC7"/>
    <w:rsid w:val="007D76BA"/>
    <w:rsid w:val="007E094A"/>
    <w:rsid w:val="007E5B17"/>
    <w:rsid w:val="007E68E7"/>
    <w:rsid w:val="007F4938"/>
    <w:rsid w:val="008042DE"/>
    <w:rsid w:val="00805FD3"/>
    <w:rsid w:val="00810322"/>
    <w:rsid w:val="00816C49"/>
    <w:rsid w:val="0082112A"/>
    <w:rsid w:val="00824192"/>
    <w:rsid w:val="00853760"/>
    <w:rsid w:val="00853871"/>
    <w:rsid w:val="00854A6A"/>
    <w:rsid w:val="00856F19"/>
    <w:rsid w:val="00862F8D"/>
    <w:rsid w:val="00873A2E"/>
    <w:rsid w:val="00874378"/>
    <w:rsid w:val="00874CB0"/>
    <w:rsid w:val="00896C87"/>
    <w:rsid w:val="008A3834"/>
    <w:rsid w:val="008A54A7"/>
    <w:rsid w:val="008B057D"/>
    <w:rsid w:val="008B192C"/>
    <w:rsid w:val="008B1BCB"/>
    <w:rsid w:val="008B1E16"/>
    <w:rsid w:val="008B5D6F"/>
    <w:rsid w:val="008B696F"/>
    <w:rsid w:val="008B6F59"/>
    <w:rsid w:val="008C136A"/>
    <w:rsid w:val="008C3012"/>
    <w:rsid w:val="008C6208"/>
    <w:rsid w:val="008D2998"/>
    <w:rsid w:val="008E3CC0"/>
    <w:rsid w:val="008F3ACC"/>
    <w:rsid w:val="008F4676"/>
    <w:rsid w:val="00901B8C"/>
    <w:rsid w:val="0090441D"/>
    <w:rsid w:val="00910EC5"/>
    <w:rsid w:val="0091579E"/>
    <w:rsid w:val="00916636"/>
    <w:rsid w:val="00917873"/>
    <w:rsid w:val="009223E6"/>
    <w:rsid w:val="00925D16"/>
    <w:rsid w:val="00930169"/>
    <w:rsid w:val="00932508"/>
    <w:rsid w:val="00933363"/>
    <w:rsid w:val="00942E94"/>
    <w:rsid w:val="00943E1F"/>
    <w:rsid w:val="00947D39"/>
    <w:rsid w:val="0095669C"/>
    <w:rsid w:val="009621EA"/>
    <w:rsid w:val="00962FAC"/>
    <w:rsid w:val="009728C4"/>
    <w:rsid w:val="00974939"/>
    <w:rsid w:val="0097685F"/>
    <w:rsid w:val="00980441"/>
    <w:rsid w:val="00980955"/>
    <w:rsid w:val="00980D40"/>
    <w:rsid w:val="0098590B"/>
    <w:rsid w:val="00991896"/>
    <w:rsid w:val="0099241E"/>
    <w:rsid w:val="00992F37"/>
    <w:rsid w:val="009960DD"/>
    <w:rsid w:val="00997195"/>
    <w:rsid w:val="009A3249"/>
    <w:rsid w:val="009A32F6"/>
    <w:rsid w:val="009A3CDD"/>
    <w:rsid w:val="009A4895"/>
    <w:rsid w:val="009A610B"/>
    <w:rsid w:val="009B4181"/>
    <w:rsid w:val="009B6785"/>
    <w:rsid w:val="009C1A42"/>
    <w:rsid w:val="009C5138"/>
    <w:rsid w:val="009C5BDE"/>
    <w:rsid w:val="009C6932"/>
    <w:rsid w:val="009C6CFE"/>
    <w:rsid w:val="009D43D4"/>
    <w:rsid w:val="009E18B4"/>
    <w:rsid w:val="009E3E5C"/>
    <w:rsid w:val="009E482E"/>
    <w:rsid w:val="009F0AB7"/>
    <w:rsid w:val="009F4C7E"/>
    <w:rsid w:val="009F53B7"/>
    <w:rsid w:val="009F6733"/>
    <w:rsid w:val="009F68EB"/>
    <w:rsid w:val="009F783E"/>
    <w:rsid w:val="00A123C5"/>
    <w:rsid w:val="00A1564C"/>
    <w:rsid w:val="00A20A16"/>
    <w:rsid w:val="00A229B8"/>
    <w:rsid w:val="00A247EE"/>
    <w:rsid w:val="00A25848"/>
    <w:rsid w:val="00A35F5B"/>
    <w:rsid w:val="00A45E9C"/>
    <w:rsid w:val="00A52AC7"/>
    <w:rsid w:val="00A672A4"/>
    <w:rsid w:val="00A844E3"/>
    <w:rsid w:val="00A869B5"/>
    <w:rsid w:val="00A94D9C"/>
    <w:rsid w:val="00A95F01"/>
    <w:rsid w:val="00AA38B5"/>
    <w:rsid w:val="00AA745A"/>
    <w:rsid w:val="00AC1209"/>
    <w:rsid w:val="00AD2A05"/>
    <w:rsid w:val="00AD7D54"/>
    <w:rsid w:val="00AE0CA9"/>
    <w:rsid w:val="00AE10E5"/>
    <w:rsid w:val="00AE1BCE"/>
    <w:rsid w:val="00AE4AC2"/>
    <w:rsid w:val="00AF7E9C"/>
    <w:rsid w:val="00B039AA"/>
    <w:rsid w:val="00B06AE0"/>
    <w:rsid w:val="00B1180F"/>
    <w:rsid w:val="00B13990"/>
    <w:rsid w:val="00B2664C"/>
    <w:rsid w:val="00B326AB"/>
    <w:rsid w:val="00B33A41"/>
    <w:rsid w:val="00B344B3"/>
    <w:rsid w:val="00B36CAF"/>
    <w:rsid w:val="00B43634"/>
    <w:rsid w:val="00B47479"/>
    <w:rsid w:val="00B47528"/>
    <w:rsid w:val="00B67A04"/>
    <w:rsid w:val="00B70053"/>
    <w:rsid w:val="00B71423"/>
    <w:rsid w:val="00B75CC1"/>
    <w:rsid w:val="00B835A9"/>
    <w:rsid w:val="00B837BB"/>
    <w:rsid w:val="00BA1D06"/>
    <w:rsid w:val="00BA56DA"/>
    <w:rsid w:val="00BB3155"/>
    <w:rsid w:val="00BB4F8B"/>
    <w:rsid w:val="00BC279A"/>
    <w:rsid w:val="00BF64DA"/>
    <w:rsid w:val="00C011B8"/>
    <w:rsid w:val="00C06985"/>
    <w:rsid w:val="00C10C5A"/>
    <w:rsid w:val="00C14C2D"/>
    <w:rsid w:val="00C21540"/>
    <w:rsid w:val="00C22F59"/>
    <w:rsid w:val="00C23D5B"/>
    <w:rsid w:val="00C25563"/>
    <w:rsid w:val="00C263F5"/>
    <w:rsid w:val="00C405C3"/>
    <w:rsid w:val="00C42580"/>
    <w:rsid w:val="00C444A2"/>
    <w:rsid w:val="00C513A2"/>
    <w:rsid w:val="00C5646F"/>
    <w:rsid w:val="00C578FB"/>
    <w:rsid w:val="00C62816"/>
    <w:rsid w:val="00C6601D"/>
    <w:rsid w:val="00C67E98"/>
    <w:rsid w:val="00C77795"/>
    <w:rsid w:val="00C81462"/>
    <w:rsid w:val="00C87CBC"/>
    <w:rsid w:val="00C9241E"/>
    <w:rsid w:val="00CB26E4"/>
    <w:rsid w:val="00CC13D8"/>
    <w:rsid w:val="00CC4B95"/>
    <w:rsid w:val="00CC554B"/>
    <w:rsid w:val="00CC695A"/>
    <w:rsid w:val="00CC7954"/>
    <w:rsid w:val="00CD2502"/>
    <w:rsid w:val="00CE3939"/>
    <w:rsid w:val="00CE4760"/>
    <w:rsid w:val="00CF37A1"/>
    <w:rsid w:val="00D00BF5"/>
    <w:rsid w:val="00D038F6"/>
    <w:rsid w:val="00D12FDF"/>
    <w:rsid w:val="00D13229"/>
    <w:rsid w:val="00D15419"/>
    <w:rsid w:val="00D2415A"/>
    <w:rsid w:val="00D26177"/>
    <w:rsid w:val="00D427B7"/>
    <w:rsid w:val="00D43E32"/>
    <w:rsid w:val="00D53F79"/>
    <w:rsid w:val="00D57A6A"/>
    <w:rsid w:val="00D6065C"/>
    <w:rsid w:val="00D6445A"/>
    <w:rsid w:val="00D66700"/>
    <w:rsid w:val="00D6747E"/>
    <w:rsid w:val="00D7078F"/>
    <w:rsid w:val="00D73C67"/>
    <w:rsid w:val="00D76284"/>
    <w:rsid w:val="00D807E7"/>
    <w:rsid w:val="00D80B71"/>
    <w:rsid w:val="00D82A47"/>
    <w:rsid w:val="00D85EA4"/>
    <w:rsid w:val="00D92FC2"/>
    <w:rsid w:val="00D96A4E"/>
    <w:rsid w:val="00DA5AA2"/>
    <w:rsid w:val="00DA78DE"/>
    <w:rsid w:val="00DB2084"/>
    <w:rsid w:val="00DB6A6F"/>
    <w:rsid w:val="00DC2FDC"/>
    <w:rsid w:val="00DC3BF6"/>
    <w:rsid w:val="00DD1258"/>
    <w:rsid w:val="00DD13B1"/>
    <w:rsid w:val="00DD1910"/>
    <w:rsid w:val="00DD612B"/>
    <w:rsid w:val="00DE0A3E"/>
    <w:rsid w:val="00DE6193"/>
    <w:rsid w:val="00DE63DD"/>
    <w:rsid w:val="00DF095E"/>
    <w:rsid w:val="00DF1626"/>
    <w:rsid w:val="00DF253E"/>
    <w:rsid w:val="00DF3510"/>
    <w:rsid w:val="00DF40DF"/>
    <w:rsid w:val="00DF5FF6"/>
    <w:rsid w:val="00DF7D7C"/>
    <w:rsid w:val="00E013BB"/>
    <w:rsid w:val="00E06B9C"/>
    <w:rsid w:val="00E06DF8"/>
    <w:rsid w:val="00E117DF"/>
    <w:rsid w:val="00E1516E"/>
    <w:rsid w:val="00E155B8"/>
    <w:rsid w:val="00E2248B"/>
    <w:rsid w:val="00E229A3"/>
    <w:rsid w:val="00E36C41"/>
    <w:rsid w:val="00E46B44"/>
    <w:rsid w:val="00E52543"/>
    <w:rsid w:val="00E53802"/>
    <w:rsid w:val="00E80D15"/>
    <w:rsid w:val="00E914FB"/>
    <w:rsid w:val="00E93532"/>
    <w:rsid w:val="00E96648"/>
    <w:rsid w:val="00EA1002"/>
    <w:rsid w:val="00EA103A"/>
    <w:rsid w:val="00EA27B7"/>
    <w:rsid w:val="00EB0473"/>
    <w:rsid w:val="00EB08DE"/>
    <w:rsid w:val="00EB3289"/>
    <w:rsid w:val="00EB3921"/>
    <w:rsid w:val="00EB465B"/>
    <w:rsid w:val="00EC4967"/>
    <w:rsid w:val="00ED7616"/>
    <w:rsid w:val="00ED7650"/>
    <w:rsid w:val="00EE0A44"/>
    <w:rsid w:val="00EE0EEB"/>
    <w:rsid w:val="00EE14AE"/>
    <w:rsid w:val="00EF172F"/>
    <w:rsid w:val="00EF3236"/>
    <w:rsid w:val="00F0335B"/>
    <w:rsid w:val="00F04C39"/>
    <w:rsid w:val="00F16C1A"/>
    <w:rsid w:val="00F2418E"/>
    <w:rsid w:val="00F31730"/>
    <w:rsid w:val="00F33283"/>
    <w:rsid w:val="00F34113"/>
    <w:rsid w:val="00F3680E"/>
    <w:rsid w:val="00F3739C"/>
    <w:rsid w:val="00F440C0"/>
    <w:rsid w:val="00F44B5D"/>
    <w:rsid w:val="00F512EB"/>
    <w:rsid w:val="00F512F4"/>
    <w:rsid w:val="00F63CB6"/>
    <w:rsid w:val="00F64A75"/>
    <w:rsid w:val="00F666BB"/>
    <w:rsid w:val="00F67911"/>
    <w:rsid w:val="00F77D2B"/>
    <w:rsid w:val="00F87DF5"/>
    <w:rsid w:val="00F97543"/>
    <w:rsid w:val="00F97F4B"/>
    <w:rsid w:val="00FA222B"/>
    <w:rsid w:val="00FA26DE"/>
    <w:rsid w:val="00FB14F9"/>
    <w:rsid w:val="00FB20F8"/>
    <w:rsid w:val="00FB4D33"/>
    <w:rsid w:val="00FC1627"/>
    <w:rsid w:val="00FC224C"/>
    <w:rsid w:val="00FC3D5C"/>
    <w:rsid w:val="00FC5822"/>
    <w:rsid w:val="00FC63BA"/>
    <w:rsid w:val="00FC6A41"/>
    <w:rsid w:val="00FC7DB2"/>
    <w:rsid w:val="00FC7EE5"/>
    <w:rsid w:val="00FD13B3"/>
    <w:rsid w:val="00FD3054"/>
    <w:rsid w:val="00FD3C8B"/>
    <w:rsid w:val="00FD7A8F"/>
    <w:rsid w:val="00FE108F"/>
    <w:rsid w:val="00FE30C1"/>
    <w:rsid w:val="00FE3F2B"/>
    <w:rsid w:val="00FF1AB3"/>
    <w:rsid w:val="00FF6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FB250"/>
  <w15:chartTrackingRefBased/>
  <w15:docId w15:val="{DC29ECC5-1CA2-4F33-AB49-62AAC061C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4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4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E42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425E"/>
    <w:rPr>
      <w:rFonts w:ascii="Segoe UI" w:hAnsi="Segoe UI" w:cs="Segoe UI"/>
      <w:sz w:val="18"/>
      <w:szCs w:val="18"/>
    </w:rPr>
  </w:style>
  <w:style w:type="character" w:styleId="CommentReference">
    <w:name w:val="annotation reference"/>
    <w:basedOn w:val="DefaultParagraphFont"/>
    <w:uiPriority w:val="99"/>
    <w:semiHidden/>
    <w:unhideWhenUsed/>
    <w:rsid w:val="005E425E"/>
    <w:rPr>
      <w:sz w:val="16"/>
      <w:szCs w:val="16"/>
    </w:rPr>
  </w:style>
  <w:style w:type="paragraph" w:styleId="CommentText">
    <w:name w:val="annotation text"/>
    <w:basedOn w:val="Normal"/>
    <w:link w:val="CommentTextChar"/>
    <w:uiPriority w:val="99"/>
    <w:unhideWhenUsed/>
    <w:rsid w:val="005E425E"/>
    <w:pPr>
      <w:spacing w:line="240" w:lineRule="auto"/>
    </w:pPr>
    <w:rPr>
      <w:sz w:val="20"/>
      <w:szCs w:val="20"/>
    </w:rPr>
  </w:style>
  <w:style w:type="character" w:customStyle="1" w:styleId="CommentTextChar">
    <w:name w:val="Comment Text Char"/>
    <w:basedOn w:val="DefaultParagraphFont"/>
    <w:link w:val="CommentText"/>
    <w:uiPriority w:val="99"/>
    <w:rsid w:val="005E425E"/>
    <w:rPr>
      <w:sz w:val="20"/>
      <w:szCs w:val="20"/>
    </w:rPr>
  </w:style>
  <w:style w:type="paragraph" w:styleId="CommentSubject">
    <w:name w:val="annotation subject"/>
    <w:basedOn w:val="CommentText"/>
    <w:next w:val="CommentText"/>
    <w:link w:val="CommentSubjectChar"/>
    <w:uiPriority w:val="99"/>
    <w:semiHidden/>
    <w:unhideWhenUsed/>
    <w:rsid w:val="005E425E"/>
    <w:rPr>
      <w:b/>
      <w:bCs/>
    </w:rPr>
  </w:style>
  <w:style w:type="character" w:customStyle="1" w:styleId="CommentSubjectChar">
    <w:name w:val="Comment Subject Char"/>
    <w:basedOn w:val="CommentTextChar"/>
    <w:link w:val="CommentSubject"/>
    <w:uiPriority w:val="99"/>
    <w:semiHidden/>
    <w:rsid w:val="005E425E"/>
    <w:rPr>
      <w:b/>
      <w:bCs/>
      <w:sz w:val="20"/>
      <w:szCs w:val="20"/>
    </w:rPr>
  </w:style>
  <w:style w:type="paragraph" w:styleId="ListParagraph">
    <w:name w:val="List Paragraph"/>
    <w:basedOn w:val="Normal"/>
    <w:link w:val="ListParagraphChar"/>
    <w:uiPriority w:val="34"/>
    <w:qFormat/>
    <w:rsid w:val="005E425E"/>
    <w:pPr>
      <w:ind w:left="720"/>
      <w:contextualSpacing/>
    </w:pPr>
  </w:style>
  <w:style w:type="character" w:styleId="Hyperlink">
    <w:name w:val="Hyperlink"/>
    <w:basedOn w:val="DefaultParagraphFont"/>
    <w:uiPriority w:val="99"/>
    <w:unhideWhenUsed/>
    <w:rsid w:val="005E425E"/>
    <w:rPr>
      <w:color w:val="0000FF"/>
      <w:u w:val="single"/>
    </w:rPr>
  </w:style>
  <w:style w:type="character" w:customStyle="1" w:styleId="ListParagraphChar">
    <w:name w:val="List Paragraph Char"/>
    <w:link w:val="ListParagraph"/>
    <w:uiPriority w:val="34"/>
    <w:locked/>
    <w:rsid w:val="005E425E"/>
  </w:style>
  <w:style w:type="paragraph" w:styleId="Header">
    <w:name w:val="header"/>
    <w:basedOn w:val="Normal"/>
    <w:link w:val="HeaderChar"/>
    <w:uiPriority w:val="99"/>
    <w:unhideWhenUsed/>
    <w:rsid w:val="004921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21B8"/>
  </w:style>
  <w:style w:type="paragraph" w:styleId="Footer">
    <w:name w:val="footer"/>
    <w:basedOn w:val="Normal"/>
    <w:link w:val="FooterChar"/>
    <w:uiPriority w:val="99"/>
    <w:unhideWhenUsed/>
    <w:rsid w:val="004921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21B8"/>
  </w:style>
  <w:style w:type="character" w:customStyle="1" w:styleId="fontstyle21">
    <w:name w:val="fontstyle21"/>
    <w:basedOn w:val="DefaultParagraphFont"/>
    <w:rsid w:val="004E7A60"/>
    <w:rPr>
      <w:rFonts w:ascii="Calibri" w:hAnsi="Calibri" w:cs="Calibri" w:hint="default"/>
      <w:b w:val="0"/>
      <w:bCs w:val="0"/>
      <w:i w:val="0"/>
      <w:iCs w:val="0"/>
      <w:color w:val="000000"/>
      <w:sz w:val="22"/>
      <w:szCs w:val="22"/>
    </w:rPr>
  </w:style>
  <w:style w:type="character" w:customStyle="1" w:styleId="fontstyle31">
    <w:name w:val="fontstyle31"/>
    <w:basedOn w:val="DefaultParagraphFont"/>
    <w:rsid w:val="004E7A60"/>
    <w:rPr>
      <w:rFonts w:ascii="Sylfaen" w:hAnsi="Sylfaen" w:hint="default"/>
      <w:b w:val="0"/>
      <w:bCs w:val="0"/>
      <w:i w:val="0"/>
      <w:iCs w:val="0"/>
      <w:color w:val="000000"/>
      <w:sz w:val="22"/>
      <w:szCs w:val="22"/>
    </w:rPr>
  </w:style>
  <w:style w:type="character" w:customStyle="1" w:styleId="fontstyle41">
    <w:name w:val="fontstyle41"/>
    <w:basedOn w:val="DefaultParagraphFont"/>
    <w:rsid w:val="004E7A60"/>
    <w:rPr>
      <w:rFonts w:ascii="Calibri" w:hAnsi="Calibri" w:cs="Calibri" w:hint="default"/>
      <w:b/>
      <w:bCs/>
      <w:i/>
      <w:iCs/>
      <w:color w:val="000000"/>
      <w:sz w:val="22"/>
      <w:szCs w:val="22"/>
    </w:rPr>
  </w:style>
  <w:style w:type="character" w:styleId="Emphasis">
    <w:name w:val="Emphasis"/>
    <w:basedOn w:val="DefaultParagraphFont"/>
    <w:uiPriority w:val="20"/>
    <w:qFormat/>
    <w:rsid w:val="00583C75"/>
    <w:rPr>
      <w:i/>
      <w:iCs/>
    </w:rPr>
  </w:style>
  <w:style w:type="character" w:styleId="PlaceholderText">
    <w:name w:val="Placeholder Text"/>
    <w:basedOn w:val="DefaultParagraphFont"/>
    <w:uiPriority w:val="99"/>
    <w:semiHidden/>
    <w:rsid w:val="007C73AE"/>
    <w:rPr>
      <w:color w:val="808080"/>
    </w:rPr>
  </w:style>
  <w:style w:type="paragraph" w:styleId="NormalWeb">
    <w:name w:val="Normal (Web)"/>
    <w:basedOn w:val="Normal"/>
    <w:uiPriority w:val="99"/>
    <w:semiHidden/>
    <w:unhideWhenUsed/>
    <w:rsid w:val="00DF162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032B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32B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32B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97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45438">
      <w:bodyDiv w:val="1"/>
      <w:marLeft w:val="0"/>
      <w:marRight w:val="0"/>
      <w:marTop w:val="0"/>
      <w:marBottom w:val="0"/>
      <w:divBdr>
        <w:top w:val="none" w:sz="0" w:space="0" w:color="auto"/>
        <w:left w:val="none" w:sz="0" w:space="0" w:color="auto"/>
        <w:bottom w:val="none" w:sz="0" w:space="0" w:color="auto"/>
        <w:right w:val="none" w:sz="0" w:space="0" w:color="auto"/>
      </w:divBdr>
    </w:div>
    <w:div w:id="36709687">
      <w:bodyDiv w:val="1"/>
      <w:marLeft w:val="0"/>
      <w:marRight w:val="0"/>
      <w:marTop w:val="0"/>
      <w:marBottom w:val="0"/>
      <w:divBdr>
        <w:top w:val="none" w:sz="0" w:space="0" w:color="auto"/>
        <w:left w:val="none" w:sz="0" w:space="0" w:color="auto"/>
        <w:bottom w:val="none" w:sz="0" w:space="0" w:color="auto"/>
        <w:right w:val="none" w:sz="0" w:space="0" w:color="auto"/>
      </w:divBdr>
    </w:div>
    <w:div w:id="89620359">
      <w:bodyDiv w:val="1"/>
      <w:marLeft w:val="0"/>
      <w:marRight w:val="0"/>
      <w:marTop w:val="0"/>
      <w:marBottom w:val="0"/>
      <w:divBdr>
        <w:top w:val="none" w:sz="0" w:space="0" w:color="auto"/>
        <w:left w:val="none" w:sz="0" w:space="0" w:color="auto"/>
        <w:bottom w:val="none" w:sz="0" w:space="0" w:color="auto"/>
        <w:right w:val="none" w:sz="0" w:space="0" w:color="auto"/>
      </w:divBdr>
      <w:divsChild>
        <w:div w:id="857888807">
          <w:marLeft w:val="0"/>
          <w:marRight w:val="0"/>
          <w:marTop w:val="0"/>
          <w:marBottom w:val="0"/>
          <w:divBdr>
            <w:top w:val="none" w:sz="0" w:space="0" w:color="auto"/>
            <w:left w:val="none" w:sz="0" w:space="0" w:color="auto"/>
            <w:bottom w:val="none" w:sz="0" w:space="0" w:color="auto"/>
            <w:right w:val="none" w:sz="0" w:space="0" w:color="auto"/>
          </w:divBdr>
        </w:div>
      </w:divsChild>
    </w:div>
    <w:div w:id="124934054">
      <w:bodyDiv w:val="1"/>
      <w:marLeft w:val="0"/>
      <w:marRight w:val="0"/>
      <w:marTop w:val="0"/>
      <w:marBottom w:val="0"/>
      <w:divBdr>
        <w:top w:val="none" w:sz="0" w:space="0" w:color="auto"/>
        <w:left w:val="none" w:sz="0" w:space="0" w:color="auto"/>
        <w:bottom w:val="none" w:sz="0" w:space="0" w:color="auto"/>
        <w:right w:val="none" w:sz="0" w:space="0" w:color="auto"/>
      </w:divBdr>
    </w:div>
    <w:div w:id="131871331">
      <w:bodyDiv w:val="1"/>
      <w:marLeft w:val="0"/>
      <w:marRight w:val="0"/>
      <w:marTop w:val="0"/>
      <w:marBottom w:val="0"/>
      <w:divBdr>
        <w:top w:val="none" w:sz="0" w:space="0" w:color="auto"/>
        <w:left w:val="none" w:sz="0" w:space="0" w:color="auto"/>
        <w:bottom w:val="none" w:sz="0" w:space="0" w:color="auto"/>
        <w:right w:val="none" w:sz="0" w:space="0" w:color="auto"/>
      </w:divBdr>
    </w:div>
    <w:div w:id="159585958">
      <w:bodyDiv w:val="1"/>
      <w:marLeft w:val="0"/>
      <w:marRight w:val="0"/>
      <w:marTop w:val="0"/>
      <w:marBottom w:val="0"/>
      <w:divBdr>
        <w:top w:val="none" w:sz="0" w:space="0" w:color="auto"/>
        <w:left w:val="none" w:sz="0" w:space="0" w:color="auto"/>
        <w:bottom w:val="none" w:sz="0" w:space="0" w:color="auto"/>
        <w:right w:val="none" w:sz="0" w:space="0" w:color="auto"/>
      </w:divBdr>
    </w:div>
    <w:div w:id="183447428">
      <w:bodyDiv w:val="1"/>
      <w:marLeft w:val="0"/>
      <w:marRight w:val="0"/>
      <w:marTop w:val="0"/>
      <w:marBottom w:val="0"/>
      <w:divBdr>
        <w:top w:val="none" w:sz="0" w:space="0" w:color="auto"/>
        <w:left w:val="none" w:sz="0" w:space="0" w:color="auto"/>
        <w:bottom w:val="none" w:sz="0" w:space="0" w:color="auto"/>
        <w:right w:val="none" w:sz="0" w:space="0" w:color="auto"/>
      </w:divBdr>
    </w:div>
    <w:div w:id="190146476">
      <w:bodyDiv w:val="1"/>
      <w:marLeft w:val="0"/>
      <w:marRight w:val="0"/>
      <w:marTop w:val="0"/>
      <w:marBottom w:val="0"/>
      <w:divBdr>
        <w:top w:val="none" w:sz="0" w:space="0" w:color="auto"/>
        <w:left w:val="none" w:sz="0" w:space="0" w:color="auto"/>
        <w:bottom w:val="none" w:sz="0" w:space="0" w:color="auto"/>
        <w:right w:val="none" w:sz="0" w:space="0" w:color="auto"/>
      </w:divBdr>
    </w:div>
    <w:div w:id="191457102">
      <w:bodyDiv w:val="1"/>
      <w:marLeft w:val="0"/>
      <w:marRight w:val="0"/>
      <w:marTop w:val="0"/>
      <w:marBottom w:val="0"/>
      <w:divBdr>
        <w:top w:val="none" w:sz="0" w:space="0" w:color="auto"/>
        <w:left w:val="none" w:sz="0" w:space="0" w:color="auto"/>
        <w:bottom w:val="none" w:sz="0" w:space="0" w:color="auto"/>
        <w:right w:val="none" w:sz="0" w:space="0" w:color="auto"/>
      </w:divBdr>
    </w:div>
    <w:div w:id="252518429">
      <w:bodyDiv w:val="1"/>
      <w:marLeft w:val="0"/>
      <w:marRight w:val="0"/>
      <w:marTop w:val="0"/>
      <w:marBottom w:val="0"/>
      <w:divBdr>
        <w:top w:val="none" w:sz="0" w:space="0" w:color="auto"/>
        <w:left w:val="none" w:sz="0" w:space="0" w:color="auto"/>
        <w:bottom w:val="none" w:sz="0" w:space="0" w:color="auto"/>
        <w:right w:val="none" w:sz="0" w:space="0" w:color="auto"/>
      </w:divBdr>
    </w:div>
    <w:div w:id="420372206">
      <w:bodyDiv w:val="1"/>
      <w:marLeft w:val="0"/>
      <w:marRight w:val="0"/>
      <w:marTop w:val="0"/>
      <w:marBottom w:val="0"/>
      <w:divBdr>
        <w:top w:val="none" w:sz="0" w:space="0" w:color="auto"/>
        <w:left w:val="none" w:sz="0" w:space="0" w:color="auto"/>
        <w:bottom w:val="none" w:sz="0" w:space="0" w:color="auto"/>
        <w:right w:val="none" w:sz="0" w:space="0" w:color="auto"/>
      </w:divBdr>
    </w:div>
    <w:div w:id="550731628">
      <w:bodyDiv w:val="1"/>
      <w:marLeft w:val="0"/>
      <w:marRight w:val="0"/>
      <w:marTop w:val="0"/>
      <w:marBottom w:val="0"/>
      <w:divBdr>
        <w:top w:val="none" w:sz="0" w:space="0" w:color="auto"/>
        <w:left w:val="none" w:sz="0" w:space="0" w:color="auto"/>
        <w:bottom w:val="none" w:sz="0" w:space="0" w:color="auto"/>
        <w:right w:val="none" w:sz="0" w:space="0" w:color="auto"/>
      </w:divBdr>
    </w:div>
    <w:div w:id="588125966">
      <w:bodyDiv w:val="1"/>
      <w:marLeft w:val="0"/>
      <w:marRight w:val="0"/>
      <w:marTop w:val="0"/>
      <w:marBottom w:val="0"/>
      <w:divBdr>
        <w:top w:val="none" w:sz="0" w:space="0" w:color="auto"/>
        <w:left w:val="none" w:sz="0" w:space="0" w:color="auto"/>
        <w:bottom w:val="none" w:sz="0" w:space="0" w:color="auto"/>
        <w:right w:val="none" w:sz="0" w:space="0" w:color="auto"/>
      </w:divBdr>
    </w:div>
    <w:div w:id="703990193">
      <w:bodyDiv w:val="1"/>
      <w:marLeft w:val="0"/>
      <w:marRight w:val="0"/>
      <w:marTop w:val="0"/>
      <w:marBottom w:val="0"/>
      <w:divBdr>
        <w:top w:val="none" w:sz="0" w:space="0" w:color="auto"/>
        <w:left w:val="none" w:sz="0" w:space="0" w:color="auto"/>
        <w:bottom w:val="none" w:sz="0" w:space="0" w:color="auto"/>
        <w:right w:val="none" w:sz="0" w:space="0" w:color="auto"/>
      </w:divBdr>
    </w:div>
    <w:div w:id="754057595">
      <w:bodyDiv w:val="1"/>
      <w:marLeft w:val="0"/>
      <w:marRight w:val="0"/>
      <w:marTop w:val="0"/>
      <w:marBottom w:val="0"/>
      <w:divBdr>
        <w:top w:val="none" w:sz="0" w:space="0" w:color="auto"/>
        <w:left w:val="none" w:sz="0" w:space="0" w:color="auto"/>
        <w:bottom w:val="none" w:sz="0" w:space="0" w:color="auto"/>
        <w:right w:val="none" w:sz="0" w:space="0" w:color="auto"/>
      </w:divBdr>
    </w:div>
    <w:div w:id="783502888">
      <w:bodyDiv w:val="1"/>
      <w:marLeft w:val="0"/>
      <w:marRight w:val="0"/>
      <w:marTop w:val="0"/>
      <w:marBottom w:val="0"/>
      <w:divBdr>
        <w:top w:val="none" w:sz="0" w:space="0" w:color="auto"/>
        <w:left w:val="none" w:sz="0" w:space="0" w:color="auto"/>
        <w:bottom w:val="none" w:sz="0" w:space="0" w:color="auto"/>
        <w:right w:val="none" w:sz="0" w:space="0" w:color="auto"/>
      </w:divBdr>
    </w:div>
    <w:div w:id="804857839">
      <w:bodyDiv w:val="1"/>
      <w:marLeft w:val="0"/>
      <w:marRight w:val="0"/>
      <w:marTop w:val="0"/>
      <w:marBottom w:val="0"/>
      <w:divBdr>
        <w:top w:val="none" w:sz="0" w:space="0" w:color="auto"/>
        <w:left w:val="none" w:sz="0" w:space="0" w:color="auto"/>
        <w:bottom w:val="none" w:sz="0" w:space="0" w:color="auto"/>
        <w:right w:val="none" w:sz="0" w:space="0" w:color="auto"/>
      </w:divBdr>
    </w:div>
    <w:div w:id="919408524">
      <w:bodyDiv w:val="1"/>
      <w:marLeft w:val="0"/>
      <w:marRight w:val="0"/>
      <w:marTop w:val="0"/>
      <w:marBottom w:val="0"/>
      <w:divBdr>
        <w:top w:val="none" w:sz="0" w:space="0" w:color="auto"/>
        <w:left w:val="none" w:sz="0" w:space="0" w:color="auto"/>
        <w:bottom w:val="none" w:sz="0" w:space="0" w:color="auto"/>
        <w:right w:val="none" w:sz="0" w:space="0" w:color="auto"/>
      </w:divBdr>
    </w:div>
    <w:div w:id="934434669">
      <w:bodyDiv w:val="1"/>
      <w:marLeft w:val="0"/>
      <w:marRight w:val="0"/>
      <w:marTop w:val="0"/>
      <w:marBottom w:val="0"/>
      <w:divBdr>
        <w:top w:val="none" w:sz="0" w:space="0" w:color="auto"/>
        <w:left w:val="none" w:sz="0" w:space="0" w:color="auto"/>
        <w:bottom w:val="none" w:sz="0" w:space="0" w:color="auto"/>
        <w:right w:val="none" w:sz="0" w:space="0" w:color="auto"/>
      </w:divBdr>
    </w:div>
    <w:div w:id="1000083089">
      <w:bodyDiv w:val="1"/>
      <w:marLeft w:val="0"/>
      <w:marRight w:val="0"/>
      <w:marTop w:val="0"/>
      <w:marBottom w:val="0"/>
      <w:divBdr>
        <w:top w:val="none" w:sz="0" w:space="0" w:color="auto"/>
        <w:left w:val="none" w:sz="0" w:space="0" w:color="auto"/>
        <w:bottom w:val="none" w:sz="0" w:space="0" w:color="auto"/>
        <w:right w:val="none" w:sz="0" w:space="0" w:color="auto"/>
      </w:divBdr>
      <w:divsChild>
        <w:div w:id="2044789358">
          <w:marLeft w:val="0"/>
          <w:marRight w:val="0"/>
          <w:marTop w:val="0"/>
          <w:marBottom w:val="0"/>
          <w:divBdr>
            <w:top w:val="none" w:sz="0" w:space="0" w:color="auto"/>
            <w:left w:val="none" w:sz="0" w:space="0" w:color="auto"/>
            <w:bottom w:val="none" w:sz="0" w:space="0" w:color="auto"/>
            <w:right w:val="none" w:sz="0" w:space="0" w:color="auto"/>
          </w:divBdr>
        </w:div>
      </w:divsChild>
    </w:div>
    <w:div w:id="1005743406">
      <w:bodyDiv w:val="1"/>
      <w:marLeft w:val="0"/>
      <w:marRight w:val="0"/>
      <w:marTop w:val="0"/>
      <w:marBottom w:val="0"/>
      <w:divBdr>
        <w:top w:val="none" w:sz="0" w:space="0" w:color="auto"/>
        <w:left w:val="none" w:sz="0" w:space="0" w:color="auto"/>
        <w:bottom w:val="none" w:sz="0" w:space="0" w:color="auto"/>
        <w:right w:val="none" w:sz="0" w:space="0" w:color="auto"/>
      </w:divBdr>
    </w:div>
    <w:div w:id="1103839012">
      <w:bodyDiv w:val="1"/>
      <w:marLeft w:val="0"/>
      <w:marRight w:val="0"/>
      <w:marTop w:val="0"/>
      <w:marBottom w:val="0"/>
      <w:divBdr>
        <w:top w:val="none" w:sz="0" w:space="0" w:color="auto"/>
        <w:left w:val="none" w:sz="0" w:space="0" w:color="auto"/>
        <w:bottom w:val="none" w:sz="0" w:space="0" w:color="auto"/>
        <w:right w:val="none" w:sz="0" w:space="0" w:color="auto"/>
      </w:divBdr>
    </w:div>
    <w:div w:id="1161507069">
      <w:bodyDiv w:val="1"/>
      <w:marLeft w:val="0"/>
      <w:marRight w:val="0"/>
      <w:marTop w:val="0"/>
      <w:marBottom w:val="0"/>
      <w:divBdr>
        <w:top w:val="none" w:sz="0" w:space="0" w:color="auto"/>
        <w:left w:val="none" w:sz="0" w:space="0" w:color="auto"/>
        <w:bottom w:val="none" w:sz="0" w:space="0" w:color="auto"/>
        <w:right w:val="none" w:sz="0" w:space="0" w:color="auto"/>
      </w:divBdr>
    </w:div>
    <w:div w:id="1426926437">
      <w:bodyDiv w:val="1"/>
      <w:marLeft w:val="0"/>
      <w:marRight w:val="0"/>
      <w:marTop w:val="0"/>
      <w:marBottom w:val="0"/>
      <w:divBdr>
        <w:top w:val="none" w:sz="0" w:space="0" w:color="auto"/>
        <w:left w:val="none" w:sz="0" w:space="0" w:color="auto"/>
        <w:bottom w:val="none" w:sz="0" w:space="0" w:color="auto"/>
        <w:right w:val="none" w:sz="0" w:space="0" w:color="auto"/>
      </w:divBdr>
    </w:div>
    <w:div w:id="1460416631">
      <w:bodyDiv w:val="1"/>
      <w:marLeft w:val="0"/>
      <w:marRight w:val="0"/>
      <w:marTop w:val="0"/>
      <w:marBottom w:val="0"/>
      <w:divBdr>
        <w:top w:val="none" w:sz="0" w:space="0" w:color="auto"/>
        <w:left w:val="none" w:sz="0" w:space="0" w:color="auto"/>
        <w:bottom w:val="none" w:sz="0" w:space="0" w:color="auto"/>
        <w:right w:val="none" w:sz="0" w:space="0" w:color="auto"/>
      </w:divBdr>
    </w:div>
    <w:div w:id="1540623480">
      <w:bodyDiv w:val="1"/>
      <w:marLeft w:val="0"/>
      <w:marRight w:val="0"/>
      <w:marTop w:val="0"/>
      <w:marBottom w:val="0"/>
      <w:divBdr>
        <w:top w:val="none" w:sz="0" w:space="0" w:color="auto"/>
        <w:left w:val="none" w:sz="0" w:space="0" w:color="auto"/>
        <w:bottom w:val="none" w:sz="0" w:space="0" w:color="auto"/>
        <w:right w:val="none" w:sz="0" w:space="0" w:color="auto"/>
      </w:divBdr>
    </w:div>
    <w:div w:id="1562984734">
      <w:bodyDiv w:val="1"/>
      <w:marLeft w:val="0"/>
      <w:marRight w:val="0"/>
      <w:marTop w:val="0"/>
      <w:marBottom w:val="0"/>
      <w:divBdr>
        <w:top w:val="none" w:sz="0" w:space="0" w:color="auto"/>
        <w:left w:val="none" w:sz="0" w:space="0" w:color="auto"/>
        <w:bottom w:val="none" w:sz="0" w:space="0" w:color="auto"/>
        <w:right w:val="none" w:sz="0" w:space="0" w:color="auto"/>
      </w:divBdr>
    </w:div>
    <w:div w:id="1563369198">
      <w:bodyDiv w:val="1"/>
      <w:marLeft w:val="0"/>
      <w:marRight w:val="0"/>
      <w:marTop w:val="0"/>
      <w:marBottom w:val="0"/>
      <w:divBdr>
        <w:top w:val="none" w:sz="0" w:space="0" w:color="auto"/>
        <w:left w:val="none" w:sz="0" w:space="0" w:color="auto"/>
        <w:bottom w:val="none" w:sz="0" w:space="0" w:color="auto"/>
        <w:right w:val="none" w:sz="0" w:space="0" w:color="auto"/>
      </w:divBdr>
    </w:div>
    <w:div w:id="1669291242">
      <w:bodyDiv w:val="1"/>
      <w:marLeft w:val="0"/>
      <w:marRight w:val="0"/>
      <w:marTop w:val="0"/>
      <w:marBottom w:val="0"/>
      <w:divBdr>
        <w:top w:val="none" w:sz="0" w:space="0" w:color="auto"/>
        <w:left w:val="none" w:sz="0" w:space="0" w:color="auto"/>
        <w:bottom w:val="none" w:sz="0" w:space="0" w:color="auto"/>
        <w:right w:val="none" w:sz="0" w:space="0" w:color="auto"/>
      </w:divBdr>
    </w:div>
    <w:div w:id="1702391324">
      <w:bodyDiv w:val="1"/>
      <w:marLeft w:val="0"/>
      <w:marRight w:val="0"/>
      <w:marTop w:val="0"/>
      <w:marBottom w:val="0"/>
      <w:divBdr>
        <w:top w:val="none" w:sz="0" w:space="0" w:color="auto"/>
        <w:left w:val="none" w:sz="0" w:space="0" w:color="auto"/>
        <w:bottom w:val="none" w:sz="0" w:space="0" w:color="auto"/>
        <w:right w:val="none" w:sz="0" w:space="0" w:color="auto"/>
      </w:divBdr>
    </w:div>
    <w:div w:id="1705714744">
      <w:bodyDiv w:val="1"/>
      <w:marLeft w:val="0"/>
      <w:marRight w:val="0"/>
      <w:marTop w:val="0"/>
      <w:marBottom w:val="0"/>
      <w:divBdr>
        <w:top w:val="none" w:sz="0" w:space="0" w:color="auto"/>
        <w:left w:val="none" w:sz="0" w:space="0" w:color="auto"/>
        <w:bottom w:val="none" w:sz="0" w:space="0" w:color="auto"/>
        <w:right w:val="none" w:sz="0" w:space="0" w:color="auto"/>
      </w:divBdr>
    </w:div>
    <w:div w:id="1713462306">
      <w:bodyDiv w:val="1"/>
      <w:marLeft w:val="0"/>
      <w:marRight w:val="0"/>
      <w:marTop w:val="0"/>
      <w:marBottom w:val="0"/>
      <w:divBdr>
        <w:top w:val="none" w:sz="0" w:space="0" w:color="auto"/>
        <w:left w:val="none" w:sz="0" w:space="0" w:color="auto"/>
        <w:bottom w:val="none" w:sz="0" w:space="0" w:color="auto"/>
        <w:right w:val="none" w:sz="0" w:space="0" w:color="auto"/>
      </w:divBdr>
    </w:div>
    <w:div w:id="1749229703">
      <w:bodyDiv w:val="1"/>
      <w:marLeft w:val="0"/>
      <w:marRight w:val="0"/>
      <w:marTop w:val="0"/>
      <w:marBottom w:val="0"/>
      <w:divBdr>
        <w:top w:val="none" w:sz="0" w:space="0" w:color="auto"/>
        <w:left w:val="none" w:sz="0" w:space="0" w:color="auto"/>
        <w:bottom w:val="none" w:sz="0" w:space="0" w:color="auto"/>
        <w:right w:val="none" w:sz="0" w:space="0" w:color="auto"/>
      </w:divBdr>
    </w:div>
    <w:div w:id="1768962434">
      <w:bodyDiv w:val="1"/>
      <w:marLeft w:val="0"/>
      <w:marRight w:val="0"/>
      <w:marTop w:val="0"/>
      <w:marBottom w:val="0"/>
      <w:divBdr>
        <w:top w:val="none" w:sz="0" w:space="0" w:color="auto"/>
        <w:left w:val="none" w:sz="0" w:space="0" w:color="auto"/>
        <w:bottom w:val="none" w:sz="0" w:space="0" w:color="auto"/>
        <w:right w:val="none" w:sz="0" w:space="0" w:color="auto"/>
      </w:divBdr>
    </w:div>
    <w:div w:id="1784881543">
      <w:bodyDiv w:val="1"/>
      <w:marLeft w:val="0"/>
      <w:marRight w:val="0"/>
      <w:marTop w:val="0"/>
      <w:marBottom w:val="0"/>
      <w:divBdr>
        <w:top w:val="none" w:sz="0" w:space="0" w:color="auto"/>
        <w:left w:val="none" w:sz="0" w:space="0" w:color="auto"/>
        <w:bottom w:val="none" w:sz="0" w:space="0" w:color="auto"/>
        <w:right w:val="none" w:sz="0" w:space="0" w:color="auto"/>
      </w:divBdr>
    </w:div>
    <w:div w:id="1792435822">
      <w:bodyDiv w:val="1"/>
      <w:marLeft w:val="0"/>
      <w:marRight w:val="0"/>
      <w:marTop w:val="0"/>
      <w:marBottom w:val="0"/>
      <w:divBdr>
        <w:top w:val="none" w:sz="0" w:space="0" w:color="auto"/>
        <w:left w:val="none" w:sz="0" w:space="0" w:color="auto"/>
        <w:bottom w:val="none" w:sz="0" w:space="0" w:color="auto"/>
        <w:right w:val="none" w:sz="0" w:space="0" w:color="auto"/>
      </w:divBdr>
    </w:div>
    <w:div w:id="1909921220">
      <w:bodyDiv w:val="1"/>
      <w:marLeft w:val="0"/>
      <w:marRight w:val="0"/>
      <w:marTop w:val="0"/>
      <w:marBottom w:val="0"/>
      <w:divBdr>
        <w:top w:val="none" w:sz="0" w:space="0" w:color="auto"/>
        <w:left w:val="none" w:sz="0" w:space="0" w:color="auto"/>
        <w:bottom w:val="none" w:sz="0" w:space="0" w:color="auto"/>
        <w:right w:val="none" w:sz="0" w:space="0" w:color="auto"/>
      </w:divBdr>
    </w:div>
    <w:div w:id="1929999794">
      <w:bodyDiv w:val="1"/>
      <w:marLeft w:val="0"/>
      <w:marRight w:val="0"/>
      <w:marTop w:val="0"/>
      <w:marBottom w:val="0"/>
      <w:divBdr>
        <w:top w:val="none" w:sz="0" w:space="0" w:color="auto"/>
        <w:left w:val="none" w:sz="0" w:space="0" w:color="auto"/>
        <w:bottom w:val="none" w:sz="0" w:space="0" w:color="auto"/>
        <w:right w:val="none" w:sz="0" w:space="0" w:color="auto"/>
      </w:divBdr>
    </w:div>
    <w:div w:id="2054502263">
      <w:bodyDiv w:val="1"/>
      <w:marLeft w:val="0"/>
      <w:marRight w:val="0"/>
      <w:marTop w:val="0"/>
      <w:marBottom w:val="0"/>
      <w:divBdr>
        <w:top w:val="none" w:sz="0" w:space="0" w:color="auto"/>
        <w:left w:val="none" w:sz="0" w:space="0" w:color="auto"/>
        <w:bottom w:val="none" w:sz="0" w:space="0" w:color="auto"/>
        <w:right w:val="none" w:sz="0" w:space="0" w:color="auto"/>
      </w:divBdr>
    </w:div>
    <w:div w:id="2125688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61DFE-E91B-49D8-B1FA-49DE59A9F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4219</Words>
  <Characters>24051</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Rusudan Gvazava</dc:creator>
  <cp:keywords/>
  <dc:description/>
  <cp:lastModifiedBy>Nino Koberidze</cp:lastModifiedBy>
  <cp:revision>10</cp:revision>
  <cp:lastPrinted>2020-11-11T10:45:00Z</cp:lastPrinted>
  <dcterms:created xsi:type="dcterms:W3CDTF">2023-05-31T14:40:00Z</dcterms:created>
  <dcterms:modified xsi:type="dcterms:W3CDTF">2024-01-16T12:59:00Z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c53d926050707766b1f1ec286dc43f93a63b6d9e26b854ad1d864537699eb65d</vt:lpwstr>
  </property>
</Properties>
</file>