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E671" w14:textId="77777777" w:rsidR="00FB4B26" w:rsidRPr="00032CDF" w:rsidRDefault="00FB4B26">
      <w:pPr>
        <w:rPr>
          <w:rFonts w:asciiTheme="minorHAnsi" w:hAnsiTheme="minorHAnsi" w:cstheme="minorHAnsi"/>
        </w:rPr>
      </w:pPr>
    </w:p>
    <w:p w14:paraId="1E353852" w14:textId="77777777" w:rsidR="007B19A8" w:rsidRPr="00032CDF" w:rsidRDefault="007B19A8">
      <w:pPr>
        <w:rPr>
          <w:rFonts w:asciiTheme="minorHAnsi" w:hAnsiTheme="minorHAnsi" w:cstheme="minorHAnsi"/>
        </w:rPr>
      </w:pPr>
    </w:p>
    <w:p w14:paraId="7ABE6F43" w14:textId="77777777" w:rsidR="007B19A8" w:rsidRPr="00032CDF" w:rsidRDefault="007B19A8" w:rsidP="00C2573B">
      <w:pPr>
        <w:tabs>
          <w:tab w:val="left" w:pos="7035"/>
        </w:tabs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6BF567F" w14:textId="77777777" w:rsidR="007B19A8" w:rsidRPr="00032CDF" w:rsidRDefault="007B19A8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25663B67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5E019C3B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ED37E03" w14:textId="77777777" w:rsidR="00117C51" w:rsidRPr="00032CDF" w:rsidRDefault="00117C51" w:rsidP="004E7D30">
      <w:pPr>
        <w:pStyle w:val="TableParagraph"/>
        <w:jc w:val="right"/>
        <w:rPr>
          <w:rFonts w:cstheme="minorHAnsi"/>
          <w:i/>
          <w:lang w:val="ka-GE"/>
        </w:rPr>
      </w:pPr>
      <w:r w:rsidRPr="00032CDF">
        <w:rPr>
          <w:rFonts w:cstheme="minorHAnsi"/>
          <w:i/>
          <w:lang w:val="ka-GE"/>
        </w:rPr>
        <w:t>ტენდერი A4 ქაღალდის შესყიდვაზე</w:t>
      </w:r>
    </w:p>
    <w:p w14:paraId="12963F97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lang w:val="ka-GE"/>
        </w:rPr>
      </w:pPr>
    </w:p>
    <w:p w14:paraId="29123922" w14:textId="77777777" w:rsidR="00117C51" w:rsidRPr="00B33E5B" w:rsidRDefault="00117C5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sz w:val="24"/>
          <w:lang w:val="ka-GE"/>
        </w:rPr>
      </w:pPr>
    </w:p>
    <w:p w14:paraId="3B268673" w14:textId="77777777" w:rsidR="00117C51" w:rsidRPr="00D01DAF" w:rsidRDefault="00117C51" w:rsidP="00C2573B">
      <w:pPr>
        <w:pStyle w:val="TableParagraph"/>
        <w:jc w:val="center"/>
        <w:rPr>
          <w:rFonts w:cstheme="minorHAnsi"/>
          <w:b/>
          <w:sz w:val="28"/>
          <w:shd w:val="clear" w:color="auto" w:fill="FFFFFF"/>
          <w:lang w:val="ka-GE"/>
        </w:rPr>
      </w:pPr>
      <w:r w:rsidRPr="00D01DAF">
        <w:rPr>
          <w:rFonts w:cstheme="minorHAnsi"/>
          <w:b/>
          <w:sz w:val="28"/>
          <w:shd w:val="clear" w:color="auto" w:fill="FFFFFF"/>
          <w:lang w:val="ka-GE"/>
        </w:rPr>
        <w:t>კომპანიის შესახებ</w:t>
      </w:r>
    </w:p>
    <w:p w14:paraId="5000ACFD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</w:p>
    <w:p w14:paraId="44F93D20" w14:textId="77777777" w:rsidR="00117C51" w:rsidRPr="00032CDF" w:rsidRDefault="00117C5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შპს „საქართველოს დისტრიბუცია და ლოგისტიკა“ 200</w:t>
      </w:r>
      <w:r w:rsidR="00C2573B" w:rsidRPr="00032CDF">
        <w:rPr>
          <w:rFonts w:cstheme="minorHAnsi"/>
          <w:shd w:val="clear" w:color="auto" w:fill="FFFFFF"/>
          <w:lang w:val="ka-GE"/>
        </w:rPr>
        <w:t>6</w:t>
      </w:r>
      <w:r w:rsidRPr="00032CDF">
        <w:rPr>
          <w:rFonts w:cstheme="minorHAnsi"/>
          <w:shd w:val="clear" w:color="auto" w:fill="FFFFFF"/>
          <w:lang w:val="ka-GE"/>
        </w:rPr>
        <w:t xml:space="preserve"> წლიდან მოღვაწეობს ბაზარზე და </w:t>
      </w:r>
      <w:r w:rsidR="00D01DAF">
        <w:rPr>
          <w:rFonts w:cstheme="minorHAnsi"/>
          <w:shd w:val="clear" w:color="auto" w:fill="FFFFFF"/>
          <w:lang w:val="ka-GE"/>
        </w:rPr>
        <w:t>ახდენს</w:t>
      </w:r>
      <w:r w:rsidRPr="00032CDF">
        <w:rPr>
          <w:rFonts w:cstheme="minorHAnsi"/>
          <w:shd w:val="clear" w:color="auto" w:fill="FFFFFF"/>
          <w:lang w:val="ka-GE"/>
        </w:rPr>
        <w:t xml:space="preserve"> სასმელი პროდუქტების დისტრიბუციას, გაყიდვას და მარკეტინგულ მხარდაჭერას. </w:t>
      </w:r>
      <w:r w:rsidRPr="00032CDF">
        <w:rPr>
          <w:rFonts w:cstheme="minorHAnsi"/>
          <w:shd w:val="clear" w:color="auto" w:fill="FFFFFF"/>
          <w:lang w:val="ka-GE"/>
        </w:rPr>
        <w:br/>
      </w:r>
    </w:p>
    <w:p w14:paraId="28AADEF3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ამჟამად კომპანიის პორტფელში დაახლოებით 30-მდე ბრენდია, რომლის ექსკლუზიურ გაყიდვას და ბრენდის განვითარებას კომპანია საქართველოს მაშტაბით</w:t>
      </w:r>
      <w:r w:rsidR="00C2573B" w:rsidRPr="00032CDF">
        <w:rPr>
          <w:rFonts w:cstheme="minorHAnsi"/>
          <w:shd w:val="clear" w:color="auto" w:fill="FFFFFF"/>
          <w:lang w:val="ka-GE"/>
        </w:rPr>
        <w:t xml:space="preserve"> 17</w:t>
      </w:r>
      <w:r w:rsidRPr="00032CDF">
        <w:rPr>
          <w:rFonts w:cstheme="minorHAnsi"/>
          <w:shd w:val="clear" w:color="auto" w:fill="FFFFFF"/>
          <w:lang w:val="ka-GE"/>
        </w:rPr>
        <w:t xml:space="preserve"> წელზე მეტია ახორციელებს. მათ შორისაა: თელიანი ველი, სნო, კობი, აისი,  ყაზბეგი, Heineken, Lavazza, Medoff, </w:t>
      </w:r>
      <w:r w:rsidR="00CF01FB" w:rsidRPr="00032CDF">
        <w:rPr>
          <w:rFonts w:cstheme="minorHAnsi"/>
          <w:shd w:val="clear" w:color="auto" w:fill="FFFFFF"/>
          <w:lang w:val="ka-GE"/>
        </w:rPr>
        <w:t xml:space="preserve">Stolichnaya, </w:t>
      </w:r>
      <w:r w:rsidRPr="00032CDF">
        <w:rPr>
          <w:rFonts w:cstheme="minorHAnsi"/>
          <w:shd w:val="clear" w:color="auto" w:fill="FFFFFF"/>
          <w:lang w:val="ka-GE"/>
        </w:rPr>
        <w:t>და სხვა.</w:t>
      </w:r>
    </w:p>
    <w:p w14:paraId="3E37E073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00AA8342" w14:textId="77777777" w:rsidR="00D40F2F" w:rsidRPr="00032CDF" w:rsidRDefault="00D40F2F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287A2889" w14:textId="77777777" w:rsidR="00117C51" w:rsidRPr="00032CDF" w:rsidRDefault="00117C51" w:rsidP="00C2573B">
      <w:pPr>
        <w:pStyle w:val="TableParagraph"/>
        <w:jc w:val="both"/>
        <w:rPr>
          <w:rFonts w:cstheme="minorHAnsi"/>
          <w:b/>
          <w:u w:val="single"/>
          <w:shd w:val="clear" w:color="auto" w:fill="FFFFFF"/>
        </w:rPr>
      </w:pPr>
      <w:r w:rsidRPr="00032CDF">
        <w:rPr>
          <w:rFonts w:cstheme="minorHAnsi"/>
          <w:b/>
          <w:u w:val="single"/>
          <w:shd w:val="clear" w:color="auto" w:fill="FFFFFF"/>
          <w:lang w:val="ka-GE"/>
        </w:rPr>
        <w:t>შესყიდვის  პირობები</w:t>
      </w:r>
      <w:r w:rsidR="00EB589D" w:rsidRPr="00032CDF">
        <w:rPr>
          <w:rFonts w:cstheme="minorHAnsi"/>
          <w:b/>
          <w:u w:val="single"/>
          <w:shd w:val="clear" w:color="auto" w:fill="FFFFFF"/>
        </w:rPr>
        <w:t xml:space="preserve">: </w:t>
      </w:r>
    </w:p>
    <w:p w14:paraId="7171D407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</w:p>
    <w:p w14:paraId="36E00818" w14:textId="77777777" w:rsidR="00117C51" w:rsidRPr="00032CDF" w:rsidRDefault="00117C5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 xml:space="preserve">შესყიდვის ობიექტია </w:t>
      </w:r>
      <w:r w:rsidR="00CF01FB" w:rsidRPr="00032CDF">
        <w:rPr>
          <w:rFonts w:cstheme="minorHAnsi"/>
          <w:shd w:val="clear" w:color="auto" w:fill="FFFFFF"/>
          <w:lang w:val="ka-GE"/>
        </w:rPr>
        <w:t xml:space="preserve">A4 ფორმატის </w:t>
      </w:r>
      <w:r w:rsidRPr="00032CDF">
        <w:rPr>
          <w:rFonts w:cstheme="minorHAnsi"/>
          <w:shd w:val="clear" w:color="auto" w:fill="FFFFFF"/>
          <w:lang w:val="ka-GE"/>
        </w:rPr>
        <w:t>საკანცელარიო ქაღალდი</w:t>
      </w:r>
      <w:r w:rsidR="00CF01FB" w:rsidRPr="00032CDF">
        <w:rPr>
          <w:rFonts w:cstheme="minorHAnsi"/>
          <w:shd w:val="clear" w:color="auto" w:fill="FFFFFF"/>
          <w:lang w:val="ka-GE"/>
        </w:rPr>
        <w:t>:</w:t>
      </w:r>
    </w:p>
    <w:p w14:paraId="4BA34008" w14:textId="77777777" w:rsidR="00CF01FB" w:rsidRPr="00032CDF" w:rsidRDefault="00CF01FB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5113"/>
        <w:gridCol w:w="2820"/>
        <w:gridCol w:w="2820"/>
      </w:tblGrid>
      <w:tr w:rsidR="00117C51" w:rsidRPr="00032CDF" w14:paraId="18E14A84" w14:textId="77777777" w:rsidTr="00C2573B">
        <w:trPr>
          <w:trHeight w:val="390"/>
        </w:trPr>
        <w:tc>
          <w:tcPr>
            <w:tcW w:w="526" w:type="dxa"/>
            <w:shd w:val="clear" w:color="auto" w:fill="D9D9D9" w:themeFill="background1" w:themeFillShade="D9"/>
          </w:tcPr>
          <w:p w14:paraId="50DC5F67" w14:textId="77777777" w:rsidR="00117C51" w:rsidRPr="00032CDF" w:rsidRDefault="00117C51" w:rsidP="00C2573B">
            <w:pPr>
              <w:pStyle w:val="TableParagraph"/>
              <w:jc w:val="both"/>
              <w:rPr>
                <w:rFonts w:eastAsia="Segoe UI" w:cstheme="minorHAnsi"/>
                <w:b/>
                <w:w w:val="80"/>
                <w:lang w:val="ka-GE"/>
              </w:rPr>
            </w:pPr>
            <w:r w:rsidRPr="00032CDF">
              <w:rPr>
                <w:rFonts w:eastAsia="Segoe UI" w:cstheme="minorHAnsi"/>
                <w:b/>
                <w:w w:val="80"/>
                <w:lang w:val="ka-GE"/>
              </w:rPr>
              <w:t>#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3144CCDC" w14:textId="77777777" w:rsidR="00117C51" w:rsidRPr="00032CDF" w:rsidRDefault="00117C51" w:rsidP="00C2573B">
            <w:pPr>
              <w:pStyle w:val="TableParagraph"/>
              <w:jc w:val="center"/>
              <w:rPr>
                <w:rFonts w:eastAsia="Segoe UI" w:cstheme="minorHAnsi"/>
                <w:b/>
                <w:w w:val="80"/>
                <w:lang w:val="ka-GE"/>
              </w:rPr>
            </w:pPr>
            <w:r w:rsidRPr="00032CDF">
              <w:rPr>
                <w:rFonts w:eastAsia="Segoe UI" w:cstheme="minorHAnsi"/>
                <w:b/>
                <w:w w:val="80"/>
                <w:lang w:val="ka-GE"/>
              </w:rPr>
              <w:t>დასახელება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3773D09D" w14:textId="77777777" w:rsidR="00117C51" w:rsidRPr="00032CDF" w:rsidRDefault="00117C51" w:rsidP="00C2573B">
            <w:pPr>
              <w:pStyle w:val="TableParagraph"/>
              <w:jc w:val="center"/>
              <w:rPr>
                <w:rFonts w:eastAsia="Segoe UI" w:cstheme="minorHAnsi"/>
                <w:b/>
                <w:w w:val="80"/>
                <w:lang w:val="ka-GE"/>
              </w:rPr>
            </w:pPr>
            <w:r w:rsidRPr="00032CDF">
              <w:rPr>
                <w:rFonts w:eastAsia="Segoe UI" w:cstheme="minorHAnsi"/>
                <w:b/>
                <w:w w:val="80"/>
                <w:lang w:val="ka-GE"/>
              </w:rPr>
              <w:t>წლიური შესაკვეთი  რაოდენობა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7116F5D1" w14:textId="77777777" w:rsidR="00117C51" w:rsidRPr="00032CDF" w:rsidRDefault="00117C51" w:rsidP="00C2573B">
            <w:pPr>
              <w:pStyle w:val="TableParagraph"/>
              <w:jc w:val="center"/>
              <w:rPr>
                <w:rFonts w:eastAsia="Segoe UI" w:cstheme="minorHAnsi"/>
                <w:b/>
                <w:w w:val="80"/>
                <w:lang w:val="ka-GE"/>
              </w:rPr>
            </w:pPr>
            <w:r w:rsidRPr="00032CDF">
              <w:rPr>
                <w:rFonts w:eastAsia="Segoe UI" w:cstheme="minorHAnsi"/>
                <w:b/>
                <w:w w:val="80"/>
                <w:lang w:val="ka-GE"/>
              </w:rPr>
              <w:t>ერთი შეკვრის ფასი</w:t>
            </w:r>
          </w:p>
        </w:tc>
      </w:tr>
      <w:tr w:rsidR="00117C51" w:rsidRPr="00032CDF" w14:paraId="3A801851" w14:textId="77777777" w:rsidTr="00C2573B">
        <w:trPr>
          <w:trHeight w:val="665"/>
        </w:trPr>
        <w:tc>
          <w:tcPr>
            <w:tcW w:w="526" w:type="dxa"/>
          </w:tcPr>
          <w:p w14:paraId="15F45989" w14:textId="77777777" w:rsidR="00117C51" w:rsidRPr="00032CDF" w:rsidRDefault="00117C51" w:rsidP="00C2573B">
            <w:pPr>
              <w:pStyle w:val="TableParagraph"/>
              <w:jc w:val="both"/>
              <w:rPr>
                <w:rFonts w:eastAsia="Segoe UI" w:cstheme="minorHAnsi"/>
                <w:w w:val="80"/>
                <w:lang w:val="ka-GE"/>
              </w:rPr>
            </w:pPr>
            <w:r w:rsidRPr="00032CDF">
              <w:rPr>
                <w:rFonts w:eastAsia="Segoe UI" w:cstheme="minorHAnsi"/>
                <w:w w:val="80"/>
                <w:lang w:val="ka-GE"/>
              </w:rPr>
              <w:t>1</w:t>
            </w:r>
          </w:p>
        </w:tc>
        <w:tc>
          <w:tcPr>
            <w:tcW w:w="5113" w:type="dxa"/>
          </w:tcPr>
          <w:p w14:paraId="5A1B9D5B" w14:textId="77777777" w:rsidR="00117C51" w:rsidRPr="00032CDF" w:rsidRDefault="00117C51" w:rsidP="00C2573B">
            <w:pPr>
              <w:pStyle w:val="TableParagraph"/>
              <w:jc w:val="both"/>
              <w:rPr>
                <w:rFonts w:eastAsia="Segoe UI" w:cstheme="minorHAnsi"/>
                <w:w w:val="80"/>
              </w:rPr>
            </w:pPr>
            <w:r w:rsidRPr="00032CDF">
              <w:rPr>
                <w:rFonts w:cstheme="minorHAnsi"/>
                <w:shd w:val="clear" w:color="auto" w:fill="FFFFFF"/>
              </w:rPr>
              <w:t xml:space="preserve">A4 ფორმატის მაღალი ხარისხის თეთრი ქაღალდი “Navigator” </w:t>
            </w:r>
          </w:p>
        </w:tc>
        <w:tc>
          <w:tcPr>
            <w:tcW w:w="2820" w:type="dxa"/>
          </w:tcPr>
          <w:p w14:paraId="70709BED" w14:textId="77777777" w:rsidR="00117C51" w:rsidRPr="00032CDF" w:rsidRDefault="00771214" w:rsidP="00032CDF">
            <w:pPr>
              <w:pStyle w:val="TableParagraph"/>
              <w:jc w:val="center"/>
              <w:rPr>
                <w:rFonts w:eastAsia="Segoe UI" w:cstheme="minorHAnsi"/>
                <w:w w:val="80"/>
                <w:lang w:val="ka-GE"/>
              </w:rPr>
            </w:pPr>
            <w:r w:rsidRPr="00032CDF">
              <w:rPr>
                <w:rFonts w:cstheme="minorHAnsi"/>
                <w:shd w:val="clear" w:color="auto" w:fill="FFFFFF"/>
                <w:lang w:val="ka-GE"/>
              </w:rPr>
              <w:t>6000</w:t>
            </w:r>
            <w:r w:rsidR="004E7D30" w:rsidRPr="00032CDF">
              <w:rPr>
                <w:rFonts w:cstheme="minorHAnsi"/>
                <w:shd w:val="clear" w:color="auto" w:fill="FFFFFF"/>
                <w:lang w:val="ka-GE"/>
              </w:rPr>
              <w:t xml:space="preserve"> </w:t>
            </w:r>
            <w:r w:rsidR="00117C51" w:rsidRPr="00032CDF">
              <w:rPr>
                <w:rFonts w:cstheme="minorHAnsi"/>
                <w:shd w:val="clear" w:color="auto" w:fill="FFFFFF"/>
              </w:rPr>
              <w:t>შეკვრა</w:t>
            </w:r>
          </w:p>
        </w:tc>
        <w:tc>
          <w:tcPr>
            <w:tcW w:w="2820" w:type="dxa"/>
          </w:tcPr>
          <w:p w14:paraId="2B1AB435" w14:textId="77777777" w:rsidR="00117C51" w:rsidRPr="00032CDF" w:rsidRDefault="00117C51" w:rsidP="00C2573B">
            <w:pPr>
              <w:pStyle w:val="TableParagraph"/>
              <w:jc w:val="both"/>
              <w:rPr>
                <w:rFonts w:eastAsia="Segoe UI" w:cstheme="minorHAnsi"/>
                <w:w w:val="80"/>
              </w:rPr>
            </w:pPr>
          </w:p>
        </w:tc>
      </w:tr>
    </w:tbl>
    <w:p w14:paraId="5F31A4B4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</w:rPr>
      </w:pPr>
    </w:p>
    <w:p w14:paraId="0E887FF6" w14:textId="77777777" w:rsidR="00D01DAF" w:rsidRDefault="00D01DAF" w:rsidP="00D01DAF">
      <w:pPr>
        <w:pStyle w:val="TableParagraph"/>
        <w:jc w:val="both"/>
        <w:rPr>
          <w:rFonts w:cstheme="minorHAnsi"/>
          <w:b/>
          <w:i/>
          <w:shd w:val="clear" w:color="auto" w:fill="FFFFFF"/>
          <w:lang w:val="ka-GE"/>
        </w:rPr>
      </w:pPr>
    </w:p>
    <w:p w14:paraId="25A1A96E" w14:textId="77777777" w:rsidR="00D01DAF" w:rsidRPr="007F737E" w:rsidRDefault="00D01DAF" w:rsidP="00D01DAF">
      <w:pPr>
        <w:pStyle w:val="TableParagraph"/>
        <w:jc w:val="both"/>
        <w:rPr>
          <w:rFonts w:cstheme="minorHAnsi"/>
          <w:b/>
          <w:i/>
          <w:shd w:val="clear" w:color="auto" w:fill="FFFFFF"/>
          <w:lang w:val="ka-GE"/>
        </w:rPr>
      </w:pPr>
      <w:r w:rsidRPr="007F737E">
        <w:rPr>
          <w:rFonts w:cstheme="minorHAnsi"/>
          <w:b/>
          <w:i/>
          <w:shd w:val="clear" w:color="auto" w:fill="FFFFFF"/>
          <w:lang w:val="ka-GE"/>
        </w:rPr>
        <w:t xml:space="preserve">შენიშვნა: </w:t>
      </w:r>
    </w:p>
    <w:p w14:paraId="45EDA91E" w14:textId="77777777" w:rsidR="00D01DAF" w:rsidRPr="007F737E" w:rsidRDefault="00D01DAF" w:rsidP="00D01DAF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7F737E">
        <w:rPr>
          <w:rFonts w:cstheme="minorHAnsi"/>
          <w:shd w:val="clear" w:color="auto" w:fill="FFFFFF"/>
          <w:lang w:val="ka-GE"/>
        </w:rPr>
        <w:t>* შემოთავაზებული სატენდერო წინადადების ფასი უნდა მიეთითოს ეროვნულ ვალუტაში - ლარი</w:t>
      </w:r>
      <w:r>
        <w:rPr>
          <w:rFonts w:cstheme="minorHAnsi"/>
          <w:shd w:val="clear" w:color="auto" w:fill="FFFFFF"/>
          <w:lang w:val="ka-GE"/>
        </w:rPr>
        <w:t xml:space="preserve"> და </w:t>
      </w:r>
      <w:r w:rsidRPr="007F737E">
        <w:rPr>
          <w:rFonts w:cstheme="minorHAnsi"/>
          <w:shd w:val="clear" w:color="auto" w:fill="FFFFFF"/>
          <w:lang w:val="ka-GE"/>
        </w:rPr>
        <w:t>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97DBAAA" w14:textId="77777777" w:rsidR="00117C51" w:rsidRPr="00032CDF" w:rsidRDefault="00117C51" w:rsidP="00C2573B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776EF2A2" w14:textId="77777777" w:rsidR="00117C51" w:rsidRPr="00032CDF" w:rsidRDefault="00117C51" w:rsidP="00C2573B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765F19C0" w14:textId="77777777" w:rsidR="00117C51" w:rsidRPr="00032CDF" w:rsidRDefault="00117C51" w:rsidP="00C2573B">
      <w:pPr>
        <w:pStyle w:val="TableParagraph"/>
        <w:jc w:val="both"/>
        <w:rPr>
          <w:rFonts w:cstheme="minorHAnsi"/>
          <w:b/>
          <w:u w:val="single"/>
          <w:lang w:val="ka-GE"/>
        </w:rPr>
      </w:pPr>
      <w:r w:rsidRPr="00032CDF">
        <w:rPr>
          <w:rFonts w:cstheme="minorHAnsi"/>
          <w:b/>
          <w:u w:val="single"/>
          <w:lang w:val="ka-GE"/>
        </w:rPr>
        <w:t xml:space="preserve">სხვა პირობები: </w:t>
      </w:r>
    </w:p>
    <w:p w14:paraId="396BBFFB" w14:textId="77777777" w:rsidR="00D40F2F" w:rsidRPr="00032CDF" w:rsidRDefault="00D40F2F" w:rsidP="00C2573B">
      <w:pPr>
        <w:pStyle w:val="TableParagraph"/>
        <w:jc w:val="both"/>
        <w:rPr>
          <w:rFonts w:cstheme="minorHAnsi"/>
          <w:b/>
          <w:u w:val="single"/>
          <w:lang w:val="ka-GE"/>
        </w:rPr>
      </w:pPr>
    </w:p>
    <w:p w14:paraId="75B0C2F1" w14:textId="77777777" w:rsidR="00D01DAF" w:rsidRPr="007F737E" w:rsidRDefault="00D01DAF" w:rsidP="00D01DA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b/>
          <w:sz w:val="22"/>
          <w:szCs w:val="22"/>
          <w:lang w:val="ka-GE"/>
        </w:rPr>
        <w:t>მიწოდების ვადა:</w:t>
      </w:r>
      <w:r w:rsidRPr="007F737E">
        <w:rPr>
          <w:rFonts w:asciiTheme="minorHAnsi" w:hAnsiTheme="minorHAnsi" w:cstheme="minorHAnsi"/>
          <w:sz w:val="22"/>
          <w:szCs w:val="22"/>
          <w:lang w:val="ka-GE"/>
        </w:rPr>
        <w:t xml:space="preserve"> შეკვეთის მიწოდება უნდა განხორციელდეს არაუგვიანეს შეკვეთის განთავსებიდან 2</w:t>
      </w:r>
      <w:r w:rsidRPr="007F737E">
        <w:rPr>
          <w:rFonts w:asciiTheme="minorHAnsi" w:hAnsiTheme="minorHAnsi" w:cstheme="minorHAnsi"/>
          <w:sz w:val="22"/>
          <w:szCs w:val="22"/>
          <w:lang w:val="ka-GE"/>
        </w:rPr>
        <w:br/>
      </w:r>
      <w:r>
        <w:rPr>
          <w:rFonts w:asciiTheme="minorHAnsi" w:hAnsiTheme="minorHAnsi" w:cstheme="minorHAnsi"/>
          <w:sz w:val="22"/>
          <w:szCs w:val="22"/>
          <w:lang w:val="ka-GE"/>
        </w:rPr>
        <w:t>სამუშაო დღის ვადაში;</w:t>
      </w:r>
    </w:p>
    <w:p w14:paraId="193391B0" w14:textId="77777777" w:rsidR="00D01DAF" w:rsidRPr="007F737E" w:rsidRDefault="00D01DAF" w:rsidP="00D01DA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გამარჯვებულმა კომპანიამ უნდა მიიღოს შეკვეთა უშუალოდ ელ. ფოსტის საშუალებით და მოახდინოს შეკვეთილი პროდუქც</w:t>
      </w:r>
      <w:r>
        <w:rPr>
          <w:rFonts w:asciiTheme="minorHAnsi" w:hAnsiTheme="minorHAnsi" w:cstheme="minorHAnsi"/>
          <w:sz w:val="22"/>
          <w:szCs w:val="22"/>
          <w:lang w:val="ka-GE"/>
        </w:rPr>
        <w:t>იის მიწოდება;</w:t>
      </w:r>
    </w:p>
    <w:p w14:paraId="6A68C368" w14:textId="77777777" w:rsidR="00D01DAF" w:rsidRPr="007F737E" w:rsidRDefault="00D01DAF" w:rsidP="00D01DA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lang w:val="ka-GE"/>
        </w:rPr>
        <w:t>შეკვეთა მოხდება ყოველთვიურად;</w:t>
      </w:r>
    </w:p>
    <w:p w14:paraId="14386DBB" w14:textId="47E3D2A8" w:rsidR="00D01DAF" w:rsidRPr="007F737E" w:rsidRDefault="00D01DAF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 w:rsidRPr="007F737E">
        <w:rPr>
          <w:rFonts w:cstheme="minorHAnsi"/>
          <w:lang w:val="ka-GE"/>
        </w:rPr>
        <w:t xml:space="preserve">ტენდერში გამარჯვებულ კომპანიასთან გაფორმდება ხელშეკრულება </w:t>
      </w:r>
      <w:r w:rsidR="00FB4B26">
        <w:rPr>
          <w:rFonts w:cstheme="minorHAnsi"/>
          <w:lang w:val="ka-GE"/>
        </w:rPr>
        <w:t>ერთი წლის ვადით</w:t>
      </w:r>
      <w:r w:rsidRPr="007F737E">
        <w:rPr>
          <w:rFonts w:cstheme="minorHAnsi"/>
          <w:lang w:val="ka-GE"/>
        </w:rPr>
        <w:t>;</w:t>
      </w:r>
    </w:p>
    <w:p w14:paraId="53D655C8" w14:textId="08FF9BD0" w:rsidR="00D01DAF" w:rsidRPr="007F737E" w:rsidRDefault="00D01DAF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 w:rsidRPr="007F737E">
        <w:rPr>
          <w:rFonts w:cstheme="minorHAnsi"/>
          <w:color w:val="000000" w:themeColor="text1"/>
          <w:lang w:val="ka-GE"/>
        </w:rPr>
        <w:t xml:space="preserve">შესყიდვის პერიოდი: 01.03.2024 – </w:t>
      </w:r>
      <w:r w:rsidR="00FB4B26">
        <w:rPr>
          <w:rFonts w:cstheme="minorHAnsi"/>
          <w:color w:val="000000" w:themeColor="text1"/>
          <w:lang w:val="ka-GE"/>
        </w:rPr>
        <w:t>28</w:t>
      </w:r>
      <w:r w:rsidRPr="007F737E">
        <w:rPr>
          <w:rFonts w:cstheme="minorHAnsi"/>
          <w:color w:val="000000" w:themeColor="text1"/>
          <w:lang w:val="ka-GE"/>
        </w:rPr>
        <w:t>.</w:t>
      </w:r>
      <w:r w:rsidR="00FB4B26">
        <w:rPr>
          <w:rFonts w:cstheme="minorHAnsi"/>
          <w:color w:val="000000" w:themeColor="text1"/>
          <w:lang w:val="ka-GE"/>
        </w:rPr>
        <w:t>02</w:t>
      </w:r>
      <w:r w:rsidRPr="007F737E">
        <w:rPr>
          <w:rFonts w:cstheme="minorHAnsi"/>
          <w:color w:val="000000" w:themeColor="text1"/>
          <w:lang w:val="ka-GE"/>
        </w:rPr>
        <w:t>.202</w:t>
      </w:r>
      <w:r w:rsidR="00FB4B26">
        <w:rPr>
          <w:rFonts w:cstheme="minorHAnsi"/>
          <w:color w:val="000000" w:themeColor="text1"/>
          <w:lang w:val="ka-GE"/>
        </w:rPr>
        <w:t>5</w:t>
      </w:r>
      <w:r>
        <w:rPr>
          <w:rFonts w:cstheme="minorHAnsi"/>
          <w:color w:val="000000" w:themeColor="text1"/>
          <w:lang w:val="ka-GE"/>
        </w:rPr>
        <w:t>;</w:t>
      </w:r>
    </w:p>
    <w:p w14:paraId="60A5B1FF" w14:textId="77777777" w:rsidR="00D01DAF" w:rsidRPr="007F737E" w:rsidRDefault="00D01DAF" w:rsidP="00D01D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სატენდერო წინადადების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მიღების ბოლო ვადა 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01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>.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03.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>2024 18:00 საათი</w:t>
      </w:r>
      <w:r>
        <w:rPr>
          <w:rStyle w:val="Strong"/>
          <w:rFonts w:asciiTheme="minorHAnsi" w:hAnsiTheme="minorHAnsi" w:cstheme="minorHAnsi"/>
          <w:sz w:val="22"/>
          <w:szCs w:val="22"/>
          <w:lang w:val="ka-GE"/>
        </w:rPr>
        <w:t>;</w:t>
      </w:r>
    </w:p>
    <w:p w14:paraId="4FAA6365" w14:textId="77777777" w:rsidR="00D01DAF" w:rsidRPr="007F737E" w:rsidRDefault="00D01DAF" w:rsidP="00D01DA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141B3D"/>
          <w:lang w:val="en-GB" w:eastAsia="en-GB" w:bidi="ar-SA"/>
        </w:rPr>
      </w:pP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წინადადების წარდგენის მომენტისთვის პრეტენდენტი არ უნდა იყოს: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გაკოტრების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  <w:t xml:space="preserve">- </w:t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ლიკვიდაციის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საქმიანობის დროებით შეჩერების მდგომარეობაში</w:t>
      </w:r>
      <w:r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;</w:t>
      </w:r>
    </w:p>
    <w:p w14:paraId="56B3F8C6" w14:textId="77777777" w:rsidR="00D01DAF" w:rsidRPr="007F737E" w:rsidRDefault="00D01DAF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 w:rsidRPr="007F737E">
        <w:rPr>
          <w:rFonts w:cstheme="minorHAnsi"/>
          <w:lang w:val="ka-GE"/>
        </w:rPr>
        <w:t xml:space="preserve">მიწოდება უნდა განხორციელდეს ქალაქ თბილისში, შემდეგ მისამართზე: თბილისი, ისაკიანის ჩიხი N1; </w:t>
      </w:r>
    </w:p>
    <w:p w14:paraId="515BB106" w14:textId="77777777" w:rsidR="00D40F2F" w:rsidRPr="00032CDF" w:rsidRDefault="00D40F2F" w:rsidP="00D40F2F">
      <w:pPr>
        <w:pStyle w:val="TableParagraph"/>
        <w:jc w:val="both"/>
        <w:rPr>
          <w:rFonts w:cstheme="minorHAnsi"/>
          <w:lang w:val="ka-GE"/>
        </w:rPr>
      </w:pPr>
    </w:p>
    <w:p w14:paraId="45A31F00" w14:textId="77777777" w:rsidR="00D40F2F" w:rsidRPr="00032CDF" w:rsidRDefault="00D40F2F" w:rsidP="00D40F2F">
      <w:pPr>
        <w:pStyle w:val="TableParagraph"/>
        <w:jc w:val="both"/>
        <w:rPr>
          <w:rFonts w:cstheme="minorHAnsi"/>
          <w:lang w:val="ka-GE"/>
        </w:rPr>
      </w:pPr>
    </w:p>
    <w:p w14:paraId="1DE92B74" w14:textId="77777777" w:rsidR="00D40F2F" w:rsidRPr="00032CDF" w:rsidRDefault="00D40F2F" w:rsidP="00D40F2F">
      <w:pPr>
        <w:pStyle w:val="TableParagraph"/>
        <w:jc w:val="both"/>
        <w:rPr>
          <w:rFonts w:cstheme="minorHAnsi"/>
          <w:lang w:val="ka-GE"/>
        </w:rPr>
      </w:pPr>
    </w:p>
    <w:p w14:paraId="1534BC90" w14:textId="77777777" w:rsidR="00D40F2F" w:rsidRPr="00032CDF" w:rsidRDefault="00D40F2F" w:rsidP="00D40F2F">
      <w:pPr>
        <w:pStyle w:val="TableParagraph"/>
        <w:jc w:val="both"/>
        <w:rPr>
          <w:rFonts w:cstheme="minorHAnsi"/>
          <w:lang w:val="ka-GE"/>
        </w:rPr>
      </w:pPr>
    </w:p>
    <w:p w14:paraId="2332955D" w14:textId="77777777" w:rsidR="00D40F2F" w:rsidRPr="00032CDF" w:rsidRDefault="00D40F2F" w:rsidP="00D40F2F">
      <w:pPr>
        <w:pStyle w:val="TableParagraph"/>
        <w:jc w:val="both"/>
        <w:rPr>
          <w:rFonts w:cstheme="minorHAnsi"/>
          <w:lang w:val="ka-GE"/>
        </w:rPr>
      </w:pPr>
    </w:p>
    <w:p w14:paraId="6698DB56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  <w:lang w:val="ka-GE"/>
        </w:rPr>
      </w:pPr>
      <w:r w:rsidRPr="007F737E">
        <w:rPr>
          <w:rFonts w:asciiTheme="minorHAnsi" w:hAnsiTheme="minorHAnsi" w:cstheme="minorHAnsi"/>
          <w:b/>
          <w:u w:val="single"/>
          <w:lang w:val="ka-GE"/>
        </w:rPr>
        <w:t>გადახდის პირობა:</w:t>
      </w:r>
    </w:p>
    <w:p w14:paraId="1123682F" w14:textId="77777777" w:rsidR="00D01DAF" w:rsidRPr="007F737E" w:rsidRDefault="00D01DAF" w:rsidP="00D01DAF">
      <w:pPr>
        <w:rPr>
          <w:rFonts w:asciiTheme="minorHAnsi" w:hAnsiTheme="minorHAnsi" w:cstheme="minorHAnsi"/>
          <w:b/>
          <w:lang w:val="ka-GE"/>
        </w:rPr>
      </w:pPr>
    </w:p>
    <w:p w14:paraId="166082CE" w14:textId="77777777" w:rsidR="00D01DAF" w:rsidRPr="007F737E" w:rsidRDefault="00D01DAF" w:rsidP="00D01DAF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7F737E">
        <w:rPr>
          <w:rFonts w:cstheme="minorHAnsi"/>
          <w:shd w:val="clear" w:color="auto" w:fill="FFFFFF"/>
          <w:lang w:val="ka-GE"/>
        </w:rPr>
        <w:t>ანგარიშსწორება მოხდება კონსიგნაციის წესით, უნაღდო ანგარიშსწორებით მომსახურების მიღებიდან და შესაბამისი მიღება-ჩაბარების აქტის გაფორმებიდან ან/და სასაქონლო ზედნადების დადასტურებიდან 30 (ოცდაათი) კალენდარული დღის განმავლობაში.</w:t>
      </w:r>
    </w:p>
    <w:p w14:paraId="0F86E75D" w14:textId="77777777" w:rsidR="00D01DAF" w:rsidRPr="007F737E" w:rsidRDefault="00D01DAF" w:rsidP="00D01DAF">
      <w:pPr>
        <w:rPr>
          <w:rFonts w:asciiTheme="minorHAnsi" w:hAnsiTheme="minorHAnsi" w:cstheme="minorHAnsi"/>
          <w:b/>
        </w:rPr>
      </w:pPr>
    </w:p>
    <w:p w14:paraId="45669C0C" w14:textId="77777777" w:rsidR="00D01DAF" w:rsidRPr="007F737E" w:rsidRDefault="00D01DAF" w:rsidP="00D01DAF">
      <w:pPr>
        <w:rPr>
          <w:rFonts w:asciiTheme="minorHAnsi" w:hAnsiTheme="minorHAnsi" w:cstheme="minorHAnsi"/>
          <w:b/>
        </w:rPr>
      </w:pPr>
    </w:p>
    <w:p w14:paraId="0C7D5A38" w14:textId="77777777" w:rsidR="00D01DAF" w:rsidRPr="007F737E" w:rsidRDefault="00D01DAF" w:rsidP="00D01DAF">
      <w:pPr>
        <w:rPr>
          <w:rFonts w:asciiTheme="minorHAnsi" w:hAnsiTheme="minorHAnsi" w:cstheme="minorHAnsi"/>
          <w:b/>
        </w:rPr>
      </w:pPr>
    </w:p>
    <w:p w14:paraId="3FFAD25D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წარმოსადგენი დოკუმენტაცია:</w:t>
      </w:r>
    </w:p>
    <w:p w14:paraId="14650039" w14:textId="77777777" w:rsidR="00D01DAF" w:rsidRPr="007F737E" w:rsidRDefault="00D01DAF" w:rsidP="00D01DAF">
      <w:pPr>
        <w:rPr>
          <w:rFonts w:asciiTheme="minorHAnsi" w:hAnsiTheme="minorHAnsi" w:cstheme="minorHAnsi"/>
          <w:lang w:val="ka-GE"/>
        </w:rPr>
      </w:pPr>
    </w:p>
    <w:p w14:paraId="01C6344C" w14:textId="77777777" w:rsidR="00D01DAF" w:rsidRPr="007F737E" w:rsidRDefault="00D01DAF" w:rsidP="00D01DAF">
      <w:pPr>
        <w:pStyle w:val="ListParagraph"/>
        <w:spacing w:line="360" w:lineRule="auto"/>
        <w:jc w:val="both"/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დაინტერესებულმა პირებმა დალუქულ კონვერტში უნდა წარადგინონ:</w:t>
      </w:r>
    </w:p>
    <w:p w14:paraId="2BD0F3D2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ამონაწერი სამეწარმეო რეესტრიდან;</w:t>
      </w:r>
    </w:p>
    <w:p w14:paraId="0A267937" w14:textId="77777777" w:rsidR="00D01DAF" w:rsidRPr="007F737E" w:rsidRDefault="00D01DAF" w:rsidP="00D01D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shd w:val="clear" w:color="auto" w:fill="FFFFFF"/>
          <w:lang w:val="ka-GE"/>
        </w:rPr>
        <w:t xml:space="preserve">შემოთავაზებული სატენდერო წინადადება პროდუქციის მახასიათებლით და ფასით; </w:t>
      </w:r>
    </w:p>
    <w:p w14:paraId="0104E6C3" w14:textId="77777777" w:rsidR="00D01DAF" w:rsidRPr="007F737E" w:rsidRDefault="00D01DAF" w:rsidP="00D01D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 xml:space="preserve">კომპანიის რეკვიზიტები; </w:t>
      </w:r>
    </w:p>
    <w:p w14:paraId="341567A9" w14:textId="77777777" w:rsidR="00D01DAF" w:rsidRPr="007F737E" w:rsidRDefault="00D01DAF" w:rsidP="00D01DAF">
      <w:pPr>
        <w:pStyle w:val="ListParagraph"/>
        <w:rPr>
          <w:rFonts w:asciiTheme="minorHAnsi" w:hAnsiTheme="minorHAnsi" w:cstheme="minorHAnsi"/>
          <w:sz w:val="22"/>
          <w:szCs w:val="22"/>
          <w:lang w:val="ka-GE"/>
        </w:rPr>
      </w:pPr>
    </w:p>
    <w:p w14:paraId="3436874D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</w:p>
    <w:p w14:paraId="2AF17033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გთხოვთ დალუქულ კონვერტზე მიუთითოთ:</w:t>
      </w:r>
    </w:p>
    <w:p w14:paraId="0B6A20D8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</w:p>
    <w:p w14:paraId="017AC52B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თქვენი კომპანიის დასახელება;</w:t>
      </w:r>
    </w:p>
    <w:p w14:paraId="5DEAB16A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0FA506D7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ტენდერის დასახელება;</w:t>
      </w:r>
    </w:p>
    <w:p w14:paraId="49042CD6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4038F990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წარწერა: "კონფიდენციალურია";</w:t>
      </w:r>
    </w:p>
    <w:p w14:paraId="64CAF1C3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8A9A79F" w14:textId="77777777" w:rsidR="00D01DAF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7F905A2C" w14:textId="77777777" w:rsidR="00D01DAF" w:rsidRPr="00032CDF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5FE03AE6" w14:textId="77777777" w:rsidR="00D01DAF" w:rsidRPr="00032CDF" w:rsidRDefault="00D01DAF" w:rsidP="00D01DAF">
      <w:pPr>
        <w:rPr>
          <w:rFonts w:asciiTheme="minorHAnsi" w:hAnsiTheme="minorHAnsi" w:cstheme="minorHAnsi"/>
          <w:b/>
          <w:bCs/>
          <w:u w:val="single"/>
        </w:rPr>
      </w:pPr>
      <w:r w:rsidRPr="00032CDF">
        <w:rPr>
          <w:rFonts w:asciiTheme="minorHAnsi" w:hAnsiTheme="minorHAnsi" w:cstheme="minorHAnsi"/>
          <w:b/>
          <w:bCs/>
          <w:u w:val="single"/>
        </w:rPr>
        <w:t>საკონტაქტო ინფორმაცია:</w:t>
      </w:r>
    </w:p>
    <w:p w14:paraId="38407F91" w14:textId="77777777" w:rsidR="00D01DAF" w:rsidRPr="007F737E" w:rsidRDefault="00D01DAF" w:rsidP="00D01DAF">
      <w:pPr>
        <w:jc w:val="both"/>
        <w:rPr>
          <w:rStyle w:val="Strong"/>
          <w:rFonts w:asciiTheme="minorHAnsi" w:hAnsiTheme="minorHAnsi" w:cstheme="minorHAnsi"/>
          <w:color w:val="141B3D"/>
          <w:shd w:val="clear" w:color="auto" w:fill="FFFFFF"/>
          <w:lang w:val="ka-GE"/>
        </w:rPr>
      </w:pPr>
    </w:p>
    <w:p w14:paraId="1D6ABABD" w14:textId="77777777" w:rsidR="00D01DAF" w:rsidRPr="003431F9" w:rsidRDefault="00D01DAF" w:rsidP="00D01DA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  <w:lang w:val="ka-GE" w:eastAsia="en-GB"/>
        </w:rPr>
      </w:pPr>
      <w:r w:rsidRPr="003431F9"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მარიამ კვარაცხელია </w:t>
      </w:r>
    </w:p>
    <w:p w14:paraId="228AAF11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მის.: საქართველო, თბილისი, ისაკიანის #1 </w:t>
      </w:r>
    </w:p>
    <w:p w14:paraId="3D6AE0D0" w14:textId="77777777" w:rsidR="00D01DAF" w:rsidRPr="003431F9" w:rsidRDefault="00D01DAF" w:rsidP="00D01DAF">
      <w:pPr>
        <w:jc w:val="both"/>
        <w:rPr>
          <w:rFonts w:asciiTheme="minorHAnsi" w:hAnsiTheme="minorHAnsi" w:cstheme="minorHAnsi"/>
          <w:bCs/>
          <w:lang w:val="ka-GE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ელ. ფოსტა: </w:t>
      </w:r>
      <w:hyperlink r:id="rId7" w:history="1">
        <w:r w:rsidRPr="003431F9">
          <w:rPr>
            <w:rStyle w:val="Hyperlink"/>
            <w:rFonts w:asciiTheme="minorHAnsi" w:hAnsiTheme="minorHAnsi" w:cstheme="minorHAnsi"/>
            <w:bCs/>
            <w:lang w:val="ka-GE"/>
          </w:rPr>
          <w:t>m.kvaratskhelia@gdl.ge</w:t>
        </w:r>
      </w:hyperlink>
      <w:r w:rsidRPr="003431F9">
        <w:rPr>
          <w:rFonts w:asciiTheme="minorHAnsi" w:hAnsiTheme="minorHAnsi" w:cstheme="minorHAnsi"/>
          <w:bCs/>
          <w:lang w:val="ka-GE"/>
        </w:rPr>
        <w:t xml:space="preserve">; </w:t>
      </w:r>
    </w:p>
    <w:p w14:paraId="483F69E6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ტელ.: +995 551 59 63 06</w:t>
      </w:r>
    </w:p>
    <w:p w14:paraId="43CE6A55" w14:textId="77777777" w:rsidR="00D01DAF" w:rsidRPr="00032CDF" w:rsidRDefault="00D01DAF" w:rsidP="00D01DAF">
      <w:pPr>
        <w:jc w:val="both"/>
        <w:rPr>
          <w:rStyle w:val="Strong"/>
          <w:rFonts w:asciiTheme="minorHAnsi" w:hAnsiTheme="minorHAnsi" w:cstheme="minorHAnsi"/>
          <w:color w:val="141B3D"/>
          <w:shd w:val="clear" w:color="auto" w:fill="FFFFFF"/>
        </w:rPr>
      </w:pPr>
    </w:p>
    <w:p w14:paraId="60D2072F" w14:textId="77777777" w:rsidR="00D01DAF" w:rsidRPr="003431F9" w:rsidRDefault="00D01DAF" w:rsidP="00D01DA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  <w:lang w:val="ka-GE" w:eastAsia="en-GB"/>
        </w:rPr>
      </w:pPr>
      <w:r w:rsidRPr="003431F9"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ვასილ ბეშკენაძე </w:t>
      </w:r>
    </w:p>
    <w:p w14:paraId="746A7AC6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 მის.: საქართველო, თბილისი, ისაკიანის #1 </w:t>
      </w:r>
    </w:p>
    <w:p w14:paraId="33F502EE" w14:textId="77777777" w:rsidR="00D01DAF" w:rsidRPr="003431F9" w:rsidRDefault="00D01DAF" w:rsidP="00D01DAF">
      <w:pPr>
        <w:jc w:val="both"/>
        <w:rPr>
          <w:rFonts w:asciiTheme="minorHAnsi" w:hAnsiTheme="minorHAnsi" w:cstheme="minorHAnsi"/>
          <w:bCs/>
          <w:lang w:val="ka-GE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 ელ. ფოსტა:</w:t>
      </w:r>
      <w:r w:rsidRPr="003431F9">
        <w:rPr>
          <w:rStyle w:val="Hyperlink"/>
          <w:rFonts w:asciiTheme="minorHAnsi" w:hAnsiTheme="minorHAnsi" w:cstheme="minorHAnsi"/>
          <w:bCs/>
          <w:lang w:val="ka-GE"/>
        </w:rPr>
        <w:t xml:space="preserve"> v.beshkenadze@gdl.ge</w:t>
      </w:r>
      <w:r w:rsidRPr="003431F9">
        <w:rPr>
          <w:rStyle w:val="Hyperlink"/>
          <w:rFonts w:asciiTheme="minorHAnsi" w:hAnsiTheme="minorHAnsi" w:cstheme="minorHAnsi"/>
        </w:rPr>
        <w:t xml:space="preserve"> </w:t>
      </w:r>
    </w:p>
    <w:p w14:paraId="597E27D2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 ტელ.: +995 551 31 20 97 </w:t>
      </w:r>
    </w:p>
    <w:p w14:paraId="57CA8871" w14:textId="77777777" w:rsidR="00D01DAF" w:rsidRPr="00032CDF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0FE13923" w14:textId="77777777" w:rsidR="00032CDF" w:rsidRPr="00032CDF" w:rsidRDefault="00032CDF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4E599E46" w14:textId="77777777" w:rsidR="005D5969" w:rsidRPr="00032CDF" w:rsidRDefault="005D5969" w:rsidP="00C2573B">
      <w:pPr>
        <w:jc w:val="both"/>
        <w:rPr>
          <w:rFonts w:asciiTheme="minorHAnsi" w:hAnsiTheme="minorHAnsi" w:cstheme="minorHAnsi"/>
        </w:rPr>
      </w:pPr>
    </w:p>
    <w:p w14:paraId="5F19C3DC" w14:textId="77777777" w:rsidR="003B2F46" w:rsidRPr="00032CDF" w:rsidRDefault="003B2F46" w:rsidP="00C2573B">
      <w:pPr>
        <w:jc w:val="both"/>
        <w:rPr>
          <w:rFonts w:asciiTheme="minorHAnsi" w:hAnsiTheme="minorHAnsi" w:cstheme="minorHAnsi"/>
          <w:lang w:val="ka-GE"/>
        </w:rPr>
      </w:pPr>
    </w:p>
    <w:sectPr w:rsidR="003B2F46" w:rsidRPr="00032CDF" w:rsidSect="005D76F4">
      <w:headerReference w:type="default" r:id="rId8"/>
      <w:footerReference w:type="default" r:id="rId9"/>
      <w:type w:val="continuous"/>
      <w:pgSz w:w="11909" w:h="16834" w:code="9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5BAB" w14:textId="77777777" w:rsidR="007D2EA4" w:rsidRDefault="007D2EA4" w:rsidP="005D76F4">
      <w:r>
        <w:separator/>
      </w:r>
    </w:p>
  </w:endnote>
  <w:endnote w:type="continuationSeparator" w:id="0">
    <w:p w14:paraId="4BE01D74" w14:textId="77777777" w:rsidR="007D2EA4" w:rsidRDefault="007D2EA4" w:rsidP="005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96B6" w14:textId="77777777" w:rsidR="005D76F4" w:rsidRDefault="005D76F4">
    <w:pPr>
      <w:pStyle w:val="Footer"/>
      <w:rPr>
        <w:noProof/>
        <w:lang w:eastAsia="ru-RU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809761" wp14:editId="013C11E0">
          <wp:simplePos x="0" y="0"/>
          <wp:positionH relativeFrom="column">
            <wp:posOffset>-320040</wp:posOffset>
          </wp:positionH>
          <wp:positionV relativeFrom="paragraph">
            <wp:posOffset>-587375</wp:posOffset>
          </wp:positionV>
          <wp:extent cx="7760440" cy="1370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40"/>
                  <a:stretch/>
                </pic:blipFill>
                <pic:spPr bwMode="auto">
                  <a:xfrm>
                    <a:off x="0" y="0"/>
                    <a:ext cx="7763569" cy="1370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D8FCC" w14:textId="77777777" w:rsidR="005D76F4" w:rsidRDefault="005D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7F6D" w14:textId="77777777" w:rsidR="007D2EA4" w:rsidRDefault="007D2EA4" w:rsidP="005D76F4">
      <w:r>
        <w:separator/>
      </w:r>
    </w:p>
  </w:footnote>
  <w:footnote w:type="continuationSeparator" w:id="0">
    <w:p w14:paraId="29EB7F73" w14:textId="77777777" w:rsidR="007D2EA4" w:rsidRDefault="007D2EA4" w:rsidP="005D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448A" w14:textId="77777777" w:rsidR="005D76F4" w:rsidRDefault="005D76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F08311" wp14:editId="5DE0D60D">
          <wp:simplePos x="0" y="0"/>
          <wp:positionH relativeFrom="margin">
            <wp:align>right</wp:align>
          </wp:positionH>
          <wp:positionV relativeFrom="paragraph">
            <wp:posOffset>-494665</wp:posOffset>
          </wp:positionV>
          <wp:extent cx="7388278" cy="944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13" b="91212"/>
                  <a:stretch/>
                </pic:blipFill>
                <pic:spPr bwMode="auto">
                  <a:xfrm>
                    <a:off x="0" y="0"/>
                    <a:ext cx="7388278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42471" w14:textId="77777777" w:rsidR="005D76F4" w:rsidRDefault="005D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6F5"/>
    <w:multiLevelType w:val="multilevel"/>
    <w:tmpl w:val="DF6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D3"/>
    <w:multiLevelType w:val="hybridMultilevel"/>
    <w:tmpl w:val="4E66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41414">
    <w:abstractNumId w:val="4"/>
  </w:num>
  <w:num w:numId="2" w16cid:durableId="1883008790">
    <w:abstractNumId w:val="3"/>
  </w:num>
  <w:num w:numId="3" w16cid:durableId="1599867396">
    <w:abstractNumId w:val="5"/>
  </w:num>
  <w:num w:numId="4" w16cid:durableId="1673415787">
    <w:abstractNumId w:val="1"/>
  </w:num>
  <w:num w:numId="5" w16cid:durableId="1042560886">
    <w:abstractNumId w:val="0"/>
  </w:num>
  <w:num w:numId="6" w16cid:durableId="204085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4"/>
    <w:rsid w:val="00032CDF"/>
    <w:rsid w:val="00117C51"/>
    <w:rsid w:val="00152F4D"/>
    <w:rsid w:val="001E5999"/>
    <w:rsid w:val="00260F5D"/>
    <w:rsid w:val="002B3EE7"/>
    <w:rsid w:val="003B2F46"/>
    <w:rsid w:val="003C68DE"/>
    <w:rsid w:val="003D5542"/>
    <w:rsid w:val="004327B3"/>
    <w:rsid w:val="004E7D30"/>
    <w:rsid w:val="005025D6"/>
    <w:rsid w:val="00552B97"/>
    <w:rsid w:val="005D5969"/>
    <w:rsid w:val="005D76F4"/>
    <w:rsid w:val="006C5384"/>
    <w:rsid w:val="00725007"/>
    <w:rsid w:val="0074187D"/>
    <w:rsid w:val="00771214"/>
    <w:rsid w:val="007B19A8"/>
    <w:rsid w:val="007D2EA4"/>
    <w:rsid w:val="007F6C79"/>
    <w:rsid w:val="00804DC6"/>
    <w:rsid w:val="008834DA"/>
    <w:rsid w:val="00B33E5B"/>
    <w:rsid w:val="00B815D3"/>
    <w:rsid w:val="00C15507"/>
    <w:rsid w:val="00C2573B"/>
    <w:rsid w:val="00C3353B"/>
    <w:rsid w:val="00C55B9B"/>
    <w:rsid w:val="00C90AC1"/>
    <w:rsid w:val="00CA56D1"/>
    <w:rsid w:val="00CF01FB"/>
    <w:rsid w:val="00CF4F4B"/>
    <w:rsid w:val="00D01DAF"/>
    <w:rsid w:val="00D40F2F"/>
    <w:rsid w:val="00DE640A"/>
    <w:rsid w:val="00E05ACB"/>
    <w:rsid w:val="00E30D66"/>
    <w:rsid w:val="00E43D1B"/>
    <w:rsid w:val="00EA4A39"/>
    <w:rsid w:val="00EB589D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9A0316"/>
  <w15:chartTrackingRefBased/>
  <w15:docId w15:val="{91ECBF54-5B25-43FE-9DF5-F82E0BC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1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D76F4"/>
  </w:style>
  <w:style w:type="paragraph" w:styleId="Footer">
    <w:name w:val="footer"/>
    <w:basedOn w:val="Normal"/>
    <w:link w:val="Foot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D76F4"/>
  </w:style>
  <w:style w:type="character" w:styleId="Hyperlink">
    <w:name w:val="Hyperlink"/>
    <w:basedOn w:val="DefaultParagraphFont"/>
    <w:uiPriority w:val="99"/>
    <w:unhideWhenUsed/>
    <w:rsid w:val="00117C5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17C51"/>
    <w:pPr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17C5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117C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C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17C5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7C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varatskhelia@gdl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Doroshenko (Teliani Valley)</dc:creator>
  <cp:keywords/>
  <dc:description/>
  <cp:lastModifiedBy>Vasil Beshkenadze (GDL)</cp:lastModifiedBy>
  <cp:revision>34</cp:revision>
  <dcterms:created xsi:type="dcterms:W3CDTF">2024-02-13T09:20:00Z</dcterms:created>
  <dcterms:modified xsi:type="dcterms:W3CDTF">2024-02-14T07:58:00Z</dcterms:modified>
</cp:coreProperties>
</file>