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A837" w14:textId="58BA2640" w:rsidR="007974F9" w:rsidRDefault="00E1109E" w:rsidP="00E1109E">
      <w:pPr>
        <w:jc w:val="center"/>
        <w:rPr>
          <w:rFonts w:ascii="Sylfaen" w:hAnsi="Sylfaen"/>
          <w:b/>
          <w:bCs/>
          <w:color w:val="222A35" w:themeColor="text2" w:themeShade="80"/>
          <w:sz w:val="28"/>
          <w:szCs w:val="28"/>
          <w:lang w:val="ka-GE"/>
        </w:rPr>
      </w:pPr>
      <w:r w:rsidRPr="00E1109E">
        <w:rPr>
          <w:rFonts w:ascii="Sylfaen" w:hAnsi="Sylfaen"/>
          <w:b/>
          <w:bCs/>
          <w:color w:val="222A35" w:themeColor="text2" w:themeShade="80"/>
          <w:sz w:val="28"/>
          <w:szCs w:val="28"/>
          <w:lang w:val="ka-GE"/>
        </w:rPr>
        <w:t>დანართი N1</w:t>
      </w:r>
    </w:p>
    <w:p w14:paraId="45CF39AF" w14:textId="29CC0D98" w:rsidR="00E1109E" w:rsidRPr="005E267D" w:rsidRDefault="006A5EFA" w:rsidP="00E1109E">
      <w:pPr>
        <w:jc w:val="center"/>
        <w:rPr>
          <w:rFonts w:ascii="Sylfaen" w:hAnsi="Sylfaen"/>
          <w:b/>
          <w:bCs/>
          <w:color w:val="222A35" w:themeColor="text2" w:themeShade="80"/>
          <w:sz w:val="24"/>
          <w:szCs w:val="24"/>
          <w:lang w:val="ka-GE"/>
        </w:rPr>
      </w:pPr>
      <w:r w:rsidRPr="005E267D">
        <w:rPr>
          <w:rFonts w:ascii="Sylfaen" w:hAnsi="Sylfaen"/>
          <w:b/>
          <w:bCs/>
          <w:color w:val="222A35" w:themeColor="text2" w:themeShade="80"/>
          <w:sz w:val="24"/>
          <w:szCs w:val="24"/>
          <w:lang w:val="ka-GE"/>
        </w:rPr>
        <w:t>შესასრულებელი სამუშაოს ჩამონათვალი</w:t>
      </w:r>
      <w:r w:rsidR="009A6FFF">
        <w:rPr>
          <w:rFonts w:ascii="Sylfaen" w:hAnsi="Sylfaen"/>
          <w:b/>
          <w:bCs/>
          <w:color w:val="222A35" w:themeColor="text2" w:themeShade="80"/>
          <w:sz w:val="24"/>
          <w:szCs w:val="24"/>
          <w:lang w:val="ka-GE"/>
        </w:rPr>
        <w:t>/ აღწერილობა</w:t>
      </w:r>
    </w:p>
    <w:p w14:paraId="6A58BC5D" w14:textId="77777777" w:rsidR="00FA4DC1" w:rsidRPr="006023B6" w:rsidRDefault="00FA4DC1" w:rsidP="00FA4DC1">
      <w:pPr>
        <w:rPr>
          <w:rFonts w:ascii="Sylfaen" w:hAnsi="Sylfaen"/>
          <w:color w:val="222A35" w:themeColor="text2" w:themeShade="80"/>
          <w:sz w:val="20"/>
          <w:szCs w:val="20"/>
        </w:rPr>
      </w:pPr>
      <w:r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შესასრულებელი სამუშაოს ჩამონათვალი (</w:t>
      </w:r>
      <w:r w:rsidRPr="00820DCC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</w:rPr>
        <w:t>Scope of work</w:t>
      </w:r>
      <w:r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)</w:t>
      </w:r>
      <w:r w:rsidRPr="006023B6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11C73926" w14:textId="77777777" w:rsidR="007974F9" w:rsidRPr="006023B6" w:rsidRDefault="007974F9" w:rsidP="007974F9">
      <w:p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</w:p>
    <w:p w14:paraId="22E82140" w14:textId="3FF3D259" w:rsidR="007974F9" w:rsidRDefault="007974F9" w:rsidP="007974F9">
      <w:pPr>
        <w:pStyle w:val="ListParagraph"/>
        <w:numPr>
          <w:ilvl w:val="0"/>
          <w:numId w:val="1"/>
        </w:numPr>
        <w:rPr>
          <w:rFonts w:ascii="Sylfaen" w:hAnsi="Sylfaen" w:cstheme="majorHAnsi"/>
          <w:b/>
          <w:bCs/>
          <w:color w:val="222A35" w:themeColor="text2" w:themeShade="80"/>
          <w:sz w:val="20"/>
          <w:szCs w:val="20"/>
        </w:rPr>
      </w:pP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  <w:t xml:space="preserve">WEB Internet Banking, </w:t>
      </w: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</w:rPr>
        <w:t>infrastructure</w:t>
      </w: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  <w:t xml:space="preserve"> &amp; API (Retail) – PT/</w:t>
      </w: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</w:rPr>
        <w:t xml:space="preserve">Code Review </w:t>
      </w:r>
    </w:p>
    <w:p w14:paraId="3A3CBDAB" w14:textId="64E0D160" w:rsidR="00A811C1" w:rsidRPr="006023B6" w:rsidRDefault="004626E9" w:rsidP="007974F9">
      <w:pPr>
        <w:pStyle w:val="ListParagraph"/>
        <w:numPr>
          <w:ilvl w:val="0"/>
          <w:numId w:val="1"/>
        </w:numPr>
        <w:rPr>
          <w:rFonts w:ascii="Sylfaen" w:hAnsi="Sylfaen" w:cstheme="majorHAnsi"/>
          <w:b/>
          <w:bCs/>
          <w:color w:val="222A35" w:themeColor="text2" w:themeShade="80"/>
          <w:sz w:val="20"/>
          <w:szCs w:val="20"/>
        </w:rPr>
      </w:pP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 xml:space="preserve">IOS </w:t>
      </w:r>
      <w:r w:rsidRPr="006023B6">
        <w:rPr>
          <w:rFonts w:ascii="Sylfaen" w:hAnsi="Sylfaen" w:cs="Sylfaen"/>
          <w:b/>
          <w:bCs/>
          <w:color w:val="222A35" w:themeColor="text2" w:themeShade="80"/>
          <w:sz w:val="20"/>
          <w:szCs w:val="20"/>
          <w:lang w:val="ka-GE"/>
        </w:rPr>
        <w:t>და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 xml:space="preserve"> 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</w:rPr>
        <w:t>Android Mobile Apps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>- PT/stress test/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</w:rPr>
        <w:t>Code Review</w:t>
      </w:r>
    </w:p>
    <w:p w14:paraId="3E5061CD" w14:textId="77777777" w:rsidR="007974F9" w:rsidRPr="006023B6" w:rsidRDefault="007974F9" w:rsidP="007974F9">
      <w:pPr>
        <w:pStyle w:val="ListParagraph"/>
        <w:numPr>
          <w:ilvl w:val="0"/>
          <w:numId w:val="1"/>
        </w:numPr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  <w:t>MOB &amp; WEB Internet Banking &amp; API (Business) – PT/</w:t>
      </w: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</w:rPr>
        <w:t>Code Review</w:t>
      </w:r>
    </w:p>
    <w:p w14:paraId="2CC4CF3D" w14:textId="77777777" w:rsidR="007974F9" w:rsidRPr="006023B6" w:rsidRDefault="007974F9" w:rsidP="007974F9">
      <w:pPr>
        <w:pStyle w:val="ListParagraph"/>
        <w:numPr>
          <w:ilvl w:val="0"/>
          <w:numId w:val="1"/>
        </w:numPr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  <w:t>Web Banking Application (terabank.ge) – PT/</w:t>
      </w: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</w:rPr>
        <w:t>Code Review</w:t>
      </w: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  <w:t xml:space="preserve">  </w:t>
      </w:r>
    </w:p>
    <w:p w14:paraId="154F21DE" w14:textId="77777777" w:rsidR="007974F9" w:rsidRPr="006023B6" w:rsidRDefault="007974F9" w:rsidP="007974F9">
      <w:pPr>
        <w:pStyle w:val="ListParagraph"/>
        <w:numPr>
          <w:ilvl w:val="0"/>
          <w:numId w:val="1"/>
        </w:numPr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  <w:t>OPEN Banking – PT/</w:t>
      </w: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</w:rPr>
        <w:t>Code Review</w:t>
      </w: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  <w:t xml:space="preserve"> </w:t>
      </w:r>
    </w:p>
    <w:p w14:paraId="17D2F8CC" w14:textId="77777777" w:rsidR="007974F9" w:rsidRPr="006023B6" w:rsidRDefault="007974F9" w:rsidP="007974F9">
      <w:pPr>
        <w:pStyle w:val="ListParagraph"/>
        <w:numPr>
          <w:ilvl w:val="0"/>
          <w:numId w:val="1"/>
        </w:numPr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  <w:t>EXTERNAL Network and Exposed Service – PT</w:t>
      </w:r>
    </w:p>
    <w:p w14:paraId="139F77F7" w14:textId="77777777" w:rsidR="007974F9" w:rsidRPr="006023B6" w:rsidRDefault="007974F9" w:rsidP="007974F9">
      <w:pPr>
        <w:pStyle w:val="ListParagraph"/>
        <w:numPr>
          <w:ilvl w:val="0"/>
          <w:numId w:val="1"/>
        </w:numPr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  <w:t>WIFI SSID – PT</w:t>
      </w:r>
    </w:p>
    <w:p w14:paraId="67C9E7A4" w14:textId="77777777" w:rsidR="007974F9" w:rsidRPr="006023B6" w:rsidRDefault="007974F9" w:rsidP="007974F9">
      <w:pPr>
        <w:pStyle w:val="ListParagraph"/>
        <w:numPr>
          <w:ilvl w:val="0"/>
          <w:numId w:val="1"/>
        </w:numPr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  <w:t>Branch/Region – PT</w:t>
      </w:r>
    </w:p>
    <w:p w14:paraId="47C85F29" w14:textId="77777777" w:rsidR="007974F9" w:rsidRPr="006023B6" w:rsidRDefault="007974F9" w:rsidP="007974F9">
      <w:pPr>
        <w:pStyle w:val="ListParagraph"/>
        <w:numPr>
          <w:ilvl w:val="0"/>
          <w:numId w:val="1"/>
        </w:numPr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 w:cstheme="majorHAnsi"/>
          <w:b/>
          <w:bCs/>
          <w:color w:val="222A35" w:themeColor="text2" w:themeShade="80"/>
          <w:sz w:val="20"/>
          <w:szCs w:val="20"/>
          <w:lang w:val="ka-GE"/>
        </w:rPr>
        <w:t>INTERNAL Network and Server – PT</w:t>
      </w:r>
    </w:p>
    <w:p w14:paraId="6CF786E7" w14:textId="77777777" w:rsidR="007974F9" w:rsidRDefault="007974F9" w:rsidP="007974F9">
      <w:p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</w:p>
    <w:p w14:paraId="6EFF320B" w14:textId="3BF59DD6" w:rsidR="007974F9" w:rsidRDefault="00B21DEE" w:rsidP="007974F9">
      <w:p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4E1FB3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აღწერილობა</w:t>
      </w:r>
      <w:r w:rsidR="007974F9">
        <w:rPr>
          <w:rFonts w:ascii="Sylfaen" w:hAnsi="Sylfaen"/>
          <w:color w:val="222A35" w:themeColor="text2" w:themeShade="80"/>
          <w:sz w:val="20"/>
          <w:szCs w:val="20"/>
          <w:lang w:val="ka-GE"/>
        </w:rPr>
        <w:t>:</w:t>
      </w:r>
    </w:p>
    <w:p w14:paraId="4F2FC003" w14:textId="77777777" w:rsidR="007974F9" w:rsidRPr="006023B6" w:rsidRDefault="007974F9" w:rsidP="007974F9">
      <w:p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</w:p>
    <w:p w14:paraId="6FA4625E" w14:textId="77777777" w:rsidR="008702AD" w:rsidRDefault="007974F9" w:rsidP="007974F9">
      <w:p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შეთანხმება პოტენციურ ვენდროთან დაყოფილი იქნება ორ ძირითად და რამოდენიმე ქვეფაზად. </w:t>
      </w:r>
    </w:p>
    <w:p w14:paraId="2E508136" w14:textId="48A150C5" w:rsidR="008702AD" w:rsidRPr="008702AD" w:rsidRDefault="007974F9" w:rsidP="008702AD">
      <w:pPr>
        <w:pStyle w:val="ListParagraph"/>
        <w:numPr>
          <w:ilvl w:val="0"/>
          <w:numId w:val="4"/>
        </w:num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>პირველ</w:t>
      </w:r>
      <w:r w:rsidR="00FA0020"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ი </w:t>
      </w:r>
      <w:r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 ფაზა</w:t>
      </w:r>
      <w:r w:rsidR="00834DE6"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>:</w:t>
      </w:r>
      <w:r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გაერთიანრბულია სისტემები, რომ</w:t>
      </w:r>
      <w:r w:rsidR="00834DE6"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>ლის</w:t>
      </w:r>
      <w:r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ტესტირება</w:t>
      </w:r>
      <w:r w:rsidR="00834DE6"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>ც</w:t>
      </w:r>
      <w:r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უახლოესი 3 თვის განმავლობაში უნდა განხორციელდეს</w:t>
      </w:r>
      <w:r w:rsidR="00834DE6"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>.</w:t>
      </w:r>
    </w:p>
    <w:p w14:paraId="75E62235" w14:textId="55BDE4BB" w:rsidR="007974F9" w:rsidRPr="008702AD" w:rsidRDefault="007974F9" w:rsidP="008702AD">
      <w:pPr>
        <w:pStyle w:val="ListParagraph"/>
        <w:numPr>
          <w:ilvl w:val="0"/>
          <w:numId w:val="4"/>
        </w:num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>მეორე ფაზა</w:t>
      </w:r>
      <w:r w:rsidR="00834DE6"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>:</w:t>
      </w:r>
      <w:r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მოცემულია სისტემათა ჩამონათვალი, რომლის შეღწევადობის ტესტირება წლის მეორე ნახევრში </w:t>
      </w:r>
      <w:r w:rsidR="0009104C">
        <w:rPr>
          <w:rFonts w:ascii="Sylfaen" w:hAnsi="Sylfaen"/>
          <w:color w:val="222A35" w:themeColor="text2" w:themeShade="80"/>
          <w:sz w:val="20"/>
          <w:szCs w:val="20"/>
          <w:lang w:val="ka-GE"/>
        </w:rPr>
        <w:t>უნდა განხორციელდეს</w:t>
      </w:r>
      <w:r w:rsidRPr="008702AD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. </w:t>
      </w:r>
    </w:p>
    <w:p w14:paraId="18BB3368" w14:textId="77777777" w:rsidR="007974F9" w:rsidRPr="006023B6" w:rsidRDefault="007974F9" w:rsidP="007974F9">
      <w:p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/>
          <w:color w:val="222A35" w:themeColor="text2" w:themeShade="80"/>
          <w:sz w:val="20"/>
          <w:szCs w:val="20"/>
          <w:lang w:val="ka-GE"/>
        </w:rPr>
        <w:t>თითოეული ეტაპი უნდა განხორციელდეს მოთხოვნის საფუძველზე და წინასწარ შეთანხმებული ვადის შესაბამისად. ანგარიში თითოეულ ფაზაზე უნდა იქნეს მიწოდებული ჩართულობის ყოველი ეტაპის შემდეგ, ხოლო საბოლოო ანგარიში უნდა შეიცავდეს ერთიან დასკვნას.</w:t>
      </w:r>
    </w:p>
    <w:p w14:paraId="60AFE2D6" w14:textId="085AB563" w:rsidR="007974F9" w:rsidRPr="006023B6" w:rsidRDefault="00C66789" w:rsidP="007974F9">
      <w:pPr>
        <w:rPr>
          <w:rFonts w:ascii="Sylfaen" w:hAnsi="Sylfaen"/>
          <w:color w:val="222A35" w:themeColor="text2" w:themeShade="80"/>
          <w:sz w:val="20"/>
          <w:szCs w:val="20"/>
        </w:rPr>
      </w:pPr>
      <w:r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შესასრულებელი სამუშაოს ჩამონათვალი (</w:t>
      </w:r>
      <w:r w:rsidR="007974F9" w:rsidRPr="00820DCC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</w:rPr>
        <w:t>Scope of work</w:t>
      </w:r>
      <w:r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)</w:t>
      </w:r>
      <w:r w:rsidR="00FA4DC1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</w:rPr>
        <w:t xml:space="preserve"> </w:t>
      </w:r>
      <w:r w:rsidR="00FA4DC1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 xml:space="preserve">და მომსახურების </w:t>
      </w:r>
      <w:r w:rsidR="00F222FC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დაწყების ვადები</w:t>
      </w:r>
      <w:r w:rsidR="007974F9" w:rsidRPr="006023B6">
        <w:rPr>
          <w:rFonts w:ascii="Sylfaen" w:hAnsi="Sylfaen"/>
          <w:color w:val="222A35" w:themeColor="text2" w:themeShade="80"/>
          <w:sz w:val="20"/>
          <w:szCs w:val="20"/>
        </w:rPr>
        <w:t>:</w:t>
      </w:r>
    </w:p>
    <w:p w14:paraId="569E2593" w14:textId="77777777" w:rsidR="007974F9" w:rsidRPr="006023B6" w:rsidRDefault="007974F9" w:rsidP="007974F9">
      <w:p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 xml:space="preserve">I </w:t>
      </w:r>
      <w:r w:rsidRPr="006023B6">
        <w:rPr>
          <w:rFonts w:ascii="Sylfaen" w:hAnsi="Sylfaen" w:cs="Sylfaen"/>
          <w:b/>
          <w:bCs/>
          <w:color w:val="222A35" w:themeColor="text2" w:themeShade="80"/>
          <w:sz w:val="20"/>
          <w:szCs w:val="20"/>
          <w:lang w:val="ka-GE"/>
        </w:rPr>
        <w:t>ფაზა-</w:t>
      </w:r>
      <w:r w:rsidRPr="006023B6"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  <w:t xml:space="preserve"> მოცემულ ფაზაში ჩასატარებელი სისტემების შეღწევადობის ტესტი დაგეგმილია წელიწადში ორჯერ. (Web გვერდის-ის ტესტირება განხორციელდება წლიწადში ერთხელ) </w:t>
      </w:r>
    </w:p>
    <w:p w14:paraId="0C145F95" w14:textId="77777777" w:rsidR="007974F9" w:rsidRPr="006023B6" w:rsidRDefault="007974F9" w:rsidP="007974F9">
      <w:pPr>
        <w:pStyle w:val="ListParagraph"/>
        <w:numPr>
          <w:ilvl w:val="6"/>
          <w:numId w:val="2"/>
        </w:numPr>
        <w:rPr>
          <w:rFonts w:ascii="Sylfaen" w:hAnsi="Sylfaen"/>
          <w:color w:val="222A35" w:themeColor="text2" w:themeShade="80"/>
          <w:sz w:val="20"/>
          <w:szCs w:val="20"/>
        </w:rPr>
      </w:pP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 xml:space="preserve">Internet Banking, 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</w:rPr>
        <w:t>infrastructure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 xml:space="preserve"> &amp; API (Retail) – PT/stress test/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</w:rPr>
        <w:t>Code Review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 xml:space="preserve">. </w:t>
      </w:r>
    </w:p>
    <w:p w14:paraId="04A38F2E" w14:textId="2157A1D6" w:rsidR="007974F9" w:rsidRPr="00D13A9F" w:rsidRDefault="007974F9" w:rsidP="00F03DAD">
      <w:pPr>
        <w:pStyle w:val="ListParagraph"/>
        <w:numPr>
          <w:ilvl w:val="3"/>
          <w:numId w:val="7"/>
        </w:numPr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</w:pPr>
      <w:r w:rsidRPr="00D13A9F">
        <w:rPr>
          <w:rFonts w:ascii="Sylfaen" w:hAnsi="Sylfaen"/>
          <w:color w:val="222A35" w:themeColor="text2" w:themeShade="80"/>
          <w:sz w:val="20"/>
          <w:szCs w:val="20"/>
          <w:u w:val="single"/>
        </w:rPr>
        <w:t>I PT S</w:t>
      </w:r>
      <w:r w:rsidRPr="00D13A9F"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  <w:t xml:space="preserve">tart Date: </w:t>
      </w:r>
      <w:r w:rsidRPr="00D13A9F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25.03.2024</w:t>
      </w:r>
    </w:p>
    <w:p w14:paraId="11B88618" w14:textId="01F7CC3B" w:rsidR="007974F9" w:rsidRPr="00D13A9F" w:rsidRDefault="007974F9" w:rsidP="00F03DAD">
      <w:pPr>
        <w:pStyle w:val="ListParagraph"/>
        <w:numPr>
          <w:ilvl w:val="3"/>
          <w:numId w:val="7"/>
        </w:numPr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</w:pPr>
      <w:r w:rsidRPr="00D13A9F"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  <w:t>II PT Start Date: To be Defined</w:t>
      </w:r>
    </w:p>
    <w:p w14:paraId="6EFD0AE7" w14:textId="77777777" w:rsidR="007974F9" w:rsidRPr="006023B6" w:rsidRDefault="007974F9" w:rsidP="007974F9">
      <w:pPr>
        <w:rPr>
          <w:rFonts w:ascii="Sylfaen" w:hAnsi="Sylfaen"/>
          <w:color w:val="222A35" w:themeColor="text2" w:themeShade="80"/>
          <w:sz w:val="20"/>
          <w:szCs w:val="20"/>
        </w:rPr>
      </w:pPr>
      <w:r w:rsidRPr="006023B6"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  <w:t>გამოყენებული</w:t>
      </w:r>
      <w:r w:rsidRPr="006023B6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</w:t>
      </w:r>
      <w:r w:rsidRPr="006023B6"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  <w:t>ტექნოლოგია</w:t>
      </w:r>
      <w:r w:rsidRPr="006023B6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: </w:t>
      </w:r>
      <w:r w:rsidRPr="006023B6">
        <w:rPr>
          <w:rFonts w:ascii="Sylfaen" w:hAnsi="Sylfaen"/>
          <w:color w:val="222A35" w:themeColor="text2" w:themeShade="80"/>
          <w:sz w:val="20"/>
          <w:szCs w:val="20"/>
        </w:rPr>
        <w:t>Fron-end</w:t>
      </w:r>
      <w:r w:rsidRPr="006023B6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- </w:t>
      </w:r>
      <w:r w:rsidRPr="006023B6">
        <w:rPr>
          <w:rFonts w:ascii="Sylfaen" w:hAnsi="Sylfaen"/>
          <w:color w:val="222A35" w:themeColor="text2" w:themeShade="80"/>
          <w:sz w:val="20"/>
          <w:szCs w:val="20"/>
        </w:rPr>
        <w:t>Angular;  Back-end- .net core 6, microservice architecture</w:t>
      </w:r>
    </w:p>
    <w:p w14:paraId="7C9824FE" w14:textId="77777777" w:rsidR="007974F9" w:rsidRPr="006023B6" w:rsidRDefault="007974F9" w:rsidP="007974F9">
      <w:pPr>
        <w:pStyle w:val="ListParagraph"/>
        <w:numPr>
          <w:ilvl w:val="6"/>
          <w:numId w:val="2"/>
        </w:numPr>
        <w:rPr>
          <w:rFonts w:ascii="Sylfaen" w:hAnsi="Sylfaen"/>
          <w:color w:val="222A35" w:themeColor="text2" w:themeShade="80"/>
          <w:sz w:val="20"/>
          <w:szCs w:val="20"/>
          <w:u w:val="single"/>
        </w:rPr>
      </w:pP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 xml:space="preserve">IOS </w:t>
      </w:r>
      <w:r w:rsidRPr="006023B6">
        <w:rPr>
          <w:rFonts w:ascii="Sylfaen" w:hAnsi="Sylfaen" w:cs="Sylfaen"/>
          <w:b/>
          <w:bCs/>
          <w:color w:val="222A35" w:themeColor="text2" w:themeShade="80"/>
          <w:sz w:val="20"/>
          <w:szCs w:val="20"/>
          <w:lang w:val="ka-GE"/>
        </w:rPr>
        <w:t>და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 xml:space="preserve"> 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</w:rPr>
        <w:t>Android Mobile Apps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>- PT/stress test/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</w:rPr>
        <w:t>Code Review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>.</w:t>
      </w:r>
    </w:p>
    <w:p w14:paraId="73D025D2" w14:textId="6CED1ECA" w:rsidR="007974F9" w:rsidRPr="008D749E" w:rsidRDefault="007974F9" w:rsidP="00F03DAD">
      <w:pPr>
        <w:pStyle w:val="ListParagraph"/>
        <w:numPr>
          <w:ilvl w:val="3"/>
          <w:numId w:val="8"/>
        </w:numPr>
        <w:rPr>
          <w:rFonts w:ascii="Sylfaen" w:hAnsi="Sylfaen"/>
          <w:color w:val="222A35" w:themeColor="text2" w:themeShade="80"/>
          <w:sz w:val="20"/>
          <w:szCs w:val="20"/>
          <w:u w:val="single"/>
        </w:rPr>
      </w:pPr>
      <w:r w:rsidRPr="008D749E">
        <w:rPr>
          <w:rFonts w:ascii="Sylfaen" w:hAnsi="Sylfaen"/>
          <w:color w:val="222A35" w:themeColor="text2" w:themeShade="80"/>
          <w:sz w:val="20"/>
          <w:szCs w:val="20"/>
          <w:u w:val="single"/>
        </w:rPr>
        <w:t>I PT Start Date:</w:t>
      </w:r>
      <w:r w:rsidRPr="008D749E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</w:rPr>
        <w:t>10.04.2024</w:t>
      </w:r>
    </w:p>
    <w:p w14:paraId="1347EBBE" w14:textId="5236F3E0" w:rsidR="007974F9" w:rsidRPr="008D749E" w:rsidRDefault="007974F9" w:rsidP="00F03DAD">
      <w:pPr>
        <w:pStyle w:val="ListParagraph"/>
        <w:numPr>
          <w:ilvl w:val="3"/>
          <w:numId w:val="8"/>
        </w:numPr>
        <w:rPr>
          <w:rFonts w:ascii="Sylfaen" w:hAnsi="Sylfaen"/>
          <w:color w:val="222A35" w:themeColor="text2" w:themeShade="80"/>
          <w:sz w:val="20"/>
          <w:szCs w:val="20"/>
          <w:u w:val="single"/>
        </w:rPr>
      </w:pPr>
      <w:r w:rsidRPr="008D749E">
        <w:rPr>
          <w:rFonts w:ascii="Sylfaen" w:hAnsi="Sylfaen"/>
          <w:color w:val="222A35" w:themeColor="text2" w:themeShade="80"/>
          <w:sz w:val="20"/>
          <w:szCs w:val="20"/>
          <w:u w:val="single"/>
        </w:rPr>
        <w:t>II PT Start Date: To be Defined</w:t>
      </w:r>
    </w:p>
    <w:p w14:paraId="492B94A4" w14:textId="77777777" w:rsidR="007974F9" w:rsidRPr="006023B6" w:rsidRDefault="007974F9" w:rsidP="007974F9">
      <w:pPr>
        <w:rPr>
          <w:rFonts w:ascii="Sylfaen" w:hAnsi="Sylfaen"/>
          <w:color w:val="222A35" w:themeColor="text2" w:themeShade="80"/>
          <w:sz w:val="20"/>
          <w:szCs w:val="20"/>
          <w:u w:val="single"/>
        </w:rPr>
      </w:pPr>
      <w:r w:rsidRPr="006023B6"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  <w:t>გამოყენებული</w:t>
      </w:r>
      <w:r w:rsidRPr="006023B6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</w:t>
      </w:r>
      <w:r w:rsidRPr="006023B6"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  <w:t>ტექნოლოგია</w:t>
      </w:r>
      <w:r w:rsidRPr="006023B6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- React Native; </w:t>
      </w:r>
    </w:p>
    <w:p w14:paraId="27F22F65" w14:textId="3F532AA2" w:rsidR="007974F9" w:rsidRPr="006023B6" w:rsidRDefault="007974F9" w:rsidP="007974F9">
      <w:pPr>
        <w:pStyle w:val="ListParagraph"/>
        <w:numPr>
          <w:ilvl w:val="6"/>
          <w:numId w:val="2"/>
        </w:num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</w:rPr>
        <w:t xml:space="preserve">Web </w:t>
      </w:r>
      <w:r w:rsidRPr="006023B6">
        <w:rPr>
          <w:rFonts w:ascii="Sylfaen" w:hAnsi="Sylfaen" w:cs="Sylfaen"/>
          <w:b/>
          <w:bCs/>
          <w:color w:val="222A35" w:themeColor="text2" w:themeShade="80"/>
          <w:sz w:val="20"/>
          <w:szCs w:val="20"/>
          <w:lang w:val="ka-GE"/>
        </w:rPr>
        <w:t>გვერდის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 xml:space="preserve"> – PT/stress test/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</w:rPr>
        <w:t>Code Review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 xml:space="preserve"> </w:t>
      </w:r>
    </w:p>
    <w:p w14:paraId="11110B0A" w14:textId="52EE05A1" w:rsidR="007974F9" w:rsidRPr="00AB6D3F" w:rsidRDefault="00AB6D3F" w:rsidP="007974F9">
      <w:p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AB6D3F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                                                  </w:t>
      </w:r>
      <w:r w:rsidR="007974F9" w:rsidRPr="00AB6D3F">
        <w:rPr>
          <w:rFonts w:ascii="Sylfaen" w:hAnsi="Sylfaen"/>
          <w:color w:val="222A35" w:themeColor="text2" w:themeShade="80"/>
          <w:sz w:val="20"/>
          <w:szCs w:val="20"/>
        </w:rPr>
        <w:t>Start Date:</w:t>
      </w:r>
      <w:r w:rsidR="007974F9" w:rsidRPr="00AB6D3F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</w:t>
      </w:r>
      <w:r w:rsidR="007974F9" w:rsidRPr="00AB6D3F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>01.04.2024</w:t>
      </w:r>
    </w:p>
    <w:p w14:paraId="55E12DD6" w14:textId="3E27D440" w:rsidR="007974F9" w:rsidRPr="006023B6" w:rsidRDefault="007974F9" w:rsidP="007974F9">
      <w:p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  <w:t>გამოყენებული</w:t>
      </w:r>
      <w:r w:rsidRPr="006023B6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</w:t>
      </w:r>
      <w:r w:rsidR="00DE45CB"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  <w:t>ტ</w:t>
      </w:r>
      <w:r w:rsidRPr="006023B6"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  <w:t>ექნოლოგია</w:t>
      </w:r>
      <w:r w:rsidRPr="006023B6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- </w:t>
      </w:r>
      <w:r w:rsidRPr="006023B6">
        <w:rPr>
          <w:rFonts w:ascii="Sylfaen" w:hAnsi="Sylfaen"/>
          <w:color w:val="222A35" w:themeColor="text2" w:themeShade="80"/>
          <w:sz w:val="20"/>
          <w:szCs w:val="20"/>
        </w:rPr>
        <w:t>.net</w:t>
      </w:r>
      <w:r w:rsidRPr="006023B6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</w:t>
      </w:r>
    </w:p>
    <w:p w14:paraId="3989D4B9" w14:textId="77777777" w:rsidR="00657B83" w:rsidRDefault="007974F9" w:rsidP="007974F9">
      <w:pPr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lastRenderedPageBreak/>
        <w:t>I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</w:rPr>
        <w:t>I</w:t>
      </w: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 xml:space="preserve"> </w:t>
      </w:r>
      <w:r w:rsidRPr="006023B6">
        <w:rPr>
          <w:rFonts w:ascii="Sylfaen" w:hAnsi="Sylfaen" w:cs="Sylfaen"/>
          <w:b/>
          <w:bCs/>
          <w:color w:val="222A35" w:themeColor="text2" w:themeShade="80"/>
          <w:sz w:val="20"/>
          <w:szCs w:val="20"/>
          <w:lang w:val="ka-GE"/>
        </w:rPr>
        <w:t>ფაზა-</w:t>
      </w:r>
      <w:r w:rsidRPr="006023B6"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  <w:t xml:space="preserve"> მოცემულ ფაზაში ჩასატარებელი სისტემების შეღწევადობის ტესტი დაგეგმილია წელიწადში </w:t>
      </w:r>
    </w:p>
    <w:p w14:paraId="64A5FB44" w14:textId="12509C53" w:rsidR="007974F9" w:rsidRDefault="007974F9" w:rsidP="007974F9">
      <w:pPr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  <w:t xml:space="preserve">ერთხელ  </w:t>
      </w:r>
    </w:p>
    <w:p w14:paraId="2C8D0A29" w14:textId="77777777" w:rsidR="00FB4379" w:rsidRDefault="00FB4379" w:rsidP="007974F9">
      <w:pPr>
        <w:rPr>
          <w:rFonts w:ascii="Sylfaen" w:hAnsi="Sylfaen" w:cs="Sylfaen"/>
          <w:color w:val="222A35" w:themeColor="text2" w:themeShade="80"/>
          <w:sz w:val="20"/>
          <w:szCs w:val="20"/>
          <w:lang w:val="ka-GE"/>
        </w:rPr>
      </w:pPr>
    </w:p>
    <w:p w14:paraId="4EA54FDF" w14:textId="77777777" w:rsidR="007974F9" w:rsidRPr="006023B6" w:rsidRDefault="007974F9" w:rsidP="007974F9">
      <w:pPr>
        <w:pStyle w:val="ListParagraph"/>
        <w:numPr>
          <w:ilvl w:val="6"/>
          <w:numId w:val="2"/>
        </w:numPr>
        <w:rPr>
          <w:rFonts w:ascii="Sylfaen" w:hAnsi="Sylfaen" w:cs="Sylfaen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 w:cs="Sylfaen"/>
          <w:b/>
          <w:bCs/>
          <w:color w:val="222A35" w:themeColor="text2" w:themeShade="80"/>
          <w:sz w:val="20"/>
          <w:szCs w:val="20"/>
          <w:lang w:val="ka-GE"/>
        </w:rPr>
        <w:t xml:space="preserve">MOB + WEB Internet Banking &amp; API (Business) – PT/Code Review </w:t>
      </w:r>
    </w:p>
    <w:p w14:paraId="36F5F4A1" w14:textId="3DC8C0AC" w:rsidR="007974F9" w:rsidRPr="00D01EBA" w:rsidRDefault="00B33845" w:rsidP="007974F9">
      <w:pPr>
        <w:rPr>
          <w:rFonts w:ascii="Sylfaen" w:hAnsi="Sylfaen"/>
          <w:color w:val="222A35" w:themeColor="text2" w:themeShade="80"/>
          <w:sz w:val="20"/>
          <w:szCs w:val="20"/>
          <w:u w:val="single"/>
        </w:rPr>
      </w:pPr>
      <w:r w:rsidRPr="00B33845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                                          </w:t>
      </w:r>
      <w:r w:rsidR="007974F9" w:rsidRPr="00D01EBA">
        <w:rPr>
          <w:rFonts w:ascii="Sylfaen" w:hAnsi="Sylfaen"/>
          <w:color w:val="222A35" w:themeColor="text2" w:themeShade="80"/>
          <w:sz w:val="20"/>
          <w:szCs w:val="20"/>
          <w:u w:val="single"/>
        </w:rPr>
        <w:t>Start Date</w:t>
      </w:r>
      <w:r w:rsidR="007974F9" w:rsidRPr="00D01EBA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</w:rPr>
        <w:t>:01.09.2024</w:t>
      </w:r>
    </w:p>
    <w:p w14:paraId="14B69D6E" w14:textId="77777777" w:rsidR="007974F9" w:rsidRPr="006023B6" w:rsidRDefault="007974F9" w:rsidP="007974F9">
      <w:pPr>
        <w:pStyle w:val="ListParagraph"/>
        <w:numPr>
          <w:ilvl w:val="6"/>
          <w:numId w:val="2"/>
        </w:numPr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>OPEN Banking – PT/Code Review</w:t>
      </w:r>
    </w:p>
    <w:p w14:paraId="3CC24FBD" w14:textId="270A5EF9" w:rsidR="007974F9" w:rsidRPr="00D01EBA" w:rsidRDefault="00D01EBA" w:rsidP="007974F9">
      <w:pPr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</w:pPr>
      <w:r w:rsidRPr="00D01EBA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                                           </w:t>
      </w:r>
      <w:r w:rsidR="007974F9" w:rsidRPr="00D01EBA">
        <w:rPr>
          <w:rFonts w:ascii="Sylfaen" w:hAnsi="Sylfaen"/>
          <w:color w:val="222A35" w:themeColor="text2" w:themeShade="80"/>
          <w:sz w:val="20"/>
          <w:szCs w:val="20"/>
          <w:u w:val="single"/>
        </w:rPr>
        <w:t>Start Date:</w:t>
      </w:r>
      <w:r w:rsidR="007974F9" w:rsidRPr="00D01EBA"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  <w:t xml:space="preserve"> </w:t>
      </w:r>
      <w:r w:rsidR="007974F9" w:rsidRPr="00D01EBA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01.11.2024</w:t>
      </w:r>
    </w:p>
    <w:p w14:paraId="0579EA25" w14:textId="77777777" w:rsidR="007974F9" w:rsidRPr="006023B6" w:rsidRDefault="007974F9" w:rsidP="007974F9">
      <w:pPr>
        <w:pStyle w:val="ListParagraph"/>
        <w:numPr>
          <w:ilvl w:val="6"/>
          <w:numId w:val="2"/>
        </w:numPr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>EXTERNAL Network and Exposed Service – PT</w:t>
      </w:r>
    </w:p>
    <w:p w14:paraId="311830CF" w14:textId="0FCAA921" w:rsidR="007974F9" w:rsidRPr="00D01EBA" w:rsidRDefault="00D01EBA" w:rsidP="007974F9">
      <w:pPr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</w:pPr>
      <w:r w:rsidRPr="00D01EBA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                                           </w:t>
      </w:r>
      <w:r w:rsidR="007974F9" w:rsidRPr="00D01EBA">
        <w:rPr>
          <w:rFonts w:ascii="Sylfaen" w:hAnsi="Sylfaen"/>
          <w:color w:val="222A35" w:themeColor="text2" w:themeShade="80"/>
          <w:sz w:val="20"/>
          <w:szCs w:val="20"/>
          <w:u w:val="single"/>
        </w:rPr>
        <w:t>Start Date:</w:t>
      </w:r>
      <w:r w:rsidR="007974F9" w:rsidRPr="00D01EBA"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  <w:t xml:space="preserve"> </w:t>
      </w:r>
      <w:r w:rsidR="007974F9" w:rsidRPr="00D01EBA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01.11.2024</w:t>
      </w:r>
    </w:p>
    <w:p w14:paraId="081544DA" w14:textId="77777777" w:rsidR="007974F9" w:rsidRPr="006023B6" w:rsidRDefault="007974F9" w:rsidP="007974F9">
      <w:pPr>
        <w:pStyle w:val="ListParagraph"/>
        <w:numPr>
          <w:ilvl w:val="6"/>
          <w:numId w:val="2"/>
        </w:numPr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>WIFI SSID – PT</w:t>
      </w:r>
    </w:p>
    <w:p w14:paraId="32FF15E5" w14:textId="7B4430FD" w:rsidR="007974F9" w:rsidRPr="00D01EBA" w:rsidRDefault="00D01EBA" w:rsidP="007974F9">
      <w:pPr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</w:pPr>
      <w:r w:rsidRPr="00D01EBA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                                          </w:t>
      </w:r>
      <w:r w:rsidR="007974F9" w:rsidRPr="00D01EBA">
        <w:rPr>
          <w:rFonts w:ascii="Sylfaen" w:hAnsi="Sylfaen"/>
          <w:color w:val="222A35" w:themeColor="text2" w:themeShade="80"/>
          <w:sz w:val="20"/>
          <w:szCs w:val="20"/>
          <w:u w:val="single"/>
        </w:rPr>
        <w:t>Start Date:</w:t>
      </w:r>
      <w:r w:rsidR="007974F9" w:rsidRPr="00D01EBA"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  <w:t xml:space="preserve"> </w:t>
      </w:r>
      <w:r w:rsidR="007974F9" w:rsidRPr="00D01EBA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01.11.2024</w:t>
      </w:r>
    </w:p>
    <w:p w14:paraId="7EF7BC97" w14:textId="77777777" w:rsidR="007974F9" w:rsidRPr="006023B6" w:rsidRDefault="007974F9" w:rsidP="007974F9">
      <w:pPr>
        <w:pStyle w:val="ListParagraph"/>
        <w:numPr>
          <w:ilvl w:val="6"/>
          <w:numId w:val="2"/>
        </w:numPr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>Branch/Region – PT</w:t>
      </w:r>
    </w:p>
    <w:p w14:paraId="010AFB39" w14:textId="44D910C4" w:rsidR="007974F9" w:rsidRPr="00D01EBA" w:rsidRDefault="00D01EBA" w:rsidP="007974F9">
      <w:pPr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</w:pPr>
      <w:r w:rsidRPr="00D01EBA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                                          </w:t>
      </w:r>
      <w:r w:rsidR="007974F9" w:rsidRPr="00D01EBA">
        <w:rPr>
          <w:rFonts w:ascii="Sylfaen" w:hAnsi="Sylfaen"/>
          <w:color w:val="222A35" w:themeColor="text2" w:themeShade="80"/>
          <w:sz w:val="20"/>
          <w:szCs w:val="20"/>
          <w:u w:val="single"/>
        </w:rPr>
        <w:t>Start Date:</w:t>
      </w:r>
      <w:r w:rsidR="007974F9" w:rsidRPr="00D01EBA"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  <w:t xml:space="preserve"> </w:t>
      </w:r>
      <w:r w:rsidR="007974F9" w:rsidRPr="00D01EBA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01.11.2024</w:t>
      </w:r>
    </w:p>
    <w:p w14:paraId="1D5471AE" w14:textId="77777777" w:rsidR="007974F9" w:rsidRPr="006023B6" w:rsidRDefault="007974F9" w:rsidP="007974F9">
      <w:pPr>
        <w:pStyle w:val="ListParagraph"/>
        <w:numPr>
          <w:ilvl w:val="6"/>
          <w:numId w:val="2"/>
        </w:numPr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</w:pPr>
      <w:r w:rsidRPr="006023B6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>INTERNAL Network and Server – PT</w:t>
      </w:r>
    </w:p>
    <w:p w14:paraId="4B99EDFD" w14:textId="70F3A047" w:rsidR="007974F9" w:rsidRPr="00D01EBA" w:rsidRDefault="00D01EBA" w:rsidP="007974F9">
      <w:pPr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</w:pPr>
      <w:r w:rsidRPr="00D01EBA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                                           </w:t>
      </w:r>
      <w:r w:rsidR="007974F9" w:rsidRPr="00D01EBA">
        <w:rPr>
          <w:rFonts w:ascii="Sylfaen" w:hAnsi="Sylfaen"/>
          <w:color w:val="222A35" w:themeColor="text2" w:themeShade="80"/>
          <w:sz w:val="20"/>
          <w:szCs w:val="20"/>
          <w:u w:val="single"/>
        </w:rPr>
        <w:t>Start Date:</w:t>
      </w:r>
      <w:r w:rsidR="007974F9" w:rsidRPr="00D01EBA">
        <w:rPr>
          <w:rFonts w:ascii="Sylfaen" w:hAnsi="Sylfaen"/>
          <w:color w:val="222A35" w:themeColor="text2" w:themeShade="80"/>
          <w:sz w:val="20"/>
          <w:szCs w:val="20"/>
          <w:u w:val="single"/>
          <w:lang w:val="ka-GE"/>
        </w:rPr>
        <w:t xml:space="preserve"> </w:t>
      </w:r>
      <w:r w:rsidR="007974F9" w:rsidRPr="00D01EBA">
        <w:rPr>
          <w:rFonts w:ascii="Sylfaen" w:hAnsi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01.11.2024</w:t>
      </w:r>
    </w:p>
    <w:p w14:paraId="6B4BD6B7" w14:textId="77777777" w:rsidR="007974F9" w:rsidRPr="006023B6" w:rsidRDefault="007974F9" w:rsidP="007974F9">
      <w:pPr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</w:pPr>
    </w:p>
    <w:p w14:paraId="57791DDE" w14:textId="77777777" w:rsidR="007974F9" w:rsidRPr="00D01EBA" w:rsidRDefault="007974F9" w:rsidP="007974F9">
      <w:pPr>
        <w:rPr>
          <w:rFonts w:ascii="Sylfaen" w:hAnsi="Sylfaen" w:cs="Sylfaen"/>
          <w:b/>
          <w:bCs/>
          <w:color w:val="222A35" w:themeColor="text2" w:themeShade="80"/>
          <w:sz w:val="20"/>
          <w:szCs w:val="20"/>
          <w:u w:val="single"/>
          <w:lang w:val="ka-GE"/>
        </w:rPr>
      </w:pPr>
      <w:r w:rsidRPr="00D01EBA">
        <w:rPr>
          <w:rFonts w:ascii="Sylfaen" w:hAnsi="Sylfaen" w:cs="Sylfaen"/>
          <w:b/>
          <w:bCs/>
          <w:color w:val="222A35" w:themeColor="text2" w:themeShade="80"/>
          <w:sz w:val="20"/>
          <w:szCs w:val="20"/>
          <w:u w:val="single"/>
          <w:lang w:val="ka-GE"/>
        </w:rPr>
        <w:t>შეღწევადობის ტესტირება უნდა იყოს ე.წ Grey box ტიპის</w:t>
      </w:r>
    </w:p>
    <w:p w14:paraId="5C7BC35C" w14:textId="77777777" w:rsidR="007974F9" w:rsidRPr="006023B6" w:rsidRDefault="007974F9" w:rsidP="007974F9">
      <w:pPr>
        <w:pStyle w:val="ListParagraph"/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</w:p>
    <w:p w14:paraId="130287FA" w14:textId="77777777" w:rsidR="007974F9" w:rsidRPr="006023B6" w:rsidRDefault="007974F9" w:rsidP="007974F9">
      <w:pPr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</w:pPr>
    </w:p>
    <w:p w14:paraId="63273658" w14:textId="77777777" w:rsidR="007974F9" w:rsidRPr="0071587E" w:rsidRDefault="007974F9" w:rsidP="007974F9">
      <w:pPr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</w:pPr>
      <w:r w:rsidRPr="0071587E">
        <w:rPr>
          <w:rFonts w:ascii="Sylfaen" w:hAnsi="Sylfaen"/>
          <w:b/>
          <w:bCs/>
          <w:color w:val="222A35" w:themeColor="text2" w:themeShade="80"/>
          <w:sz w:val="20"/>
          <w:szCs w:val="20"/>
        </w:rPr>
        <w:t xml:space="preserve">საბოლოო ანგარიში, თითოეული დასკვნისთვის უნდა </w:t>
      </w:r>
      <w:r w:rsidRPr="0071587E"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>შეიცავდეს მინიმუმ შემდეგ ინფორმაციას</w:t>
      </w:r>
      <w:r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  <w:t>:</w:t>
      </w:r>
    </w:p>
    <w:p w14:paraId="725CB478" w14:textId="2C611C1A" w:rsidR="007974F9" w:rsidRDefault="007974F9" w:rsidP="007974F9">
      <w:pPr>
        <w:pStyle w:val="ListParagraph"/>
        <w:numPr>
          <w:ilvl w:val="0"/>
          <w:numId w:val="3"/>
        </w:num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შესრულებული </w:t>
      </w:r>
      <w:r w:rsidR="00353516">
        <w:rPr>
          <w:rFonts w:ascii="Sylfaen" w:hAnsi="Sylfaen"/>
          <w:color w:val="222A35" w:themeColor="text2" w:themeShade="80"/>
          <w:sz w:val="20"/>
          <w:szCs w:val="20"/>
          <w:lang w:val="ka-GE"/>
        </w:rPr>
        <w:t>ს</w:t>
      </w:r>
      <w:r>
        <w:rPr>
          <w:rFonts w:ascii="Sylfaen" w:hAnsi="Sylfaen"/>
          <w:color w:val="222A35" w:themeColor="text2" w:themeShade="80"/>
          <w:sz w:val="20"/>
          <w:szCs w:val="20"/>
          <w:lang w:val="ka-GE"/>
        </w:rPr>
        <w:t>ამუშაოს აღწერას</w:t>
      </w:r>
    </w:p>
    <w:p w14:paraId="69844C03" w14:textId="77777777" w:rsidR="007974F9" w:rsidRPr="0071587E" w:rsidRDefault="007974F9" w:rsidP="007974F9">
      <w:pPr>
        <w:pStyle w:val="ListParagraph"/>
        <w:numPr>
          <w:ilvl w:val="0"/>
          <w:numId w:val="3"/>
        </w:num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შემაჯამებელ დასკვნას</w:t>
      </w:r>
    </w:p>
    <w:p w14:paraId="13650900" w14:textId="77777777" w:rsidR="007974F9" w:rsidRPr="0071587E" w:rsidRDefault="007974F9" w:rsidP="007974F9">
      <w:pPr>
        <w:pStyle w:val="ListParagraph"/>
        <w:numPr>
          <w:ilvl w:val="0"/>
          <w:numId w:val="3"/>
        </w:num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პოტენციური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რისკის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დონ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ის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>,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გავლენისა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და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მეთოდების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აღწერა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ს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თითოეული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დასკვნისთვის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(უკიდურესად მნიშვნელოვანი დასკვნის აღმოჩენის შემთხვევაში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დაუყოვნებლივ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უნდა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ეცნობის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საკონტაქტო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პირს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)</w:t>
      </w:r>
    </w:p>
    <w:p w14:paraId="26170CC9" w14:textId="77777777" w:rsidR="007974F9" w:rsidRPr="0071587E" w:rsidRDefault="007974F9" w:rsidP="007974F9">
      <w:pPr>
        <w:pStyle w:val="ListParagraph"/>
        <w:numPr>
          <w:ilvl w:val="0"/>
          <w:numId w:val="3"/>
        </w:numPr>
        <w:rPr>
          <w:rFonts w:ascii="Sylfaen" w:hAnsi="Sylfaen"/>
          <w:color w:val="222A35" w:themeColor="text2" w:themeShade="80"/>
          <w:sz w:val="20"/>
          <w:szCs w:val="20"/>
          <w:lang w:val="ka-GE"/>
        </w:rPr>
      </w:pPr>
      <w:r w:rsidRPr="0071587E">
        <w:rPr>
          <w:rFonts w:ascii="Sylfaen" w:hAnsi="Sylfaen"/>
          <w:color w:val="222A35" w:themeColor="text2" w:themeShade="80"/>
          <w:sz w:val="20"/>
          <w:szCs w:val="20"/>
        </w:rPr>
        <w:t>მოწყვლადობის აღწერა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ს</w:t>
      </w:r>
    </w:p>
    <w:p w14:paraId="5D522EF2" w14:textId="77777777" w:rsidR="007974F9" w:rsidRPr="0071587E" w:rsidRDefault="007974F9" w:rsidP="007974F9">
      <w:pPr>
        <w:pStyle w:val="ListParagraph"/>
        <w:numPr>
          <w:ilvl w:val="0"/>
          <w:numId w:val="3"/>
        </w:numPr>
        <w:rPr>
          <w:rFonts w:ascii="Sylfaen" w:hAnsi="Sylfaen"/>
          <w:color w:val="222A35" w:themeColor="text2" w:themeShade="80"/>
          <w:sz w:val="20"/>
          <w:szCs w:val="20"/>
        </w:rPr>
      </w:pP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შეღწევადობის ტესტის შედეგად მიღებული დასკვნების გავლენას და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რისკ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ები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ს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 w:cstheme="minorBidi"/>
          <w:color w:val="222A35" w:themeColor="text2" w:themeShade="80"/>
          <w:sz w:val="20"/>
          <w:szCs w:val="20"/>
        </w:rPr>
        <w:t>რეიტინგ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ს</w:t>
      </w:r>
    </w:p>
    <w:p w14:paraId="34DFCF09" w14:textId="74802EDA" w:rsidR="007974F9" w:rsidRPr="0071587E" w:rsidRDefault="007974F9" w:rsidP="007974F9">
      <w:pPr>
        <w:pStyle w:val="ListParagraph"/>
        <w:numPr>
          <w:ilvl w:val="0"/>
          <w:numId w:val="3"/>
        </w:numPr>
        <w:rPr>
          <w:rFonts w:ascii="Sylfaen" w:hAnsi="Sylfaen"/>
          <w:color w:val="222A35" w:themeColor="text2" w:themeShade="80"/>
          <w:sz w:val="20"/>
          <w:szCs w:val="20"/>
        </w:rPr>
      </w:pP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საჭიროების შემთხვევაში, 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აღდგენის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სტრატეგი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ის</w:t>
      </w:r>
      <w:r>
        <w:rPr>
          <w:rFonts w:ascii="Sylfaen" w:hAnsi="Sylfaen"/>
          <w:color w:val="222A35" w:themeColor="text2" w:themeShade="80"/>
          <w:sz w:val="20"/>
          <w:szCs w:val="20"/>
          <w:lang w:val="ka-GE"/>
        </w:rPr>
        <w:t>ა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და 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მოწყვლადობის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 xml:space="preserve"> </w:t>
      </w:r>
      <w:r w:rsidRPr="0071587E">
        <w:rPr>
          <w:rFonts w:ascii="Sylfaen" w:hAnsi="Sylfaen"/>
          <w:color w:val="222A35" w:themeColor="text2" w:themeShade="80"/>
          <w:sz w:val="20"/>
          <w:szCs w:val="20"/>
          <w:lang w:val="ka-GE"/>
        </w:rPr>
        <w:t>დაზღვევის</w:t>
      </w:r>
      <w:r w:rsidR="0037618C"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</w:t>
      </w:r>
      <w:r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(აღმოფხვრის) 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>დეტალურ</w:t>
      </w:r>
      <w:r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 </w:t>
      </w:r>
      <w:r w:rsidRPr="0071587E">
        <w:rPr>
          <w:rFonts w:ascii="Sylfaen" w:hAnsi="Sylfaen"/>
          <w:color w:val="222A35" w:themeColor="text2" w:themeShade="80"/>
          <w:sz w:val="20"/>
          <w:szCs w:val="20"/>
        </w:rPr>
        <w:t>რეკომენდაციებ</w:t>
      </w:r>
      <w:r>
        <w:rPr>
          <w:rFonts w:ascii="Sylfaen" w:hAnsi="Sylfaen"/>
          <w:color w:val="222A35" w:themeColor="text2" w:themeShade="80"/>
          <w:sz w:val="20"/>
          <w:szCs w:val="20"/>
          <w:lang w:val="ka-GE"/>
        </w:rPr>
        <w:t xml:space="preserve">ს; </w:t>
      </w:r>
    </w:p>
    <w:p w14:paraId="09164CF0" w14:textId="77777777" w:rsidR="007974F9" w:rsidRPr="006023B6" w:rsidRDefault="007974F9" w:rsidP="007974F9">
      <w:pPr>
        <w:rPr>
          <w:rFonts w:ascii="Sylfaen" w:hAnsi="Sylfaen"/>
          <w:b/>
          <w:bCs/>
          <w:color w:val="222A35" w:themeColor="text2" w:themeShade="80"/>
          <w:sz w:val="20"/>
          <w:szCs w:val="20"/>
          <w:lang w:val="ka-GE"/>
        </w:rPr>
      </w:pPr>
    </w:p>
    <w:p w14:paraId="48DA6A4B" w14:textId="77777777" w:rsidR="007974F9" w:rsidRDefault="007974F9"/>
    <w:sectPr w:rsidR="007974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FC49" w14:textId="77777777" w:rsidR="00C2492E" w:rsidRDefault="00C2492E" w:rsidP="0053138E">
      <w:pPr>
        <w:spacing w:after="0" w:line="240" w:lineRule="auto"/>
      </w:pPr>
      <w:r>
        <w:separator/>
      </w:r>
    </w:p>
  </w:endnote>
  <w:endnote w:type="continuationSeparator" w:id="0">
    <w:p w14:paraId="62FA3FA2" w14:textId="77777777" w:rsidR="00C2492E" w:rsidRDefault="00C2492E" w:rsidP="0053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F2A2" w14:textId="77777777" w:rsidR="00C2492E" w:rsidRDefault="00C2492E" w:rsidP="0053138E">
      <w:pPr>
        <w:spacing w:after="0" w:line="240" w:lineRule="auto"/>
      </w:pPr>
      <w:r>
        <w:separator/>
      </w:r>
    </w:p>
  </w:footnote>
  <w:footnote w:type="continuationSeparator" w:id="0">
    <w:p w14:paraId="5545E21F" w14:textId="77777777" w:rsidR="00C2492E" w:rsidRDefault="00C2492E" w:rsidP="0053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3EBC" w14:textId="59F9325F" w:rsidR="0053138E" w:rsidRDefault="0053138E">
    <w:pPr>
      <w:pStyle w:val="Header"/>
    </w:pPr>
    <w:r>
      <w:rPr>
        <w:noProof/>
        <w:color w:val="212121"/>
      </w:rPr>
      <w:drawing>
        <wp:inline distT="0" distB="0" distL="0" distR="0" wp14:anchorId="480E59AD" wp14:editId="699322A7">
          <wp:extent cx="1943100" cy="295275"/>
          <wp:effectExtent l="0" t="0" r="0" b="9525"/>
          <wp:docPr id="860438086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9F6"/>
    <w:multiLevelType w:val="hybridMultilevel"/>
    <w:tmpl w:val="DEFCE6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62E5C"/>
    <w:multiLevelType w:val="hybridMultilevel"/>
    <w:tmpl w:val="9B4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1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1F328C2"/>
    <w:multiLevelType w:val="hybridMultilevel"/>
    <w:tmpl w:val="CB94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C0095"/>
    <w:multiLevelType w:val="hybridMultilevel"/>
    <w:tmpl w:val="75F81C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573D6"/>
    <w:multiLevelType w:val="hybridMultilevel"/>
    <w:tmpl w:val="33DE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5639D"/>
    <w:multiLevelType w:val="hybridMultilevel"/>
    <w:tmpl w:val="99B4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15E13"/>
    <w:multiLevelType w:val="hybridMultilevel"/>
    <w:tmpl w:val="A4B0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401931">
    <w:abstractNumId w:val="1"/>
  </w:num>
  <w:num w:numId="2" w16cid:durableId="1242719717">
    <w:abstractNumId w:val="2"/>
  </w:num>
  <w:num w:numId="3" w16cid:durableId="806627526">
    <w:abstractNumId w:val="6"/>
  </w:num>
  <w:num w:numId="4" w16cid:durableId="107817412">
    <w:abstractNumId w:val="7"/>
  </w:num>
  <w:num w:numId="5" w16cid:durableId="1555773539">
    <w:abstractNumId w:val="5"/>
  </w:num>
  <w:num w:numId="6" w16cid:durableId="895358375">
    <w:abstractNumId w:val="3"/>
  </w:num>
  <w:num w:numId="7" w16cid:durableId="626618738">
    <w:abstractNumId w:val="0"/>
  </w:num>
  <w:num w:numId="8" w16cid:durableId="2120417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F9"/>
    <w:rsid w:val="0009104C"/>
    <w:rsid w:val="00353516"/>
    <w:rsid w:val="0037618C"/>
    <w:rsid w:val="004626E9"/>
    <w:rsid w:val="004E1FB3"/>
    <w:rsid w:val="0053138E"/>
    <w:rsid w:val="005E267D"/>
    <w:rsid w:val="00657B83"/>
    <w:rsid w:val="006A5EFA"/>
    <w:rsid w:val="007974F9"/>
    <w:rsid w:val="007A5743"/>
    <w:rsid w:val="00834DE6"/>
    <w:rsid w:val="008702AD"/>
    <w:rsid w:val="008D749E"/>
    <w:rsid w:val="00941971"/>
    <w:rsid w:val="009A6FFF"/>
    <w:rsid w:val="00A811C1"/>
    <w:rsid w:val="00AB6D3F"/>
    <w:rsid w:val="00B21DEE"/>
    <w:rsid w:val="00B33845"/>
    <w:rsid w:val="00BF3BBE"/>
    <w:rsid w:val="00C2492E"/>
    <w:rsid w:val="00C419C2"/>
    <w:rsid w:val="00C66789"/>
    <w:rsid w:val="00D01EBA"/>
    <w:rsid w:val="00D13A9F"/>
    <w:rsid w:val="00DE45CB"/>
    <w:rsid w:val="00E1109E"/>
    <w:rsid w:val="00F03DAD"/>
    <w:rsid w:val="00F222FC"/>
    <w:rsid w:val="00FA0020"/>
    <w:rsid w:val="00FA4DC1"/>
    <w:rsid w:val="00F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AE1E"/>
  <w15:chartTrackingRefBased/>
  <w15:docId w15:val="{ED347EE1-C404-4C9F-BFAC-81F437CA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F9"/>
    <w:pPr>
      <w:spacing w:after="0" w:line="240" w:lineRule="auto"/>
      <w:ind w:left="720"/>
    </w:pPr>
    <w:rPr>
      <w:rFonts w:ascii="Aptos" w:hAnsi="Aptos" w:cs="Aptos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3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38E"/>
  </w:style>
  <w:style w:type="paragraph" w:styleId="Footer">
    <w:name w:val="footer"/>
    <w:basedOn w:val="Normal"/>
    <w:link w:val="FooterChar"/>
    <w:uiPriority w:val="99"/>
    <w:unhideWhenUsed/>
    <w:rsid w:val="0053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A5A72.BB815D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Mikadze</dc:creator>
  <cp:keywords/>
  <dc:description/>
  <cp:lastModifiedBy>Irakli Mikadze</cp:lastModifiedBy>
  <cp:revision>31</cp:revision>
  <dcterms:created xsi:type="dcterms:W3CDTF">2024-03-06T07:57:00Z</dcterms:created>
  <dcterms:modified xsi:type="dcterms:W3CDTF">2024-03-06T10:20:00Z</dcterms:modified>
</cp:coreProperties>
</file>