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6C16" w14:textId="273D75B9" w:rsidR="00E9429A" w:rsidRPr="002B0B72" w:rsidRDefault="00E9429A" w:rsidP="002B0B72">
      <w:pPr>
        <w:jc w:val="center"/>
        <w:rPr>
          <w:b/>
          <w:bCs/>
        </w:rPr>
      </w:pPr>
      <w:r w:rsidRPr="002B0B72">
        <w:rPr>
          <w:b/>
          <w:bCs/>
        </w:rPr>
        <w:t xml:space="preserve">Study of solid sediment in </w:t>
      </w:r>
      <w:proofErr w:type="spellStart"/>
      <w:r w:rsidRPr="002B0B72">
        <w:rPr>
          <w:b/>
          <w:bCs/>
        </w:rPr>
        <w:t>Zhinvali</w:t>
      </w:r>
      <w:proofErr w:type="spellEnd"/>
      <w:r w:rsidRPr="002B0B72">
        <w:rPr>
          <w:b/>
          <w:bCs/>
        </w:rPr>
        <w:t xml:space="preserve"> reservoir and its extraction possibilities for the purpose of extending the operation period of the reservoir.</w:t>
      </w:r>
    </w:p>
    <w:p w14:paraId="757CC1D8" w14:textId="77777777" w:rsidR="002B0B72" w:rsidRDefault="002B0B72" w:rsidP="002B0B72">
      <w:pPr>
        <w:rPr>
          <w:b/>
          <w:bCs/>
        </w:rPr>
      </w:pPr>
    </w:p>
    <w:p w14:paraId="42814413" w14:textId="7BDA019C" w:rsidR="002B0B72" w:rsidRPr="002B0B72" w:rsidRDefault="002B0B72" w:rsidP="002B0B72">
      <w:pPr>
        <w:rPr>
          <w:b/>
          <w:bCs/>
        </w:rPr>
      </w:pPr>
      <w:r w:rsidRPr="002B0B72">
        <w:rPr>
          <w:b/>
          <w:bCs/>
        </w:rPr>
        <w:t xml:space="preserve">General </w:t>
      </w:r>
    </w:p>
    <w:p w14:paraId="582A3C44" w14:textId="2C0067A0" w:rsidR="00AF5D49" w:rsidRDefault="002B0B72" w:rsidP="002B0B72">
      <w:pPr>
        <w:jc w:val="both"/>
      </w:pPr>
      <w:r>
        <w:t xml:space="preserve">According to the annual bathymetric studies 1.7 ml. M2 solid sediment </w:t>
      </w:r>
      <w:proofErr w:type="gramStart"/>
      <w:r>
        <w:t>is</w:t>
      </w:r>
      <w:proofErr w:type="gramEnd"/>
      <w:r>
        <w:t xml:space="preserve"> accumulated in the </w:t>
      </w:r>
      <w:proofErr w:type="spellStart"/>
      <w:r>
        <w:t>Zhinvali</w:t>
      </w:r>
      <w:proofErr w:type="spellEnd"/>
      <w:r>
        <w:t xml:space="preserve"> reservoir. Accordingly, the volume of the reservoir reduces every year by the same amount. Most of the sediment accumulates in shallow parts of the reservoir, near river mouths. At the same time, a fine fraction of the material moves into the deeper part of the reservoir near the dam.</w:t>
      </w:r>
    </w:p>
    <w:p w14:paraId="77C28EEB" w14:textId="77777777" w:rsidR="002B0B72" w:rsidRDefault="002B0B72" w:rsidP="002B0B72">
      <w:pPr>
        <w:jc w:val="both"/>
      </w:pPr>
    </w:p>
    <w:p w14:paraId="47F88256" w14:textId="65D6AAD4" w:rsidR="002B0B72" w:rsidRPr="009F2348" w:rsidRDefault="002B0B72" w:rsidP="002B0B72">
      <w:pPr>
        <w:jc w:val="both"/>
        <w:rPr>
          <w:b/>
          <w:bCs/>
        </w:rPr>
      </w:pPr>
      <w:r w:rsidRPr="009F2348">
        <w:rPr>
          <w:b/>
          <w:bCs/>
        </w:rPr>
        <w:t xml:space="preserve">Study Goal </w:t>
      </w:r>
    </w:p>
    <w:p w14:paraId="3DF88E4A" w14:textId="04CAD687" w:rsidR="002B0B72" w:rsidRDefault="002B0B72" w:rsidP="002B0B72">
      <w:pPr>
        <w:jc w:val="both"/>
      </w:pPr>
      <w:r>
        <w:t xml:space="preserve">The goal of the study is to assess the possibility of removing the accumulated sediment within the reservoir and to model several possible options, </w:t>
      </w:r>
      <w:r w:rsidR="009F2348">
        <w:t>because of</w:t>
      </w:r>
      <w:r>
        <w:t xml:space="preserve"> which it will be possible to:</w:t>
      </w:r>
    </w:p>
    <w:p w14:paraId="1E8D1EA0" w14:textId="5FAC9F36" w:rsidR="009F2348" w:rsidRDefault="009F2348" w:rsidP="00107ADD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107ADD">
        <w:rPr>
          <w:lang w:val="ka-GE"/>
        </w:rPr>
        <w:t>Reduce</w:t>
      </w:r>
      <w:r>
        <w:t xml:space="preserve"> the intensity of filling the reservoir with solid sediment</w:t>
      </w:r>
    </w:p>
    <w:p w14:paraId="26DC9A59" w14:textId="43092906" w:rsidR="009F2348" w:rsidRDefault="009F2348" w:rsidP="00107ADD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Maintenance of the useful volume of the reservoir</w:t>
      </w:r>
    </w:p>
    <w:p w14:paraId="751D9F64" w14:textId="7516CD17" w:rsidR="009F2348" w:rsidRDefault="009F2348" w:rsidP="00107ADD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Gradually restore the design volume of the reservoir</w:t>
      </w:r>
    </w:p>
    <w:p w14:paraId="2ECB254C" w14:textId="77777777" w:rsidR="009F2348" w:rsidRDefault="009F2348" w:rsidP="009F2348">
      <w:pPr>
        <w:spacing w:after="0" w:line="240" w:lineRule="auto"/>
        <w:jc w:val="both"/>
      </w:pPr>
    </w:p>
    <w:p w14:paraId="07EB62E7" w14:textId="77777777" w:rsidR="009F2348" w:rsidRDefault="009F2348" w:rsidP="009F2348">
      <w:pPr>
        <w:spacing w:after="0" w:line="240" w:lineRule="auto"/>
        <w:jc w:val="both"/>
        <w:rPr>
          <w:b/>
          <w:bCs/>
        </w:rPr>
      </w:pPr>
    </w:p>
    <w:p w14:paraId="659B5460" w14:textId="46EBCE25" w:rsidR="009F2348" w:rsidRPr="009F2348" w:rsidRDefault="009F2348" w:rsidP="009F2348">
      <w:pPr>
        <w:spacing w:after="0" w:line="240" w:lineRule="auto"/>
        <w:jc w:val="both"/>
        <w:rPr>
          <w:b/>
          <w:bCs/>
        </w:rPr>
      </w:pPr>
      <w:r w:rsidRPr="009F2348">
        <w:rPr>
          <w:b/>
          <w:bCs/>
        </w:rPr>
        <w:t xml:space="preserve">Work to be performed within the framework of the </w:t>
      </w:r>
      <w:proofErr w:type="gramStart"/>
      <w:r>
        <w:rPr>
          <w:b/>
          <w:bCs/>
        </w:rPr>
        <w:t>study</w:t>
      </w:r>
      <w:proofErr w:type="gramEnd"/>
    </w:p>
    <w:p w14:paraId="330A019B" w14:textId="77777777" w:rsidR="009F2348" w:rsidRDefault="009F2348" w:rsidP="009F2348">
      <w:pPr>
        <w:spacing w:after="0" w:line="240" w:lineRule="auto"/>
        <w:jc w:val="both"/>
      </w:pPr>
    </w:p>
    <w:p w14:paraId="1300D925" w14:textId="680A16A3" w:rsidR="009F2348" w:rsidRDefault="009F2348" w:rsidP="009F2348">
      <w:pPr>
        <w:spacing w:after="0" w:line="240" w:lineRule="auto"/>
        <w:jc w:val="both"/>
      </w:pPr>
      <w:r>
        <w:t xml:space="preserve">Stage </w:t>
      </w:r>
      <w:r w:rsidR="005B6670">
        <w:t>I</w:t>
      </w:r>
    </w:p>
    <w:p w14:paraId="1528E54F" w14:textId="77777777" w:rsidR="009F2348" w:rsidRDefault="009F2348" w:rsidP="009F2348">
      <w:pPr>
        <w:spacing w:after="0" w:line="240" w:lineRule="auto"/>
        <w:jc w:val="both"/>
      </w:pPr>
    </w:p>
    <w:p w14:paraId="229713FF" w14:textId="2A5B4776" w:rsidR="009F2348" w:rsidRDefault="009F2348" w:rsidP="005B6670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Assessment of the volume of solid sediment accumulated in the reservoir and determination of their spatial </w:t>
      </w:r>
      <w:proofErr w:type="gramStart"/>
      <w:r>
        <w:t>distribution</w:t>
      </w:r>
      <w:proofErr w:type="gramEnd"/>
    </w:p>
    <w:p w14:paraId="18E6CFEB" w14:textId="4DFCD3CD" w:rsidR="009F2348" w:rsidRDefault="009F2348" w:rsidP="005B6670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Quantitative assessment of the solid sediment of the rivers feeding the reservoir, taking into account the climate change </w:t>
      </w:r>
      <w:proofErr w:type="gramStart"/>
      <w:r>
        <w:t>trends</w:t>
      </w:r>
      <w:proofErr w:type="gramEnd"/>
    </w:p>
    <w:p w14:paraId="69C31946" w14:textId="646A3CF9" w:rsidR="009F2348" w:rsidRDefault="009F2348" w:rsidP="005B6670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Evaluation of the dynamics of the water level in the reservoir</w:t>
      </w:r>
    </w:p>
    <w:p w14:paraId="7CAD8764" w14:textId="6209CE0A" w:rsidR="009F2348" w:rsidRDefault="009F2348" w:rsidP="005B6670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Prioritization of the areas of accumulated solid sediment distribution in the reservoir and identification of the critical area, showing the volumes of accumulated solid sediment</w:t>
      </w:r>
    </w:p>
    <w:p w14:paraId="282FF5ED" w14:textId="7DD9E91B" w:rsidR="009F2348" w:rsidRDefault="009F2348" w:rsidP="005B6670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Elaboration of solid sediment removal methods for the designated critical areas, </w:t>
      </w:r>
      <w:r w:rsidR="005B6670">
        <w:t>in line with best international practice considering</w:t>
      </w:r>
      <w:r>
        <w:t xml:space="preserve"> the protection of the water quality of the reservoir</w:t>
      </w:r>
    </w:p>
    <w:p w14:paraId="5BD46597" w14:textId="6CD8B678" w:rsidR="009F2348" w:rsidRDefault="005B6670" w:rsidP="005B6670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D</w:t>
      </w:r>
      <w:r w:rsidR="009F2348">
        <w:t>evelopment of solid sediment capture methods within the 3 main tributaries feeding the reservoir</w:t>
      </w:r>
      <w:r>
        <w:t xml:space="preserve"> in line with best international practice</w:t>
      </w:r>
      <w:r w:rsidR="009F2348">
        <w:t xml:space="preserve">, </w:t>
      </w:r>
      <w:r>
        <w:t>considering</w:t>
      </w:r>
      <w:r w:rsidR="009F2348">
        <w:t xml:space="preserve"> the protection of the water quality of the reservoir</w:t>
      </w:r>
    </w:p>
    <w:p w14:paraId="0411EBA0" w14:textId="77777777" w:rsidR="005B6670" w:rsidRDefault="005B6670" w:rsidP="005B6670">
      <w:pPr>
        <w:spacing w:after="0" w:line="240" w:lineRule="auto"/>
        <w:jc w:val="both"/>
      </w:pPr>
    </w:p>
    <w:p w14:paraId="0891A865" w14:textId="77777777" w:rsidR="005B6670" w:rsidRDefault="005B6670" w:rsidP="005B6670">
      <w:pPr>
        <w:spacing w:after="0" w:line="240" w:lineRule="auto"/>
        <w:jc w:val="both"/>
      </w:pPr>
    </w:p>
    <w:p w14:paraId="62857DBB" w14:textId="3635585C" w:rsidR="005B6670" w:rsidRDefault="005B6670" w:rsidP="005B6670">
      <w:pPr>
        <w:spacing w:after="0" w:line="240" w:lineRule="auto"/>
        <w:jc w:val="both"/>
      </w:pPr>
      <w:r>
        <w:t>Stage II</w:t>
      </w:r>
    </w:p>
    <w:p w14:paraId="7F54E797" w14:textId="77777777" w:rsidR="005B6670" w:rsidRDefault="005B6670" w:rsidP="005B6670">
      <w:pPr>
        <w:spacing w:after="0" w:line="240" w:lineRule="auto"/>
        <w:jc w:val="both"/>
      </w:pPr>
    </w:p>
    <w:p w14:paraId="38154D5C" w14:textId="3DCC18ED" w:rsidR="005B6670" w:rsidRDefault="005B6670" w:rsidP="005B6670">
      <w:pPr>
        <w:spacing w:after="0" w:line="240" w:lineRule="auto"/>
        <w:jc w:val="both"/>
      </w:pPr>
      <w:r>
        <w:t>Assessment of the possibility of using the recovered solid sediment for further management, namely:</w:t>
      </w:r>
    </w:p>
    <w:p w14:paraId="408B5F19" w14:textId="77777777" w:rsidR="005B6670" w:rsidRDefault="005B6670" w:rsidP="005B6670">
      <w:pPr>
        <w:pStyle w:val="ListParagraph"/>
        <w:spacing w:after="0" w:line="240" w:lineRule="auto"/>
        <w:jc w:val="both"/>
      </w:pPr>
    </w:p>
    <w:p w14:paraId="2445888F" w14:textId="0543EA4E" w:rsidR="005B6670" w:rsidRDefault="005B6670" w:rsidP="00577771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Determination of the volume and composition/fraction of solid sediment minerals, for example: clay, sand, sludge and loose mass, etc.</w:t>
      </w:r>
    </w:p>
    <w:p w14:paraId="427877ED" w14:textId="76A990C2" w:rsidR="005B6670" w:rsidRPr="00577771" w:rsidRDefault="005B6670" w:rsidP="0057777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ka-GE"/>
        </w:rPr>
      </w:pPr>
      <w:r>
        <w:lastRenderedPageBreak/>
        <w:t>A</w:t>
      </w:r>
      <w:r w:rsidRPr="005B6670">
        <w:t xml:space="preserve">ssessment of the possibilities of further management of the removed solid sediment, </w:t>
      </w:r>
      <w:r w:rsidR="00107ADD" w:rsidRPr="005B6670">
        <w:t>considering</w:t>
      </w:r>
      <w:r w:rsidRPr="005B6670">
        <w:t xml:space="preserve"> its mineral composition</w:t>
      </w:r>
    </w:p>
    <w:p w14:paraId="48D13A00" w14:textId="57E0C329" w:rsidR="00577771" w:rsidRPr="00577771" w:rsidRDefault="00577771" w:rsidP="0057777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ka-GE"/>
        </w:rPr>
      </w:pPr>
      <w:r w:rsidRPr="00577771">
        <w:rPr>
          <w:lang w:val="ka-GE"/>
        </w:rPr>
        <w:t>Development of requirements for disposal sites for recovered solid sediments with consideration of several alternatives for disposal sites</w:t>
      </w:r>
    </w:p>
    <w:p w14:paraId="6DC32EC0" w14:textId="77777777" w:rsidR="005B6670" w:rsidRDefault="005B6670" w:rsidP="005B6670">
      <w:pPr>
        <w:spacing w:after="0" w:line="240" w:lineRule="auto"/>
        <w:jc w:val="both"/>
      </w:pPr>
    </w:p>
    <w:p w14:paraId="6F8E124B" w14:textId="77777777" w:rsidR="00577771" w:rsidRDefault="00577771" w:rsidP="00577771">
      <w:pPr>
        <w:spacing w:after="0" w:line="240" w:lineRule="auto"/>
        <w:jc w:val="both"/>
        <w:rPr>
          <w:b/>
          <w:bCs/>
        </w:rPr>
      </w:pPr>
    </w:p>
    <w:p w14:paraId="498649C7" w14:textId="758AF962" w:rsidR="00577771" w:rsidRPr="00577771" w:rsidRDefault="00577771" w:rsidP="00577771">
      <w:pPr>
        <w:spacing w:after="0" w:line="240" w:lineRule="auto"/>
        <w:jc w:val="both"/>
        <w:rPr>
          <w:b/>
          <w:bCs/>
        </w:rPr>
      </w:pPr>
      <w:r w:rsidRPr="00577771">
        <w:rPr>
          <w:b/>
          <w:bCs/>
        </w:rPr>
        <w:t>Additional Terms</w:t>
      </w:r>
    </w:p>
    <w:p w14:paraId="3FC9376D" w14:textId="77777777" w:rsidR="00577771" w:rsidRDefault="00577771" w:rsidP="00577771">
      <w:pPr>
        <w:spacing w:after="0" w:line="240" w:lineRule="auto"/>
        <w:jc w:val="both"/>
      </w:pPr>
    </w:p>
    <w:p w14:paraId="7FB92296" w14:textId="2757E9DA" w:rsidR="00577771" w:rsidRDefault="00577771" w:rsidP="00190542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Research should be conducted by qualified specialists in the </w:t>
      </w:r>
      <w:proofErr w:type="gramStart"/>
      <w:r>
        <w:t>field</w:t>
      </w:r>
      <w:r w:rsidR="00190542">
        <w:t>;</w:t>
      </w:r>
      <w:proofErr w:type="gramEnd"/>
    </w:p>
    <w:p w14:paraId="237D7AED" w14:textId="31C88F73" w:rsidR="00190542" w:rsidRDefault="00190542" w:rsidP="00190542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rPr>
          <w:rStyle w:val="ui-provider"/>
        </w:rPr>
        <w:t>For the research perfection purposes, the "Company" will consider the additional opinions and suggestions of the applicant.</w:t>
      </w:r>
    </w:p>
    <w:sectPr w:rsidR="00190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4A6"/>
    <w:multiLevelType w:val="hybridMultilevel"/>
    <w:tmpl w:val="CA16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80C"/>
    <w:multiLevelType w:val="hybridMultilevel"/>
    <w:tmpl w:val="C94A9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6858"/>
    <w:multiLevelType w:val="hybridMultilevel"/>
    <w:tmpl w:val="9E4C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7568F"/>
    <w:multiLevelType w:val="hybridMultilevel"/>
    <w:tmpl w:val="D2D0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37D10"/>
    <w:multiLevelType w:val="hybridMultilevel"/>
    <w:tmpl w:val="2144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87D7E"/>
    <w:multiLevelType w:val="hybridMultilevel"/>
    <w:tmpl w:val="C15A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674F7"/>
    <w:multiLevelType w:val="hybridMultilevel"/>
    <w:tmpl w:val="05249D1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305000">
    <w:abstractNumId w:val="4"/>
  </w:num>
  <w:num w:numId="2" w16cid:durableId="1564367278">
    <w:abstractNumId w:val="0"/>
  </w:num>
  <w:num w:numId="3" w16cid:durableId="1798377188">
    <w:abstractNumId w:val="1"/>
  </w:num>
  <w:num w:numId="4" w16cid:durableId="806362943">
    <w:abstractNumId w:val="5"/>
  </w:num>
  <w:num w:numId="5" w16cid:durableId="2023242269">
    <w:abstractNumId w:val="3"/>
  </w:num>
  <w:num w:numId="6" w16cid:durableId="1119453082">
    <w:abstractNumId w:val="2"/>
  </w:num>
  <w:num w:numId="7" w16cid:durableId="12358989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20"/>
    <w:rsid w:val="00107ADD"/>
    <w:rsid w:val="00123E99"/>
    <w:rsid w:val="00190542"/>
    <w:rsid w:val="001A3920"/>
    <w:rsid w:val="001C4678"/>
    <w:rsid w:val="002B0B72"/>
    <w:rsid w:val="003B655D"/>
    <w:rsid w:val="00551AB9"/>
    <w:rsid w:val="00577771"/>
    <w:rsid w:val="005B6670"/>
    <w:rsid w:val="006F382D"/>
    <w:rsid w:val="008E347A"/>
    <w:rsid w:val="009F2348"/>
    <w:rsid w:val="00AF5D49"/>
    <w:rsid w:val="00DD3286"/>
    <w:rsid w:val="00E9429A"/>
    <w:rsid w:val="00EA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352C"/>
  <w15:chartTrackingRefBased/>
  <w15:docId w15:val="{E8A555DC-72CB-4BA5-8E3C-3DD9C0DD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920"/>
    <w:pPr>
      <w:ind w:left="720"/>
      <w:contextualSpacing/>
    </w:pPr>
  </w:style>
  <w:style w:type="character" w:customStyle="1" w:styleId="ui-provider">
    <w:name w:val="ui-provider"/>
    <w:basedOn w:val="DefaultParagraphFont"/>
    <w:rsid w:val="0019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Sulkhanishvili</dc:creator>
  <cp:keywords/>
  <dc:description/>
  <cp:lastModifiedBy>Beka Chikhladze</cp:lastModifiedBy>
  <cp:revision>4</cp:revision>
  <dcterms:created xsi:type="dcterms:W3CDTF">2024-02-23T08:04:00Z</dcterms:created>
  <dcterms:modified xsi:type="dcterms:W3CDTF">2024-02-23T10:04:00Z</dcterms:modified>
</cp:coreProperties>
</file>