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2C5FC4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2C5FC4" w:rsidRDefault="006D58D9" w:rsidP="00DA32AC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DA32AC" w:rsidRPr="00E63667">
        <w:rPr>
          <w:rFonts w:ascii="AcadNusx" w:hAnsi="AcadNusx"/>
          <w:b/>
          <w:bCs/>
        </w:rPr>
        <w:t xml:space="preserve">   </w:t>
      </w:r>
      <w:r w:rsidR="00DA32AC" w:rsidRPr="00E63667">
        <w:rPr>
          <w:rFonts w:ascii="Sylfaen" w:hAnsi="Sylfaen"/>
          <w:b/>
          <w:bCs/>
          <w:lang w:val="ka-GE"/>
        </w:rPr>
        <w:t xml:space="preserve"> </w:t>
      </w:r>
      <w:r w:rsidR="008E5BAE" w:rsidRPr="00E63667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E63667">
        <w:rPr>
          <w:rFonts w:ascii="AcadNusx" w:hAnsi="AcadNusx"/>
          <w:bCs/>
        </w:rPr>
        <w:t xml:space="preserve"> </w:t>
      </w:r>
      <w:r w:rsidR="008E5BAE" w:rsidRPr="00E63667">
        <w:rPr>
          <w:rFonts w:ascii="Sylfaen" w:hAnsi="Sylfaen"/>
          <w:bCs/>
          <w:lang w:val="ka-GE"/>
        </w:rPr>
        <w:t>აცხადებს</w:t>
      </w:r>
      <w:r w:rsidR="007A3B0F" w:rsidRPr="00E63667">
        <w:rPr>
          <w:rFonts w:ascii="AcadNusx" w:hAnsi="AcadNusx"/>
          <w:bCs/>
        </w:rPr>
        <w:t xml:space="preserve"> </w:t>
      </w:r>
      <w:r w:rsidR="0095327F" w:rsidRPr="00E63667">
        <w:rPr>
          <w:rFonts w:ascii="Sylfaen" w:hAnsi="Sylfaen"/>
          <w:bCs/>
          <w:lang w:val="ka-GE"/>
        </w:rPr>
        <w:t>ტენდერს</w:t>
      </w:r>
      <w:r w:rsidR="002331CA" w:rsidRPr="00E63667">
        <w:rPr>
          <w:rFonts w:ascii="Sylfaen" w:hAnsi="Sylfaen"/>
          <w:bCs/>
          <w:lang w:val="ka-GE"/>
        </w:rPr>
        <w:t xml:space="preserve"> </w:t>
      </w:r>
      <w:r w:rsidR="002C5FC4">
        <w:rPr>
          <w:rFonts w:ascii="Sylfaen" w:hAnsi="Sylfaen"/>
          <w:bCs/>
          <w:lang w:val="ka-GE"/>
        </w:rPr>
        <w:t>კომპიუტერული ტექნიკის შესყიდვა/მომსახურებაზე:</w:t>
      </w:r>
    </w:p>
    <w:tbl>
      <w:tblPr>
        <w:tblW w:w="10314" w:type="dxa"/>
        <w:tblInd w:w="414" w:type="dxa"/>
        <w:tblLook w:val="04A0" w:firstRow="1" w:lastRow="0" w:firstColumn="1" w:lastColumn="0" w:noHBand="0" w:noVBand="1"/>
      </w:tblPr>
      <w:tblGrid>
        <w:gridCol w:w="954"/>
        <w:gridCol w:w="9360"/>
      </w:tblGrid>
      <w:tr w:rsidR="002C5FC4" w:rsidRPr="002C5FC4" w:rsidTr="002C5FC4">
        <w:trPr>
          <w:trHeight w:val="2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5FC4" w:rsidRPr="002C5FC4" w:rsidRDefault="002C5FC4" w:rsidP="002C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hAnsi="Sylfaen"/>
                <w:bCs/>
                <w:lang w:val="ka-GE"/>
              </w:rPr>
              <w:t xml:space="preserve">  </w:t>
            </w:r>
            <w:r w:rsidRPr="002C5FC4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</w:tr>
      <w:tr w:rsidR="002C5FC4" w:rsidRPr="002C5FC4" w:rsidTr="002C5FC4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C4" w:rsidRPr="002C5FC4" w:rsidRDefault="002C5FC4" w:rsidP="002C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F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C4" w:rsidRPr="002C5FC4" w:rsidRDefault="002C5FC4" w:rsidP="008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კომპიუტერული</w:t>
            </w:r>
            <w:proofErr w:type="spellEnd"/>
            <w:r w:rsidRPr="002C5F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ტექნიკის</w:t>
            </w:r>
            <w:proofErr w:type="spellEnd"/>
            <w:r w:rsidRPr="002C5F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შესყიდვა</w:t>
            </w:r>
            <w:proofErr w:type="spellEnd"/>
            <w:r w:rsidRPr="002C5F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C5FC4">
              <w:rPr>
                <w:rFonts w:ascii="Calibri" w:eastAsia="Times New Roman" w:hAnsi="Calibri" w:cs="Calibri"/>
                <w:b/>
                <w:color w:val="000000"/>
              </w:rPr>
              <w:t>(</w:t>
            </w:r>
            <w:proofErr w:type="spellStart"/>
            <w:r w:rsidRPr="002C5FC4">
              <w:rPr>
                <w:rFonts w:ascii="Sylfaen" w:eastAsia="Times New Roman" w:hAnsi="Sylfaen" w:cs="Sylfaen"/>
                <w:b/>
                <w:color w:val="000000"/>
              </w:rPr>
              <w:t>იხ</w:t>
            </w:r>
            <w:proofErr w:type="spellEnd"/>
            <w:r w:rsidRPr="002C5FC4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proofErr w:type="spellStart"/>
            <w:r w:rsidRPr="002C5FC4">
              <w:rPr>
                <w:rFonts w:ascii="Sylfaen" w:eastAsia="Times New Roman" w:hAnsi="Sylfaen" w:cs="Sylfaen"/>
                <w:b/>
                <w:color w:val="000000"/>
              </w:rPr>
              <w:t>დანართ</w:t>
            </w:r>
            <w:proofErr w:type="spellEnd"/>
            <w:r w:rsidR="00837BEF">
              <w:rPr>
                <w:rFonts w:ascii="Sylfaen" w:eastAsia="Times New Roman" w:hAnsi="Sylfaen" w:cs="Sylfaen"/>
                <w:b/>
                <w:color w:val="000000"/>
                <w:lang w:val="ka-GE"/>
              </w:rPr>
              <w:t xml:space="preserve">ი </w:t>
            </w:r>
            <w:r w:rsidRPr="002C5FC4">
              <w:rPr>
                <w:rFonts w:ascii="Calibri" w:eastAsia="Times New Roman" w:hAnsi="Calibri" w:cs="Calibri"/>
                <w:b/>
                <w:color w:val="000000"/>
              </w:rPr>
              <w:t>1)</w:t>
            </w:r>
          </w:p>
        </w:tc>
      </w:tr>
      <w:tr w:rsidR="002C5FC4" w:rsidRPr="002C5FC4" w:rsidTr="002C5FC4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C4" w:rsidRPr="002C5FC4" w:rsidRDefault="002C5FC4" w:rsidP="002C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F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კომპიუტერული</w:t>
            </w:r>
            <w:proofErr w:type="spellEnd"/>
            <w:r w:rsidRPr="002C5F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ტექნიკის</w:t>
            </w:r>
            <w:proofErr w:type="spellEnd"/>
            <w:r w:rsidRPr="002C5F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2C5FC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2C5FC4" w:rsidRPr="00837BEF" w:rsidRDefault="002C5FC4" w:rsidP="00DA32AC">
      <w:pPr>
        <w:rPr>
          <w:rFonts w:ascii="Sylfaen" w:hAnsi="Sylfaen"/>
          <w:b/>
          <w:bCs/>
          <w:lang w:val="ka-GE"/>
        </w:rPr>
      </w:pPr>
      <w:r w:rsidRPr="00837BEF">
        <w:rPr>
          <w:rFonts w:ascii="Sylfaen" w:hAnsi="Sylfaen"/>
          <w:b/>
          <w:bCs/>
          <w:lang w:val="ka-GE"/>
        </w:rPr>
        <w:t xml:space="preserve">  დამატებითი მოთხოვნები:</w:t>
      </w:r>
    </w:p>
    <w:p w:rsidR="00205D98" w:rsidRPr="00205D98" w:rsidRDefault="00205D98" w:rsidP="002C5FC4">
      <w:pPr>
        <w:pStyle w:val="ListParagraph"/>
        <w:numPr>
          <w:ilvl w:val="0"/>
          <w:numId w:val="27"/>
        </w:numPr>
        <w:rPr>
          <w:rFonts w:ascii="Sylfaen" w:hAnsi="Sylfaen"/>
          <w:bCs/>
          <w:u w:val="single"/>
          <w:lang w:val="ka-GE"/>
        </w:rPr>
      </w:pPr>
      <w:r w:rsidRPr="00205D98">
        <w:rPr>
          <w:rFonts w:ascii="Sylfaen" w:hAnsi="Sylfaen" w:cs="Sylfaen"/>
          <w:b/>
          <w:bCs/>
          <w:lang w:val="ka-GE"/>
        </w:rPr>
        <w:t xml:space="preserve">ნასყიდობა </w:t>
      </w:r>
      <w:r>
        <w:rPr>
          <w:rFonts w:ascii="Sylfaen" w:hAnsi="Sylfaen" w:cs="Sylfaen"/>
          <w:bCs/>
          <w:lang w:val="ka-GE"/>
        </w:rPr>
        <w:t>:</w:t>
      </w:r>
    </w:p>
    <w:p w:rsidR="002C5FC4" w:rsidRPr="002C5FC4" w:rsidRDefault="002C5FC4" w:rsidP="00205D98">
      <w:pPr>
        <w:pStyle w:val="ListParagraph"/>
        <w:rPr>
          <w:rFonts w:ascii="Sylfaen" w:hAnsi="Sylfaen"/>
          <w:bCs/>
          <w:u w:val="single"/>
          <w:lang w:val="ka-GE"/>
        </w:rPr>
      </w:pPr>
      <w:r w:rsidRPr="002C5FC4">
        <w:rPr>
          <w:rFonts w:ascii="Sylfaen" w:hAnsi="Sylfaen" w:cs="Sylfaen"/>
          <w:bCs/>
          <w:u w:val="single"/>
          <w:lang w:val="ka-GE"/>
        </w:rPr>
        <w:t>მოწოდებელ</w:t>
      </w:r>
      <w:r w:rsidR="00855ADC">
        <w:rPr>
          <w:rFonts w:ascii="Sylfaen" w:hAnsi="Sylfaen" w:cs="Sylfaen"/>
          <w:bCs/>
          <w:u w:val="single"/>
          <w:lang w:val="ka-GE"/>
        </w:rPr>
        <w:t xml:space="preserve">მა ვებ გვერდზე უნდა ატვირთოს დეტალურად </w:t>
      </w:r>
      <w:r w:rsidRPr="002C5FC4">
        <w:rPr>
          <w:rFonts w:ascii="Sylfaen" w:hAnsi="Sylfaen" w:cs="Sylfaen"/>
          <w:bCs/>
          <w:u w:val="single"/>
          <w:lang w:val="ka-GE"/>
        </w:rPr>
        <w:t>შევსებული დანართი #1</w:t>
      </w:r>
      <w:r w:rsidR="00855ADC">
        <w:rPr>
          <w:rFonts w:ascii="Sylfaen" w:hAnsi="Sylfaen" w:cs="Sylfaen"/>
          <w:bCs/>
          <w:u w:val="single"/>
          <w:lang w:val="ka-GE"/>
        </w:rPr>
        <w:t xml:space="preserve">, </w:t>
      </w:r>
      <w:r w:rsidRPr="002C5FC4">
        <w:rPr>
          <w:rFonts w:ascii="Sylfaen" w:hAnsi="Sylfaen" w:cs="Sylfaen"/>
          <w:bCs/>
          <w:u w:val="single"/>
          <w:lang w:val="ka-GE"/>
        </w:rPr>
        <w:t xml:space="preserve">ამასთან აუცილებელია </w:t>
      </w:r>
      <w:r w:rsidRPr="002C5FC4">
        <w:rPr>
          <w:rFonts w:ascii="Sylfaen" w:hAnsi="Sylfaen"/>
          <w:bCs/>
          <w:u w:val="single"/>
          <w:lang w:val="ka-GE"/>
        </w:rPr>
        <w:t xml:space="preserve">მოთხოვნილ ყველა პოზიციაზე ფასის მითითება </w:t>
      </w:r>
      <w:r>
        <w:rPr>
          <w:rFonts w:ascii="Sylfaen" w:hAnsi="Sylfaen"/>
          <w:bCs/>
          <w:u w:val="single"/>
          <w:lang w:val="ka-GE"/>
        </w:rPr>
        <w:t>(სხვა შემთხვევაში</w:t>
      </w:r>
      <w:r w:rsidR="00205D98">
        <w:rPr>
          <w:rFonts w:ascii="Sylfaen" w:hAnsi="Sylfaen"/>
          <w:bCs/>
          <w:u w:val="single"/>
          <w:lang w:val="ka-GE"/>
        </w:rPr>
        <w:t xml:space="preserve"> (</w:t>
      </w:r>
      <w:r>
        <w:rPr>
          <w:rFonts w:ascii="Sylfaen" w:hAnsi="Sylfaen"/>
          <w:bCs/>
          <w:u w:val="single"/>
          <w:lang w:val="ka-GE"/>
        </w:rPr>
        <w:t>ჯამური ფასით</w:t>
      </w:r>
      <w:r w:rsidR="00205D98">
        <w:rPr>
          <w:rFonts w:ascii="Sylfaen" w:hAnsi="Sylfaen"/>
          <w:bCs/>
          <w:u w:val="single"/>
          <w:lang w:val="ka-GE"/>
        </w:rPr>
        <w:t>)</w:t>
      </w:r>
      <w:r>
        <w:rPr>
          <w:rFonts w:ascii="Sylfaen" w:hAnsi="Sylfaen"/>
          <w:bCs/>
          <w:u w:val="single"/>
          <w:lang w:val="ka-GE"/>
        </w:rPr>
        <w:t xml:space="preserve"> არ განიხილება)</w:t>
      </w:r>
    </w:p>
    <w:p w:rsidR="00205D98" w:rsidRPr="00205D98" w:rsidRDefault="00205D98" w:rsidP="002C5FC4">
      <w:pPr>
        <w:pStyle w:val="ListParagraph"/>
        <w:numPr>
          <w:ilvl w:val="0"/>
          <w:numId w:val="27"/>
        </w:numPr>
        <w:rPr>
          <w:rFonts w:ascii="Sylfaen" w:hAnsi="Sylfaen"/>
          <w:bCs/>
          <w:u w:val="single"/>
          <w:lang w:val="ka-GE"/>
        </w:rPr>
      </w:pPr>
      <w:r w:rsidRPr="00205D98">
        <w:rPr>
          <w:rFonts w:ascii="Sylfaen" w:hAnsi="Sylfaen"/>
          <w:b/>
          <w:bCs/>
          <w:lang w:val="ka-GE"/>
        </w:rPr>
        <w:t xml:space="preserve">მომსახურება: </w:t>
      </w:r>
    </w:p>
    <w:p w:rsidR="002C5FC4" w:rsidRPr="002C5FC4" w:rsidRDefault="002C5FC4" w:rsidP="00205D98">
      <w:pPr>
        <w:pStyle w:val="ListParagraph"/>
        <w:rPr>
          <w:rFonts w:ascii="Sylfaen" w:hAnsi="Sylfaen"/>
          <w:bCs/>
          <w:u w:val="single"/>
          <w:lang w:val="ka-GE"/>
        </w:rPr>
      </w:pPr>
      <w:r w:rsidRPr="002C5FC4">
        <w:rPr>
          <w:rFonts w:ascii="Sylfaen" w:hAnsi="Sylfaen"/>
          <w:bCs/>
          <w:u w:val="single"/>
          <w:lang w:val="ka-GE"/>
        </w:rPr>
        <w:t>მომწოდებელმა უნდა მიუთითოს მომსახურების ყოველთვიური, ფიქსირებული საფასური</w:t>
      </w:r>
      <w:r w:rsidR="00855ADC">
        <w:rPr>
          <w:rFonts w:ascii="Sylfaen" w:hAnsi="Sylfaen"/>
          <w:bCs/>
          <w:u w:val="single"/>
          <w:lang w:val="ka-GE"/>
        </w:rPr>
        <w:t xml:space="preserve"> და</w:t>
      </w:r>
      <w:r w:rsidRPr="002C5FC4">
        <w:rPr>
          <w:rFonts w:ascii="Sylfaen" w:hAnsi="Sylfaen"/>
          <w:bCs/>
          <w:u w:val="single"/>
          <w:lang w:val="ka-GE"/>
        </w:rPr>
        <w:t xml:space="preserve"> აღნიშნული მომსახურება მოიცავს:</w:t>
      </w:r>
    </w:p>
    <w:p w:rsidR="002C5FC4" w:rsidRDefault="002C5FC4" w:rsidP="002C5FC4">
      <w:pPr>
        <w:pStyle w:val="ListParagraph"/>
        <w:numPr>
          <w:ilvl w:val="0"/>
          <w:numId w:val="28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არსებული, ძველი და ახალი კომპიუტერული ტექნიკის აღდგენა, რემონტი და ა.შ</w:t>
      </w:r>
      <w:r w:rsidR="00205D98">
        <w:rPr>
          <w:rFonts w:ascii="Sylfaen" w:hAnsi="Sylfaen"/>
          <w:bCs/>
          <w:lang w:val="ka-GE"/>
        </w:rPr>
        <w:t xml:space="preserve"> სერთიფიცირებული ინჟინრების მიერ</w:t>
      </w:r>
      <w:r>
        <w:rPr>
          <w:rFonts w:ascii="Sylfaen" w:hAnsi="Sylfaen"/>
          <w:bCs/>
          <w:lang w:val="ka-GE"/>
        </w:rPr>
        <w:t>;</w:t>
      </w:r>
    </w:p>
    <w:p w:rsidR="002C5FC4" w:rsidRDefault="002C5FC4" w:rsidP="002C5FC4">
      <w:pPr>
        <w:pStyle w:val="ListParagraph"/>
        <w:numPr>
          <w:ilvl w:val="0"/>
          <w:numId w:val="28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სერთიფიცირებული ინჟინ</w:t>
      </w:r>
      <w:r w:rsidR="00205D98">
        <w:rPr>
          <w:rFonts w:ascii="Sylfaen" w:hAnsi="Sylfaen"/>
          <w:bCs/>
          <w:lang w:val="ka-GE"/>
        </w:rPr>
        <w:t>ე</w:t>
      </w:r>
      <w:r>
        <w:rPr>
          <w:rFonts w:ascii="Sylfaen" w:hAnsi="Sylfaen"/>
          <w:bCs/>
          <w:lang w:val="ka-GE"/>
        </w:rPr>
        <w:t>რის დახმარებას</w:t>
      </w:r>
      <w:r w:rsidR="00855ADC">
        <w:rPr>
          <w:rFonts w:ascii="Sylfaen" w:hAnsi="Sylfaen"/>
          <w:bCs/>
          <w:lang w:val="ka-GE"/>
        </w:rPr>
        <w:t xml:space="preserve"> </w:t>
      </w:r>
      <w:r w:rsidR="00205D98">
        <w:rPr>
          <w:rFonts w:ascii="Sylfaen" w:hAnsi="Sylfaen"/>
          <w:bCs/>
          <w:lang w:val="ka-GE"/>
        </w:rPr>
        <w:t>(</w:t>
      </w:r>
      <w:r w:rsidR="00855ADC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ა</w:t>
      </w:r>
      <w:r w:rsidR="00855ADC">
        <w:rPr>
          <w:rFonts w:ascii="Sylfaen" w:hAnsi="Sylfaen"/>
          <w:bCs/>
          <w:lang w:val="ka-GE"/>
        </w:rPr>
        <w:t>ჭ</w:t>
      </w:r>
      <w:r>
        <w:rPr>
          <w:rFonts w:ascii="Sylfaen" w:hAnsi="Sylfaen"/>
          <w:bCs/>
          <w:lang w:val="ka-GE"/>
        </w:rPr>
        <w:t>ი</w:t>
      </w:r>
      <w:r w:rsidR="00855ADC">
        <w:rPr>
          <w:rFonts w:ascii="Sylfaen" w:hAnsi="Sylfaen"/>
          <w:bCs/>
          <w:lang w:val="ka-GE"/>
        </w:rPr>
        <w:t>რო</w:t>
      </w:r>
      <w:r>
        <w:rPr>
          <w:rFonts w:ascii="Sylfaen" w:hAnsi="Sylfaen"/>
          <w:bCs/>
          <w:lang w:val="ka-GE"/>
        </w:rPr>
        <w:t>ების შემთხვევაში</w:t>
      </w:r>
      <w:r w:rsidR="00205D98">
        <w:rPr>
          <w:rFonts w:ascii="Sylfaen" w:hAnsi="Sylfaen"/>
          <w:bCs/>
          <w:lang w:val="ka-GE"/>
        </w:rPr>
        <w:t>)</w:t>
      </w:r>
      <w:r>
        <w:rPr>
          <w:rFonts w:ascii="Sylfaen" w:hAnsi="Sylfaen"/>
          <w:bCs/>
          <w:lang w:val="ka-GE"/>
        </w:rPr>
        <w:t xml:space="preserve"> ბანკის მიერ მითითებულ მისამართზე;</w:t>
      </w:r>
    </w:p>
    <w:p w:rsidR="00855ADC" w:rsidRPr="00837BEF" w:rsidRDefault="00205D98" w:rsidP="00837BEF">
      <w:pPr>
        <w:pStyle w:val="ListParagraph"/>
        <w:numPr>
          <w:ilvl w:val="0"/>
          <w:numId w:val="28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საგარანტიო პერიოდის განმავლობაში </w:t>
      </w:r>
      <w:r w:rsidR="002C5FC4" w:rsidRPr="00837BEF">
        <w:rPr>
          <w:rFonts w:ascii="Sylfaen" w:hAnsi="Sylfaen"/>
          <w:bCs/>
          <w:lang w:val="ka-GE"/>
        </w:rPr>
        <w:t>ქარხნული</w:t>
      </w:r>
      <w:r>
        <w:rPr>
          <w:rFonts w:ascii="Sylfaen" w:hAnsi="Sylfaen"/>
          <w:bCs/>
          <w:lang w:val="ka-GE"/>
        </w:rPr>
        <w:t>,</w:t>
      </w:r>
      <w:r w:rsidR="002C5FC4" w:rsidRPr="00837BEF">
        <w:rPr>
          <w:rFonts w:ascii="Sylfaen" w:hAnsi="Sylfaen"/>
          <w:bCs/>
          <w:lang w:val="ka-GE"/>
        </w:rPr>
        <w:t xml:space="preserve"> საგარანტიო დეტალებით მომარაგება, მომსახურება</w:t>
      </w:r>
      <w:r>
        <w:rPr>
          <w:rFonts w:ascii="Sylfaen" w:hAnsi="Sylfaen"/>
          <w:bCs/>
          <w:lang w:val="ka-GE"/>
        </w:rPr>
        <w:t>.</w:t>
      </w:r>
      <w:r w:rsidR="00855ADC" w:rsidRPr="00837BEF">
        <w:rPr>
          <w:rFonts w:ascii="Sylfaen" w:hAnsi="Sylfaen"/>
          <w:bCs/>
          <w:lang w:val="ka-GE"/>
        </w:rPr>
        <w:t xml:space="preserve">          </w:t>
      </w:r>
    </w:p>
    <w:p w:rsidR="00855ADC" w:rsidRPr="00837BEF" w:rsidRDefault="00DC4968" w:rsidP="00855ADC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 </w:t>
      </w:r>
      <w:r w:rsidR="00837BEF" w:rsidRPr="00837BEF">
        <w:rPr>
          <w:rFonts w:ascii="Sylfaen" w:hAnsi="Sylfaen"/>
          <w:b/>
          <w:bCs/>
          <w:lang w:val="ka-GE"/>
        </w:rPr>
        <w:t>სხვა პირობები:</w:t>
      </w:r>
    </w:p>
    <w:p w:rsidR="00855ADC" w:rsidRDefault="00DC4968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შემოთვაზებული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C4968" w:rsidRDefault="00DC4968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ფასები უნდა მიეთითოს ეროვნულ ვალუტაში  - ლარი;</w:t>
      </w:r>
    </w:p>
    <w:p w:rsidR="00855ADC" w:rsidRDefault="00855ADC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მომწოდებელი ვალდებულია უზრუნველყოს ნასყიდობის საგნის მიწოდება ბანკის მიერ მითითებულ მისამართზე;</w:t>
      </w:r>
    </w:p>
    <w:p w:rsidR="00855ADC" w:rsidRPr="00057A18" w:rsidRDefault="00DC4968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გამარჯვებულ კომპანიასთნ გაფორმდება გენერალური ხელშკრულება;</w:t>
      </w:r>
    </w:p>
    <w:p w:rsidR="00057A18" w:rsidRPr="00057A18" w:rsidRDefault="00057A18" w:rsidP="00057A18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 w:rsidRPr="00057A18">
        <w:rPr>
          <w:rFonts w:ascii="Sylfaen" w:hAnsi="Sylfaen"/>
          <w:bCs/>
          <w:lang w:val="ka-GE"/>
        </w:rPr>
        <w:t>მონაწილე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კომპანიებმა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უნდა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წარმოადგინონ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მწარმოებლის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ავტორიზაციის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წერილი</w:t>
      </w:r>
      <w:r w:rsidRPr="00057A18">
        <w:rPr>
          <w:rFonts w:ascii="Sylfaen" w:hAnsi="Sylfaen"/>
          <w:bCs/>
          <w:lang w:val="ka-GE"/>
        </w:rPr>
        <w:t xml:space="preserve"> </w:t>
      </w:r>
      <w:r w:rsidRPr="00057A18">
        <w:rPr>
          <w:b/>
          <w:bCs/>
          <w:lang w:val="ka-GE"/>
        </w:rPr>
        <w:t>(MAF);</w:t>
      </w:r>
      <w:r w:rsidRPr="00057A18">
        <w:rPr>
          <w:bCs/>
          <w:lang w:val="ka-GE"/>
        </w:rPr>
        <w:cr/>
      </w:r>
    </w:p>
    <w:p w:rsidR="00DC4968" w:rsidRDefault="00DC4968" w:rsidP="00DC4968">
      <w:pPr>
        <w:pStyle w:val="ListParagraph"/>
        <w:rPr>
          <w:rFonts w:ascii="Sylfaen" w:hAnsi="Sylfaen"/>
          <w:bCs/>
          <w:lang w:val="ka-GE"/>
        </w:rPr>
      </w:pPr>
    </w:p>
    <w:p w:rsidR="00DC4968" w:rsidRPr="00837BEF" w:rsidRDefault="00DC4968" w:rsidP="00DC4968">
      <w:pPr>
        <w:pStyle w:val="ListParagraph"/>
        <w:ind w:left="0"/>
        <w:rPr>
          <w:rFonts w:ascii="Sylfaen" w:hAnsi="Sylfaen"/>
          <w:b/>
          <w:bCs/>
          <w:lang w:val="ka-GE"/>
        </w:rPr>
      </w:pPr>
      <w:r w:rsidRPr="00837BEF">
        <w:rPr>
          <w:rFonts w:ascii="Sylfaen" w:hAnsi="Sylfaen"/>
          <w:b/>
          <w:bCs/>
          <w:lang w:val="ka-GE"/>
        </w:rPr>
        <w:t xml:space="preserve"> წარმოსადგენი დოკუმენტაცია:</w:t>
      </w:r>
      <w:bookmarkStart w:id="0" w:name="_GoBack"/>
      <w:bookmarkEnd w:id="0"/>
    </w:p>
    <w:p w:rsidR="00DC4968" w:rsidRDefault="00DC4968" w:rsidP="00DC4968">
      <w:pPr>
        <w:pStyle w:val="ListParagraph"/>
        <w:ind w:left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</w:t>
      </w:r>
    </w:p>
    <w:p w:rsidR="00DC4968" w:rsidRDefault="00DC4968" w:rsidP="00DC4968">
      <w:pPr>
        <w:pStyle w:val="ListParagraph"/>
        <w:numPr>
          <w:ilvl w:val="0"/>
          <w:numId w:val="30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ამონაწერი სამეწარმეო რეესტრიდან;</w:t>
      </w:r>
    </w:p>
    <w:p w:rsidR="00DC4968" w:rsidRDefault="00DC4968" w:rsidP="00DC4968">
      <w:pPr>
        <w:pStyle w:val="ListParagraph"/>
        <w:numPr>
          <w:ilvl w:val="0"/>
          <w:numId w:val="30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დეტალური შეთავაზება: სატენდერო წინადადების ფასი, მიწოდების ვადები და ა.შ;</w:t>
      </w:r>
    </w:p>
    <w:p w:rsidR="00DC4968" w:rsidRPr="00EE60FD" w:rsidRDefault="00DC4968" w:rsidP="00DC4968">
      <w:pPr>
        <w:pStyle w:val="ListParagraph"/>
        <w:numPr>
          <w:ilvl w:val="0"/>
          <w:numId w:val="3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EE60FD">
        <w:rPr>
          <w:rFonts w:ascii="Sylfaen" w:hAnsi="Sylfaen" w:cs="Sylfaen"/>
          <w:sz w:val="20"/>
          <w:szCs w:val="20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837BEF" w:rsidRDefault="00DC4968" w:rsidP="00837BEF">
      <w:pPr>
        <w:pStyle w:val="ListParagraph"/>
        <w:numPr>
          <w:ilvl w:val="0"/>
          <w:numId w:val="3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37BEF">
        <w:rPr>
          <w:rFonts w:ascii="Sylfaen" w:hAnsi="Sylfaen" w:cs="Sylfaen"/>
          <w:sz w:val="20"/>
          <w:szCs w:val="20"/>
          <w:lang w:val="ka-GE"/>
        </w:rPr>
        <w:t xml:space="preserve">   კომპანიის</w:t>
      </w:r>
      <w:r w:rsidR="00205D9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37BEF">
        <w:rPr>
          <w:rFonts w:ascii="Sylfaen" w:hAnsi="Sylfaen" w:cs="Sylfaen"/>
          <w:sz w:val="20"/>
          <w:szCs w:val="20"/>
          <w:lang w:val="ka-GE"/>
        </w:rPr>
        <w:t>სერთიფიკატები (ასეთის არსებობის შემთხვევაში);</w:t>
      </w:r>
    </w:p>
    <w:p w:rsidR="00205D98" w:rsidRPr="00837BEF" w:rsidRDefault="00205D98" w:rsidP="00837BEF">
      <w:pPr>
        <w:pStyle w:val="ListParagraph"/>
        <w:numPr>
          <w:ilvl w:val="0"/>
          <w:numId w:val="3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ინჟინრების სეთიფიკატები (ასეთის არსებობის შემთხვევაში);</w:t>
      </w:r>
    </w:p>
    <w:p w:rsidR="00837BEF" w:rsidRDefault="00837BEF" w:rsidP="00837BEF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837BEF" w:rsidRPr="0090646A" w:rsidRDefault="00837BEF" w:rsidP="00837BEF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tabs>
          <w:tab w:val="left" w:pos="450"/>
        </w:tabs>
        <w:spacing w:after="60"/>
        <w:ind w:left="450" w:hanging="9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sz w:val="20"/>
          <w:szCs w:val="20"/>
          <w:lang w:val="ka-GE"/>
        </w:rPr>
        <w:t>25 იანვრიდან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>
        <w:rPr>
          <w:rFonts w:ascii="Sylfaen" w:hAnsi="Sylfaen" w:cs="Sylfaen"/>
          <w:sz w:val="20"/>
          <w:szCs w:val="20"/>
          <w:lang w:val="ka-GE"/>
        </w:rPr>
        <w:t xml:space="preserve">7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sz w:val="20"/>
          <w:szCs w:val="20"/>
          <w:lang w:val="ka-GE"/>
        </w:rPr>
        <w:t xml:space="preserve">1 თებერვლის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376194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მომწოდებელმა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 გასწვრივ უნდა მიუთითოს კომპიუტერული ტექნიკის შესყიდვის ფასი მიღებული დანართი #1-ის შევსების შედეგად, ხოლო 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>#2-ის  გასწვრივ მომსახურების ყოველთვიური საფასური;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spacing w:after="60"/>
        <w:ind w:left="36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837BEF" w:rsidRDefault="00837BEF" w:rsidP="00837BEF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837BEF" w:rsidRDefault="00837BEF" w:rsidP="00837BEF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2C5FC4" w:rsidRPr="002C5FC4" w:rsidRDefault="00837BEF" w:rsidP="00837BEF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Cs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თეა გიორგაძე - 599 91 50 78</w:t>
      </w:r>
      <w:r w:rsidR="002C5FC4">
        <w:rPr>
          <w:rFonts w:ascii="Sylfaen" w:hAnsi="Sylfaen"/>
          <w:bCs/>
          <w:lang w:val="ka-GE"/>
        </w:rPr>
        <w:t xml:space="preserve">                  </w:t>
      </w:r>
    </w:p>
    <w:sectPr w:rsidR="002C5FC4" w:rsidRPr="002C5FC4" w:rsidSect="00205D98">
      <w:pgSz w:w="12240" w:h="15840"/>
      <w:pgMar w:top="540" w:right="81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D77FA"/>
    <w:multiLevelType w:val="hybridMultilevel"/>
    <w:tmpl w:val="018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3273449"/>
    <w:multiLevelType w:val="hybridMultilevel"/>
    <w:tmpl w:val="46220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A65A1"/>
    <w:multiLevelType w:val="hybridMultilevel"/>
    <w:tmpl w:val="3AD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66881"/>
    <w:multiLevelType w:val="hybridMultilevel"/>
    <w:tmpl w:val="3782D8DA"/>
    <w:lvl w:ilvl="0" w:tplc="9E26A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81A97"/>
    <w:multiLevelType w:val="hybridMultilevel"/>
    <w:tmpl w:val="EBE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6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21"/>
  </w:num>
  <w:num w:numId="10">
    <w:abstractNumId w:val="29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  <w:num w:numId="16">
    <w:abstractNumId w:val="6"/>
  </w:num>
  <w:num w:numId="17">
    <w:abstractNumId w:val="12"/>
  </w:num>
  <w:num w:numId="18">
    <w:abstractNumId w:val="28"/>
  </w:num>
  <w:num w:numId="19">
    <w:abstractNumId w:val="5"/>
  </w:num>
  <w:num w:numId="20">
    <w:abstractNumId w:val="25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4"/>
  </w:num>
  <w:num w:numId="27">
    <w:abstractNumId w:val="23"/>
  </w:num>
  <w:num w:numId="28">
    <w:abstractNumId w:val="20"/>
  </w:num>
  <w:num w:numId="29">
    <w:abstractNumId w:val="15"/>
  </w:num>
  <w:num w:numId="30">
    <w:abstractNumId w:val="22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00E6"/>
    <w:rsid w:val="000306A6"/>
    <w:rsid w:val="000420C2"/>
    <w:rsid w:val="00047783"/>
    <w:rsid w:val="00057A18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53938"/>
    <w:rsid w:val="00173B5A"/>
    <w:rsid w:val="0017662D"/>
    <w:rsid w:val="001B0A3B"/>
    <w:rsid w:val="001B48B7"/>
    <w:rsid w:val="001D4A7F"/>
    <w:rsid w:val="001E3301"/>
    <w:rsid w:val="00205D98"/>
    <w:rsid w:val="002331CA"/>
    <w:rsid w:val="0027576F"/>
    <w:rsid w:val="002A331A"/>
    <w:rsid w:val="002C5FC4"/>
    <w:rsid w:val="002C7891"/>
    <w:rsid w:val="002D35E9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98B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525AE"/>
    <w:rsid w:val="004C3AB1"/>
    <w:rsid w:val="005220CC"/>
    <w:rsid w:val="00530561"/>
    <w:rsid w:val="00534780"/>
    <w:rsid w:val="00550191"/>
    <w:rsid w:val="005A0E70"/>
    <w:rsid w:val="005B3D2B"/>
    <w:rsid w:val="005B4698"/>
    <w:rsid w:val="00606FEB"/>
    <w:rsid w:val="00607322"/>
    <w:rsid w:val="006132E6"/>
    <w:rsid w:val="00617414"/>
    <w:rsid w:val="00646394"/>
    <w:rsid w:val="00647A36"/>
    <w:rsid w:val="006B46B4"/>
    <w:rsid w:val="006C736A"/>
    <w:rsid w:val="006D58D9"/>
    <w:rsid w:val="006E284E"/>
    <w:rsid w:val="007168D7"/>
    <w:rsid w:val="00754669"/>
    <w:rsid w:val="00772F33"/>
    <w:rsid w:val="00797824"/>
    <w:rsid w:val="007A06D5"/>
    <w:rsid w:val="007A3B0F"/>
    <w:rsid w:val="007E14F9"/>
    <w:rsid w:val="007E1524"/>
    <w:rsid w:val="007F1982"/>
    <w:rsid w:val="007F6F05"/>
    <w:rsid w:val="00804653"/>
    <w:rsid w:val="008135B5"/>
    <w:rsid w:val="0082397D"/>
    <w:rsid w:val="00837BEF"/>
    <w:rsid w:val="00853D26"/>
    <w:rsid w:val="00855ADC"/>
    <w:rsid w:val="00857B70"/>
    <w:rsid w:val="008730BF"/>
    <w:rsid w:val="00896C54"/>
    <w:rsid w:val="008A3F6B"/>
    <w:rsid w:val="008B396C"/>
    <w:rsid w:val="008C3FA2"/>
    <w:rsid w:val="008E52CC"/>
    <w:rsid w:val="008E5BAE"/>
    <w:rsid w:val="00913C84"/>
    <w:rsid w:val="0092021B"/>
    <w:rsid w:val="00933E22"/>
    <w:rsid w:val="0095327F"/>
    <w:rsid w:val="00956A2B"/>
    <w:rsid w:val="009609A4"/>
    <w:rsid w:val="00963F67"/>
    <w:rsid w:val="00964662"/>
    <w:rsid w:val="009813EB"/>
    <w:rsid w:val="00981BF2"/>
    <w:rsid w:val="0098394A"/>
    <w:rsid w:val="009A5C6D"/>
    <w:rsid w:val="009D6AF5"/>
    <w:rsid w:val="009E2DD5"/>
    <w:rsid w:val="00A25366"/>
    <w:rsid w:val="00A33FD5"/>
    <w:rsid w:val="00A4745B"/>
    <w:rsid w:val="00AB4F7A"/>
    <w:rsid w:val="00B00C4D"/>
    <w:rsid w:val="00B07338"/>
    <w:rsid w:val="00B11A5E"/>
    <w:rsid w:val="00B12BE8"/>
    <w:rsid w:val="00B31E12"/>
    <w:rsid w:val="00B368CC"/>
    <w:rsid w:val="00BB32F8"/>
    <w:rsid w:val="00BC3C82"/>
    <w:rsid w:val="00BD74B9"/>
    <w:rsid w:val="00BE6D78"/>
    <w:rsid w:val="00C13667"/>
    <w:rsid w:val="00C37B90"/>
    <w:rsid w:val="00C438ED"/>
    <w:rsid w:val="00C43F82"/>
    <w:rsid w:val="00C57655"/>
    <w:rsid w:val="00C72EF1"/>
    <w:rsid w:val="00C84D89"/>
    <w:rsid w:val="00CA3ECC"/>
    <w:rsid w:val="00CA4420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32AC"/>
    <w:rsid w:val="00DC4968"/>
    <w:rsid w:val="00DC55D2"/>
    <w:rsid w:val="00DE5E32"/>
    <w:rsid w:val="00E63667"/>
    <w:rsid w:val="00E642E4"/>
    <w:rsid w:val="00E80EAC"/>
    <w:rsid w:val="00EC01FF"/>
    <w:rsid w:val="00ED30C5"/>
    <w:rsid w:val="00F17E73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37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3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4</cp:revision>
  <cp:lastPrinted>2016-07-15T13:58:00Z</cp:lastPrinted>
  <dcterms:created xsi:type="dcterms:W3CDTF">2017-01-25T10:25:00Z</dcterms:created>
  <dcterms:modified xsi:type="dcterms:W3CDTF">2017-01-26T11:01:00Z</dcterms:modified>
</cp:coreProperties>
</file>