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3C109" w14:textId="7378307B" w:rsidR="00E52256" w:rsidRDefault="00E52256" w:rsidP="009F416F">
      <w:pPr>
        <w:jc w:val="center"/>
        <w:rPr>
          <w:b/>
          <w:bCs/>
          <w:sz w:val="28"/>
          <w:szCs w:val="28"/>
          <w:lang w:val="ka-GE"/>
        </w:rPr>
      </w:pPr>
      <w:r w:rsidRPr="000520ED">
        <w:rPr>
          <w:b/>
          <w:bCs/>
          <w:sz w:val="28"/>
          <w:szCs w:val="28"/>
          <w:lang w:val="ka-GE"/>
        </w:rPr>
        <w:t>Technical Documentation for Bidders</w:t>
      </w:r>
    </w:p>
    <w:p w14:paraId="0F0151D6" w14:textId="77777777" w:rsidR="00E52256" w:rsidRDefault="00E52256" w:rsidP="00E52256">
      <w:pPr>
        <w:jc w:val="center"/>
        <w:rPr>
          <w:b/>
          <w:bCs/>
          <w:sz w:val="28"/>
          <w:szCs w:val="28"/>
          <w:lang w:val="ka-GE"/>
        </w:rPr>
      </w:pPr>
    </w:p>
    <w:p w14:paraId="40AD30DF" w14:textId="77777777" w:rsidR="00E52256" w:rsidRDefault="00E52256" w:rsidP="00E52256">
      <w:pPr>
        <w:pStyle w:val="ListParagraph"/>
        <w:numPr>
          <w:ilvl w:val="0"/>
          <w:numId w:val="3"/>
        </w:numPr>
        <w:spacing w:after="160" w:line="259" w:lineRule="auto"/>
        <w:rPr>
          <w:sz w:val="24"/>
          <w:szCs w:val="24"/>
          <w:lang w:val="ka-GE"/>
        </w:rPr>
      </w:pPr>
      <w:r>
        <w:rPr>
          <w:sz w:val="24"/>
          <w:szCs w:val="24"/>
          <w:lang w:val="ka-GE"/>
        </w:rPr>
        <w:t xml:space="preserve">Project Scope &amp; Description: </w:t>
      </w:r>
    </w:p>
    <w:p w14:paraId="1D3F9DCD" w14:textId="77777777" w:rsidR="00E52256" w:rsidRDefault="00E52256" w:rsidP="00E52256">
      <w:pPr>
        <w:pStyle w:val="ListParagraph"/>
        <w:spacing w:after="160" w:line="259" w:lineRule="auto"/>
        <w:rPr>
          <w:sz w:val="24"/>
          <w:szCs w:val="24"/>
          <w:lang w:val="ka-GE"/>
        </w:rPr>
      </w:pPr>
    </w:p>
    <w:p w14:paraId="064F613D" w14:textId="2894DB48" w:rsidR="00504AF3" w:rsidRDefault="00504AF3" w:rsidP="00504AF3">
      <w:pPr>
        <w:rPr>
          <w:b/>
          <w:bCs/>
          <w:sz w:val="24"/>
          <w:szCs w:val="24"/>
          <w:lang w:val="en-US"/>
        </w:rPr>
      </w:pPr>
      <w:r w:rsidRPr="0073130B">
        <w:rPr>
          <w:b/>
          <w:bCs/>
          <w:sz w:val="24"/>
          <w:szCs w:val="24"/>
          <w:lang w:val="ka-GE"/>
        </w:rPr>
        <w:t xml:space="preserve">Association </w:t>
      </w:r>
      <w:r w:rsidRPr="0073130B">
        <w:rPr>
          <w:b/>
          <w:bCs/>
          <w:sz w:val="24"/>
          <w:szCs w:val="24"/>
          <w:lang w:val="en-US"/>
        </w:rPr>
        <w:t>Design Georgia</w:t>
      </w:r>
      <w:r w:rsidRPr="0073130B">
        <w:rPr>
          <w:b/>
          <w:bCs/>
          <w:sz w:val="24"/>
          <w:szCs w:val="24"/>
          <w:lang w:val="ka-GE"/>
        </w:rPr>
        <w:t xml:space="preserve"> is</w:t>
      </w:r>
      <w:r w:rsidRPr="00504AF3">
        <w:rPr>
          <w:b/>
          <w:bCs/>
          <w:sz w:val="24"/>
          <w:szCs w:val="24"/>
          <w:lang w:val="ka-GE"/>
        </w:rPr>
        <w:t xml:space="preserve"> granted with local subsidy by the project “Digital Transformation of small and medium-sized enterprises (SMEs) in Eastern Partnership countries”.</w:t>
      </w:r>
      <w:r w:rsidR="000577AE">
        <w:rPr>
          <w:b/>
          <w:bCs/>
          <w:sz w:val="24"/>
          <w:szCs w:val="24"/>
          <w:lang w:val="en-US"/>
        </w:rPr>
        <w:t xml:space="preserve"> </w:t>
      </w:r>
    </w:p>
    <w:p w14:paraId="71AD2295" w14:textId="1A14AEA2" w:rsidR="000577AE" w:rsidRDefault="000577AE" w:rsidP="00504AF3">
      <w:pPr>
        <w:rPr>
          <w:b/>
          <w:bCs/>
          <w:sz w:val="24"/>
          <w:szCs w:val="24"/>
          <w:lang w:val="en-US"/>
        </w:rPr>
      </w:pPr>
    </w:p>
    <w:p w14:paraId="5FC81C9A" w14:textId="77777777" w:rsidR="000577AE" w:rsidRPr="000577AE" w:rsidRDefault="000577AE" w:rsidP="000577AE">
      <w:pPr>
        <w:rPr>
          <w:rFonts w:cs="Arial"/>
          <w:bCs/>
          <w:sz w:val="24"/>
          <w:szCs w:val="24"/>
          <w:lang w:val="en-US"/>
        </w:rPr>
      </w:pPr>
    </w:p>
    <w:p w14:paraId="2E5225DF" w14:textId="366A64E6" w:rsidR="00504AF3" w:rsidRDefault="000577AE" w:rsidP="00504AF3">
      <w:pPr>
        <w:rPr>
          <w:rFonts w:ascii="Sylfaen" w:hAnsi="Sylfaen"/>
          <w:sz w:val="24"/>
          <w:szCs w:val="24"/>
          <w:lang w:val="ka-GE"/>
        </w:rPr>
      </w:pPr>
      <w:r>
        <w:rPr>
          <w:rFonts w:cs="Arial"/>
          <w:sz w:val="24"/>
          <w:szCs w:val="24"/>
          <w:lang w:val="en-US"/>
        </w:rPr>
        <w:t>T</w:t>
      </w:r>
      <w:r w:rsidRPr="000577AE">
        <w:rPr>
          <w:rFonts w:cs="Arial"/>
          <w:sz w:val="24"/>
          <w:szCs w:val="24"/>
          <w:lang w:val="ka-GE"/>
        </w:rPr>
        <w:t>he project entails the comprehensive enhancement of Design Georgia's website, including the integration of a fully-functional online retail platform. This strategic initiative aims to align Georgia's rich artistic heritage with a modern and efficient e-commerce system. The website will serve as a prominent platform to showcase the diverse talents of Georgian designers, featuring their innovative portfolios and upcoming design events. Additionally, the integrated online store will offer exclusive design products available for purchase, providing a seamless and immersive shopping experience for customers</w:t>
      </w:r>
      <w:r w:rsidRPr="000577AE">
        <w:rPr>
          <w:rFonts w:ascii="Sylfaen" w:hAnsi="Sylfaen"/>
          <w:sz w:val="24"/>
          <w:szCs w:val="24"/>
          <w:lang w:val="ka-GE"/>
        </w:rPr>
        <w:t>.</w:t>
      </w:r>
    </w:p>
    <w:p w14:paraId="489FB1C6" w14:textId="0DAA978C" w:rsidR="00E52256" w:rsidRPr="001C257C" w:rsidRDefault="00E52256" w:rsidP="001C257C">
      <w:pPr>
        <w:rPr>
          <w:rFonts w:ascii="Sylfaen" w:hAnsi="Sylfaen"/>
          <w:sz w:val="24"/>
          <w:szCs w:val="24"/>
          <w:lang w:val="ka-GE"/>
        </w:rPr>
      </w:pPr>
    </w:p>
    <w:p w14:paraId="3173DE89" w14:textId="4C1067F8" w:rsidR="00E52256" w:rsidRPr="00504AF3" w:rsidRDefault="00E52256" w:rsidP="00504AF3">
      <w:pPr>
        <w:pStyle w:val="ListParagraph"/>
        <w:numPr>
          <w:ilvl w:val="0"/>
          <w:numId w:val="14"/>
        </w:numPr>
        <w:spacing w:after="160" w:line="259" w:lineRule="auto"/>
        <w:rPr>
          <w:b/>
          <w:bCs/>
          <w:sz w:val="24"/>
          <w:szCs w:val="24"/>
          <w:lang w:val="ka-GE"/>
        </w:rPr>
      </w:pPr>
      <w:r w:rsidRPr="00504AF3">
        <w:rPr>
          <w:b/>
          <w:bCs/>
          <w:sz w:val="24"/>
          <w:szCs w:val="24"/>
          <w:lang w:val="ka-GE"/>
        </w:rPr>
        <w:t xml:space="preserve">General information about the </w:t>
      </w:r>
      <w:r w:rsidR="009B4567" w:rsidRPr="00504AF3">
        <w:rPr>
          <w:b/>
          <w:bCs/>
          <w:sz w:val="24"/>
          <w:szCs w:val="24"/>
          <w:lang w:val="ka-GE"/>
        </w:rPr>
        <w:t xml:space="preserve">GIZ’s </w:t>
      </w:r>
      <w:r w:rsidRPr="00504AF3">
        <w:rPr>
          <w:b/>
          <w:bCs/>
          <w:sz w:val="24"/>
          <w:szCs w:val="24"/>
          <w:lang w:val="ka-GE"/>
        </w:rPr>
        <w:t>project:</w:t>
      </w:r>
    </w:p>
    <w:p w14:paraId="726576B2" w14:textId="77777777" w:rsidR="00B55B69" w:rsidRPr="00B55B69" w:rsidRDefault="00B55B69" w:rsidP="00B55B69">
      <w:pPr>
        <w:rPr>
          <w:sz w:val="24"/>
          <w:szCs w:val="24"/>
          <w:lang w:val="ka-GE"/>
        </w:rPr>
      </w:pPr>
      <w:r w:rsidRPr="00B55B69">
        <w:rPr>
          <w:sz w:val="24"/>
          <w:szCs w:val="24"/>
          <w:lang w:val="ka-GE"/>
        </w:rPr>
        <w:t>The local subsidy Program for the Digitalization of Small and Medium enterprises, organized and financed by the German government. The programme is implemented by the German Federal Company Deutsche Gesellschaft für Internationale Zusammenarbeit (GIZ). This program aims to support and accelerate the digital transformation of small and medium-sized enterprises (SMEs) in Georgia.</w:t>
      </w:r>
    </w:p>
    <w:p w14:paraId="30E4CD93" w14:textId="77777777" w:rsidR="00E52256" w:rsidRDefault="00E52256" w:rsidP="00E52256">
      <w:pPr>
        <w:rPr>
          <w:sz w:val="24"/>
          <w:szCs w:val="24"/>
          <w:lang w:val="ka-GE"/>
        </w:rPr>
      </w:pPr>
    </w:p>
    <w:p w14:paraId="174C57D6" w14:textId="77777777" w:rsidR="009B4567" w:rsidRPr="00385C59" w:rsidRDefault="009B4567" w:rsidP="00E52256">
      <w:pPr>
        <w:rPr>
          <w:sz w:val="24"/>
          <w:szCs w:val="24"/>
          <w:lang w:val="ka-GE"/>
        </w:rPr>
      </w:pPr>
    </w:p>
    <w:p w14:paraId="63EED9DB" w14:textId="10D41E43" w:rsidR="009B4567" w:rsidRPr="00504AF3" w:rsidRDefault="009B4567" w:rsidP="00504AF3">
      <w:pPr>
        <w:pStyle w:val="ListParagraph"/>
        <w:numPr>
          <w:ilvl w:val="0"/>
          <w:numId w:val="3"/>
        </w:numPr>
        <w:spacing w:after="160" w:line="259" w:lineRule="auto"/>
        <w:rPr>
          <w:sz w:val="24"/>
          <w:szCs w:val="24"/>
          <w:lang w:val="ka-GE"/>
        </w:rPr>
      </w:pPr>
      <w:r w:rsidRPr="00504AF3">
        <w:rPr>
          <w:b/>
          <w:bCs/>
          <w:sz w:val="24"/>
          <w:szCs w:val="24"/>
          <w:lang w:val="ka-GE"/>
        </w:rPr>
        <w:t>Genral Information about Association</w:t>
      </w:r>
      <w:r w:rsidR="00F228F0" w:rsidRPr="00504AF3">
        <w:rPr>
          <w:b/>
          <w:bCs/>
          <w:sz w:val="24"/>
          <w:szCs w:val="24"/>
          <w:lang w:val="en-US"/>
        </w:rPr>
        <w:t>:</w:t>
      </w:r>
    </w:p>
    <w:p w14:paraId="48F5FDEE" w14:textId="77777777" w:rsidR="00F228F0" w:rsidRPr="00F228F0" w:rsidRDefault="00F228F0" w:rsidP="00F228F0">
      <w:pPr>
        <w:pStyle w:val="ListParagraph"/>
        <w:spacing w:after="160" w:line="259" w:lineRule="auto"/>
        <w:ind w:left="360"/>
        <w:rPr>
          <w:sz w:val="24"/>
          <w:szCs w:val="24"/>
          <w:lang w:val="ka-GE"/>
        </w:rPr>
      </w:pPr>
    </w:p>
    <w:p w14:paraId="2A248AAC" w14:textId="2586425E" w:rsidR="00F228F0" w:rsidRPr="000D24AD" w:rsidRDefault="00F228F0" w:rsidP="000D24AD">
      <w:pPr>
        <w:spacing w:after="160" w:line="259" w:lineRule="auto"/>
        <w:rPr>
          <w:sz w:val="24"/>
          <w:szCs w:val="24"/>
          <w:lang w:val="ka-GE"/>
        </w:rPr>
      </w:pPr>
      <w:r w:rsidRPr="000D24AD">
        <w:rPr>
          <w:sz w:val="24"/>
          <w:szCs w:val="24"/>
          <w:lang w:val="ka-GE"/>
        </w:rPr>
        <w:t>Design Georgia is a non-profit organization, representing Georgian product-, interior- and fashion designers. Design Georgia was founded in 2019 by fo</w:t>
      </w:r>
      <w:r w:rsidR="0073130B">
        <w:rPr>
          <w:sz w:val="24"/>
          <w:szCs w:val="24"/>
          <w:lang w:val="ka-GE"/>
        </w:rPr>
        <w:t>ur well known Georgian product and interior designers</w:t>
      </w:r>
      <w:r w:rsidRPr="000D24AD">
        <w:rPr>
          <w:sz w:val="24"/>
          <w:szCs w:val="24"/>
          <w:lang w:val="ka-GE"/>
        </w:rPr>
        <w:t xml:space="preserve"> and architectural studios. The founders joined a vision of being the industry's voice, advocating for a deeper understanding of product design’s value. Aim is to motivate an already established design community and also newcomers for further creativity.</w:t>
      </w:r>
    </w:p>
    <w:p w14:paraId="56E8AA32" w14:textId="426C10B1" w:rsidR="00F228F0" w:rsidRPr="000D24AD" w:rsidRDefault="00F228F0" w:rsidP="000D24AD">
      <w:pPr>
        <w:spacing w:after="160" w:line="259" w:lineRule="auto"/>
        <w:rPr>
          <w:sz w:val="24"/>
          <w:szCs w:val="24"/>
          <w:lang w:val="ka-GE"/>
        </w:rPr>
      </w:pPr>
      <w:r w:rsidRPr="000D24AD">
        <w:rPr>
          <w:sz w:val="24"/>
          <w:szCs w:val="24"/>
          <w:lang w:val="ka-GE"/>
        </w:rPr>
        <w:t>The members of Design Georgia represen</w:t>
      </w:r>
      <w:r w:rsidR="0073130B">
        <w:rPr>
          <w:sz w:val="24"/>
          <w:szCs w:val="24"/>
          <w:lang w:val="ka-GE"/>
        </w:rPr>
        <w:t>t a strong expertise in product</w:t>
      </w:r>
      <w:r w:rsidRPr="000D24AD">
        <w:rPr>
          <w:sz w:val="24"/>
          <w:szCs w:val="24"/>
          <w:lang w:val="ka-GE"/>
        </w:rPr>
        <w:t xml:space="preserve"> and interior design, ceramics and fashion. The members act on the Georgian design landscape for over 15 years, gaining international attention on exhibitions, i.e. in Milan, Copenhagen, Cologne and Tallinn. Their products and designs were published in international design magazines and awarded with international design awards.</w:t>
      </w:r>
    </w:p>
    <w:p w14:paraId="2F9D97F0" w14:textId="48F33DD9" w:rsidR="00F228F0" w:rsidRPr="000D24AD" w:rsidRDefault="00F228F0" w:rsidP="000D24AD">
      <w:pPr>
        <w:spacing w:after="160" w:line="259" w:lineRule="auto"/>
        <w:rPr>
          <w:rFonts w:ascii="Sylfaen" w:hAnsi="Sylfaen"/>
          <w:sz w:val="24"/>
          <w:szCs w:val="24"/>
          <w:lang w:val="ka-GE"/>
        </w:rPr>
      </w:pPr>
      <w:r w:rsidRPr="000D24AD">
        <w:rPr>
          <w:sz w:val="24"/>
          <w:szCs w:val="24"/>
          <w:lang w:val="ka-GE"/>
        </w:rPr>
        <w:t xml:space="preserve">Design Georgia creates visual platforms, live exhibitions and online galleries to achieve higher recognition of design as a driver for growth. The strengthening of capabilities for Georgian Design to meet future needs and trends in combination with the promotion of </w:t>
      </w:r>
      <w:r w:rsidRPr="000D24AD">
        <w:rPr>
          <w:sz w:val="24"/>
          <w:szCs w:val="24"/>
          <w:lang w:val="ka-GE"/>
        </w:rPr>
        <w:lastRenderedPageBreak/>
        <w:t>networks to improve the business opportunities among designers and production companies are principal duties of Design Georgia.</w:t>
      </w:r>
    </w:p>
    <w:p w14:paraId="36989B74" w14:textId="77777777" w:rsidR="00537686" w:rsidRPr="00537686" w:rsidRDefault="00537686" w:rsidP="00F228F0">
      <w:pPr>
        <w:pStyle w:val="ListParagraph"/>
        <w:spacing w:after="160" w:line="259" w:lineRule="auto"/>
        <w:ind w:left="360"/>
        <w:rPr>
          <w:rFonts w:ascii="Sylfaen" w:hAnsi="Sylfaen"/>
          <w:sz w:val="24"/>
          <w:szCs w:val="24"/>
          <w:lang w:val="ka-GE"/>
        </w:rPr>
      </w:pPr>
    </w:p>
    <w:p w14:paraId="227A75BE" w14:textId="1F429118" w:rsidR="00BE35E1" w:rsidRPr="00F228F0" w:rsidRDefault="00E52256" w:rsidP="00E52256">
      <w:pPr>
        <w:pStyle w:val="ListParagraph"/>
        <w:numPr>
          <w:ilvl w:val="0"/>
          <w:numId w:val="3"/>
        </w:numPr>
        <w:spacing w:after="160" w:line="259" w:lineRule="auto"/>
        <w:rPr>
          <w:b/>
          <w:bCs/>
          <w:sz w:val="24"/>
          <w:szCs w:val="24"/>
          <w:lang w:val="ka-GE"/>
        </w:rPr>
      </w:pPr>
      <w:r w:rsidRPr="00385C59">
        <w:rPr>
          <w:b/>
          <w:bCs/>
          <w:sz w:val="24"/>
          <w:szCs w:val="24"/>
          <w:lang w:val="ka-GE"/>
        </w:rPr>
        <w:t xml:space="preserve">General information about the project </w:t>
      </w:r>
      <w:r w:rsidR="00F228F0" w:rsidRPr="0073130B">
        <w:rPr>
          <w:b/>
          <w:bCs/>
          <w:sz w:val="24"/>
          <w:szCs w:val="24"/>
          <w:lang w:val="ka-GE"/>
        </w:rPr>
        <w:t>Association</w:t>
      </w:r>
      <w:r w:rsidR="00F228F0" w:rsidRPr="0073130B">
        <w:rPr>
          <w:b/>
          <w:bCs/>
          <w:sz w:val="24"/>
          <w:szCs w:val="24"/>
          <w:lang w:val="en-US"/>
        </w:rPr>
        <w:t xml:space="preserve"> Design Georgia</w:t>
      </w:r>
      <w:r w:rsidR="00F228F0">
        <w:rPr>
          <w:b/>
          <w:bCs/>
          <w:sz w:val="24"/>
          <w:szCs w:val="24"/>
          <w:lang w:val="ka-GE"/>
        </w:rPr>
        <w:t xml:space="preserve"> </w:t>
      </w:r>
      <w:r w:rsidRPr="00385C59">
        <w:rPr>
          <w:b/>
          <w:bCs/>
          <w:sz w:val="24"/>
          <w:szCs w:val="24"/>
          <w:lang w:val="ka-GE"/>
        </w:rPr>
        <w:t xml:space="preserve">is going to implement: </w:t>
      </w:r>
    </w:p>
    <w:p w14:paraId="3526AEF4" w14:textId="77777777" w:rsidR="00F228F0" w:rsidRPr="00F228F0" w:rsidRDefault="00F228F0" w:rsidP="00F228F0">
      <w:pPr>
        <w:pStyle w:val="ListParagraph"/>
        <w:rPr>
          <w:b/>
          <w:bCs/>
          <w:sz w:val="24"/>
          <w:szCs w:val="24"/>
          <w:lang w:val="ka-GE"/>
        </w:rPr>
      </w:pPr>
    </w:p>
    <w:p w14:paraId="4F03C8C6" w14:textId="77777777" w:rsidR="00BE35E1" w:rsidRPr="00BE35E1" w:rsidRDefault="00BE35E1" w:rsidP="00BE35E1">
      <w:pPr>
        <w:pStyle w:val="ListParagraph"/>
        <w:rPr>
          <w:b/>
          <w:bCs/>
          <w:sz w:val="24"/>
          <w:szCs w:val="24"/>
          <w:lang w:val="ka-GE"/>
        </w:rPr>
      </w:pPr>
    </w:p>
    <w:p w14:paraId="49FD077D" w14:textId="38933E1C" w:rsidR="00BE35E1" w:rsidRPr="00F228F0" w:rsidRDefault="00E52256" w:rsidP="00BE35E1">
      <w:pPr>
        <w:pStyle w:val="ListParagraph"/>
        <w:numPr>
          <w:ilvl w:val="1"/>
          <w:numId w:val="3"/>
        </w:numPr>
        <w:spacing w:after="160" w:line="259" w:lineRule="auto"/>
        <w:rPr>
          <w:b/>
          <w:bCs/>
          <w:sz w:val="24"/>
          <w:szCs w:val="24"/>
          <w:lang w:val="ka-GE"/>
        </w:rPr>
      </w:pPr>
      <w:r w:rsidRPr="00BE35E1">
        <w:rPr>
          <w:b/>
          <w:bCs/>
          <w:sz w:val="24"/>
          <w:szCs w:val="24"/>
          <w:lang w:val="ka-GE"/>
        </w:rPr>
        <w:t xml:space="preserve">Scope Overview </w:t>
      </w:r>
    </w:p>
    <w:p w14:paraId="5A84B289" w14:textId="4E407F3C" w:rsidR="00504AF3" w:rsidRPr="000D24AD" w:rsidRDefault="00504AF3" w:rsidP="000D24AD">
      <w:pPr>
        <w:spacing w:after="160" w:line="259" w:lineRule="auto"/>
        <w:rPr>
          <w:rFonts w:cs="Arial"/>
          <w:bCs/>
          <w:sz w:val="24"/>
          <w:szCs w:val="24"/>
          <w:lang w:val="ka-GE"/>
        </w:rPr>
      </w:pPr>
      <w:r w:rsidRPr="000D24AD">
        <w:rPr>
          <w:rFonts w:cs="Arial"/>
          <w:bCs/>
          <w:sz w:val="24"/>
          <w:szCs w:val="24"/>
          <w:lang w:val="ka-GE"/>
        </w:rPr>
        <w:t>The primary objective of this project is to develop the Design Georgia online store. To accomplish this, Design Georgia intends to organize a photo shoot</w:t>
      </w:r>
      <w:r w:rsidR="0073130B">
        <w:rPr>
          <w:rFonts w:cs="Arial"/>
          <w:bCs/>
          <w:sz w:val="24"/>
          <w:szCs w:val="24"/>
          <w:lang w:val="en-US"/>
        </w:rPr>
        <w:t xml:space="preserve">ing </w:t>
      </w:r>
      <w:r w:rsidRPr="000D24AD">
        <w:rPr>
          <w:rFonts w:cs="Arial"/>
          <w:bCs/>
          <w:sz w:val="24"/>
          <w:szCs w:val="24"/>
          <w:lang w:val="ka-GE"/>
        </w:rPr>
        <w:t xml:space="preserve"> featuring the works and products of designers</w:t>
      </w:r>
      <w:r w:rsidR="0073130B">
        <w:rPr>
          <w:rFonts w:cs="Arial"/>
          <w:bCs/>
          <w:sz w:val="24"/>
          <w:szCs w:val="24"/>
          <w:lang w:val="en-US"/>
        </w:rPr>
        <w:t xml:space="preserve"> to be showcased on the website</w:t>
      </w:r>
      <w:r w:rsidR="0073130B">
        <w:rPr>
          <w:rFonts w:cs="Arial"/>
          <w:bCs/>
          <w:sz w:val="24"/>
          <w:szCs w:val="24"/>
          <w:lang w:val="ka-GE"/>
        </w:rPr>
        <w:t>, and is currently in search</w:t>
      </w:r>
      <w:r w:rsidRPr="000D24AD">
        <w:rPr>
          <w:rFonts w:cs="Arial"/>
          <w:bCs/>
          <w:sz w:val="24"/>
          <w:szCs w:val="24"/>
          <w:lang w:val="ka-GE"/>
        </w:rPr>
        <w:t xml:space="preserve"> of a photographer for this </w:t>
      </w:r>
      <w:r w:rsidR="0073130B">
        <w:rPr>
          <w:rFonts w:cs="Arial"/>
          <w:bCs/>
          <w:sz w:val="24"/>
          <w:szCs w:val="24"/>
          <w:lang w:val="en-US"/>
        </w:rPr>
        <w:t>activity</w:t>
      </w:r>
      <w:r w:rsidRPr="000D24AD">
        <w:rPr>
          <w:rFonts w:cs="Arial"/>
          <w:bCs/>
          <w:sz w:val="24"/>
          <w:szCs w:val="24"/>
          <w:lang w:val="ka-GE"/>
        </w:rPr>
        <w:t>.</w:t>
      </w:r>
    </w:p>
    <w:p w14:paraId="03C29AC8" w14:textId="77777777" w:rsidR="00F228F0" w:rsidRDefault="00F228F0" w:rsidP="00F228F0">
      <w:pPr>
        <w:pStyle w:val="ListParagraph"/>
        <w:spacing w:after="160" w:line="259" w:lineRule="auto"/>
        <w:ind w:left="792"/>
        <w:rPr>
          <w:b/>
          <w:bCs/>
          <w:sz w:val="24"/>
          <w:szCs w:val="24"/>
          <w:lang w:val="ka-GE"/>
        </w:rPr>
      </w:pPr>
    </w:p>
    <w:p w14:paraId="56E11135" w14:textId="52422EA9" w:rsidR="00BE35E1" w:rsidRDefault="00E52256" w:rsidP="00E52256">
      <w:pPr>
        <w:pStyle w:val="ListParagraph"/>
        <w:numPr>
          <w:ilvl w:val="1"/>
          <w:numId w:val="3"/>
        </w:numPr>
        <w:spacing w:after="160" w:line="259" w:lineRule="auto"/>
        <w:rPr>
          <w:b/>
          <w:bCs/>
          <w:sz w:val="24"/>
          <w:szCs w:val="24"/>
          <w:lang w:val="ka-GE"/>
        </w:rPr>
      </w:pPr>
      <w:r w:rsidRPr="00BE35E1">
        <w:rPr>
          <w:b/>
          <w:bCs/>
          <w:sz w:val="24"/>
          <w:szCs w:val="24"/>
          <w:lang w:val="ka-GE"/>
        </w:rPr>
        <w:t>T</w:t>
      </w:r>
      <w:r w:rsidR="00504AF3">
        <w:rPr>
          <w:b/>
          <w:bCs/>
          <w:sz w:val="24"/>
          <w:szCs w:val="24"/>
          <w:lang w:val="ka-GE"/>
        </w:rPr>
        <w:t>echnical Specifications that ha</w:t>
      </w:r>
      <w:r w:rsidR="00504AF3">
        <w:rPr>
          <w:b/>
          <w:bCs/>
          <w:sz w:val="24"/>
          <w:szCs w:val="24"/>
          <w:lang w:val="en-US"/>
        </w:rPr>
        <w:t>ve</w:t>
      </w:r>
      <w:r w:rsidRPr="00BE35E1">
        <w:rPr>
          <w:b/>
          <w:bCs/>
          <w:sz w:val="24"/>
          <w:szCs w:val="24"/>
          <w:lang w:val="ka-GE"/>
        </w:rPr>
        <w:t xml:space="preserve"> to be implemented</w:t>
      </w:r>
      <w:r w:rsidR="00504AF3">
        <w:rPr>
          <w:b/>
          <w:bCs/>
          <w:sz w:val="24"/>
          <w:szCs w:val="24"/>
          <w:lang w:val="en-US"/>
        </w:rPr>
        <w:t>:</w:t>
      </w:r>
    </w:p>
    <w:p w14:paraId="458B329C" w14:textId="6E46538F" w:rsidR="00BE35E1" w:rsidRPr="000F30FB" w:rsidRDefault="00162CDE" w:rsidP="00BE35E1">
      <w:pPr>
        <w:spacing w:after="160" w:line="259" w:lineRule="auto"/>
        <w:rPr>
          <w:rFonts w:cs="Arial"/>
          <w:bCs/>
          <w:sz w:val="24"/>
          <w:szCs w:val="24"/>
          <w:lang w:val="ka-GE"/>
        </w:rPr>
      </w:pPr>
      <w:r w:rsidRPr="00162CDE">
        <w:rPr>
          <w:rFonts w:cs="Arial"/>
          <w:bCs/>
          <w:sz w:val="24"/>
          <w:szCs w:val="24"/>
          <w:lang w:val="ka-GE"/>
        </w:rPr>
        <w:t>The tender is seeking pricing offers for a project that involves photographing various products, such as small-sized furniture, lighting fixtures, fashion items like scarves, bags, and glasses, as well as jewelry and ceramics. The project</w:t>
      </w:r>
      <w:r w:rsidR="00C63407">
        <w:rPr>
          <w:rFonts w:cs="Arial"/>
          <w:bCs/>
          <w:sz w:val="24"/>
          <w:szCs w:val="24"/>
          <w:lang w:val="ka-GE"/>
        </w:rPr>
        <w:t xml:space="preserve"> aims to photograph a total of 3</w:t>
      </w:r>
      <w:r w:rsidRPr="00162CDE">
        <w:rPr>
          <w:rFonts w:cs="Arial"/>
          <w:bCs/>
          <w:sz w:val="24"/>
          <w:szCs w:val="24"/>
          <w:lang w:val="ka-GE"/>
        </w:rPr>
        <w:t>0 products, with each product requiring 5 pictures to showcas</w:t>
      </w:r>
      <w:r w:rsidR="008D3C49">
        <w:rPr>
          <w:rFonts w:cs="Arial"/>
          <w:bCs/>
          <w:sz w:val="24"/>
          <w:szCs w:val="24"/>
          <w:lang w:val="ka-GE"/>
        </w:rPr>
        <w:t>e different angles and features and one picture of product in the interior or together with some other requisites.</w:t>
      </w:r>
      <w:r w:rsidRPr="00162CDE">
        <w:rPr>
          <w:rFonts w:cs="Arial"/>
          <w:bCs/>
          <w:sz w:val="24"/>
          <w:szCs w:val="24"/>
          <w:lang w:val="ka-GE"/>
        </w:rPr>
        <w:t xml:space="preserve"> The photographer will </w:t>
      </w:r>
      <w:r w:rsidR="008D3C49">
        <w:rPr>
          <w:rFonts w:cs="Arial"/>
          <w:bCs/>
          <w:sz w:val="24"/>
          <w:szCs w:val="24"/>
          <w:lang w:val="ka-GE"/>
        </w:rPr>
        <w:t>need to provide a shooting space and shoot with the own equipment, including lightning. T</w:t>
      </w:r>
      <w:r w:rsidRPr="00162CDE">
        <w:rPr>
          <w:rFonts w:cs="Arial"/>
          <w:bCs/>
          <w:sz w:val="24"/>
          <w:szCs w:val="24"/>
          <w:lang w:val="ka-GE"/>
        </w:rPr>
        <w:t xml:space="preserve">he products </w:t>
      </w:r>
      <w:r w:rsidRPr="000F30FB">
        <w:rPr>
          <w:rFonts w:cs="Arial"/>
          <w:bCs/>
          <w:sz w:val="24"/>
          <w:szCs w:val="24"/>
          <w:lang w:val="ka-GE"/>
        </w:rPr>
        <w:t>can be brought to the designated location for the photo shoot.</w:t>
      </w:r>
    </w:p>
    <w:p w14:paraId="68FD8C41" w14:textId="1B8071DB" w:rsidR="00E854A6" w:rsidRPr="000F30FB" w:rsidRDefault="000F30FB" w:rsidP="00E854A6">
      <w:pPr>
        <w:spacing w:after="160" w:line="259" w:lineRule="auto"/>
        <w:rPr>
          <w:rFonts w:cs="Arial"/>
          <w:bCs/>
          <w:sz w:val="24"/>
          <w:szCs w:val="24"/>
          <w:lang w:val="en-US"/>
        </w:rPr>
      </w:pPr>
      <w:r w:rsidRPr="000F30FB">
        <w:rPr>
          <w:rFonts w:cs="Arial"/>
          <w:bCs/>
          <w:sz w:val="24"/>
          <w:szCs w:val="24"/>
          <w:lang w:val="en-US"/>
        </w:rPr>
        <w:t>Alongside the financial offer, we request that bidders, who may be organizations or private individuals, comply with the following criteria: the individual should be proficient in English communication, and demonstrate proven expertise in photographing small-sized design objects as listed above.</w:t>
      </w:r>
      <w:r w:rsidR="00E854A6">
        <w:rPr>
          <w:rFonts w:cs="Arial"/>
          <w:bCs/>
          <w:sz w:val="24"/>
          <w:szCs w:val="24"/>
          <w:lang w:val="en-US"/>
        </w:rPr>
        <w:t xml:space="preserve"> </w:t>
      </w:r>
      <w:r w:rsidR="00E854A6" w:rsidRPr="00E854A6">
        <w:rPr>
          <w:rFonts w:cs="Arial"/>
          <w:bCs/>
          <w:sz w:val="24"/>
          <w:szCs w:val="24"/>
          <w:lang w:val="en-US"/>
        </w:rPr>
        <w:t>Please submit a small portfolio showcasing previous experience as well.</w:t>
      </w:r>
      <w:r w:rsidR="006059B1">
        <w:rPr>
          <w:rFonts w:cs="Arial"/>
          <w:bCs/>
          <w:sz w:val="24"/>
          <w:szCs w:val="24"/>
          <w:lang w:val="en-US"/>
        </w:rPr>
        <w:t xml:space="preserve">  P</w:t>
      </w:r>
      <w:r w:rsidR="006059B1" w:rsidRPr="000F30FB">
        <w:rPr>
          <w:rFonts w:cs="Arial"/>
          <w:bCs/>
          <w:sz w:val="24"/>
          <w:szCs w:val="24"/>
          <w:lang w:val="en-US"/>
        </w:rPr>
        <w:t>rior experience in working on donor-funded projects</w:t>
      </w:r>
      <w:r w:rsidR="006059B1">
        <w:rPr>
          <w:rFonts w:cs="Arial"/>
          <w:bCs/>
          <w:sz w:val="24"/>
          <w:szCs w:val="24"/>
          <w:lang w:val="en-US"/>
        </w:rPr>
        <w:t xml:space="preserve"> will be an advantage.</w:t>
      </w:r>
    </w:p>
    <w:p w14:paraId="4231AAAC" w14:textId="589B3F87" w:rsidR="00E52256" w:rsidRPr="00BE35E1" w:rsidRDefault="00E52256" w:rsidP="00BE35E1">
      <w:pPr>
        <w:pStyle w:val="ListParagraph"/>
        <w:numPr>
          <w:ilvl w:val="0"/>
          <w:numId w:val="3"/>
        </w:numPr>
        <w:spacing w:after="160" w:line="259" w:lineRule="auto"/>
        <w:rPr>
          <w:b/>
          <w:bCs/>
          <w:sz w:val="24"/>
          <w:szCs w:val="24"/>
          <w:lang w:val="ka-GE"/>
        </w:rPr>
      </w:pPr>
      <w:r w:rsidRPr="00BE35E1">
        <w:rPr>
          <w:b/>
          <w:bCs/>
          <w:sz w:val="24"/>
          <w:szCs w:val="24"/>
          <w:lang w:val="ka-GE"/>
        </w:rPr>
        <w:t xml:space="preserve">Timline for this assigment: </w:t>
      </w:r>
    </w:p>
    <w:p w14:paraId="451B2246" w14:textId="77777777" w:rsidR="00E52256" w:rsidRPr="00751B66" w:rsidRDefault="00E52256" w:rsidP="00E52256">
      <w:pPr>
        <w:rPr>
          <w:b/>
          <w:bCs/>
          <w:sz w:val="24"/>
          <w:szCs w:val="24"/>
          <w:lang w:val="ka-GE"/>
        </w:rPr>
      </w:pPr>
    </w:p>
    <w:p w14:paraId="11061FB3" w14:textId="24C27217" w:rsidR="00E52256" w:rsidRDefault="00504AF3" w:rsidP="00EF75B0">
      <w:pPr>
        <w:spacing w:after="120"/>
        <w:jc w:val="both"/>
        <w:rPr>
          <w:rFonts w:cs="Arial"/>
          <w:bCs/>
          <w:sz w:val="24"/>
          <w:szCs w:val="24"/>
          <w:lang w:val="en-US"/>
        </w:rPr>
      </w:pPr>
      <w:r w:rsidRPr="000D24AD">
        <w:rPr>
          <w:rFonts w:cs="Arial"/>
          <w:bCs/>
          <w:sz w:val="24"/>
          <w:szCs w:val="24"/>
          <w:lang w:val="ka-GE"/>
        </w:rPr>
        <w:t>The photo</w:t>
      </w:r>
      <w:r w:rsidR="00EF75B0">
        <w:rPr>
          <w:rFonts w:cs="Arial"/>
          <w:bCs/>
          <w:sz w:val="24"/>
          <w:szCs w:val="24"/>
          <w:lang w:val="ka-GE"/>
        </w:rPr>
        <w:t xml:space="preserve"> shoots are expected to start</w:t>
      </w:r>
      <w:r w:rsidRPr="000D24AD">
        <w:rPr>
          <w:rFonts w:cs="Arial"/>
          <w:bCs/>
          <w:sz w:val="24"/>
          <w:szCs w:val="24"/>
          <w:lang w:val="ka-GE"/>
        </w:rPr>
        <w:t xml:space="preserve"> in Apri</w:t>
      </w:r>
      <w:r w:rsidR="00063A5A">
        <w:rPr>
          <w:rFonts w:cs="Arial"/>
          <w:bCs/>
          <w:sz w:val="24"/>
          <w:szCs w:val="24"/>
          <w:lang w:val="ka-GE"/>
        </w:rPr>
        <w:t>l and continue over the next following</w:t>
      </w:r>
      <w:r w:rsidR="00C63407">
        <w:rPr>
          <w:rFonts w:cs="Arial"/>
          <w:bCs/>
          <w:sz w:val="24"/>
          <w:szCs w:val="24"/>
          <w:lang w:val="ka-GE"/>
        </w:rPr>
        <w:t xml:space="preserve"> months. We anticipate to have 1</w:t>
      </w:r>
      <w:r w:rsidRPr="000D24AD">
        <w:rPr>
          <w:rFonts w:cs="Arial"/>
          <w:bCs/>
          <w:sz w:val="24"/>
          <w:szCs w:val="24"/>
          <w:lang w:val="ka-GE"/>
        </w:rPr>
        <w:t>50 proccesed picures</w:t>
      </w:r>
      <w:r w:rsidR="00EF75B0">
        <w:rPr>
          <w:rFonts w:cs="Arial"/>
          <w:bCs/>
          <w:sz w:val="24"/>
          <w:szCs w:val="24"/>
          <w:lang w:val="en-US"/>
        </w:rPr>
        <w:t xml:space="preserve"> in the end, ready to be uploaded on the website. We expect to receive original size processed pictures, and </w:t>
      </w:r>
      <w:r w:rsidR="0070704F">
        <w:rPr>
          <w:rFonts w:cs="Arial"/>
          <w:bCs/>
          <w:sz w:val="24"/>
          <w:szCs w:val="24"/>
          <w:lang w:val="en-US"/>
        </w:rPr>
        <w:t>additionally</w:t>
      </w:r>
      <w:r w:rsidR="00EF75B0">
        <w:rPr>
          <w:rFonts w:cs="Arial"/>
          <w:bCs/>
          <w:sz w:val="24"/>
          <w:szCs w:val="24"/>
          <w:lang w:val="en-US"/>
        </w:rPr>
        <w:t xml:space="preserve"> </w:t>
      </w:r>
      <w:r w:rsidR="0059393A">
        <w:rPr>
          <w:rFonts w:cs="Arial"/>
          <w:bCs/>
          <w:sz w:val="24"/>
          <w:szCs w:val="24"/>
          <w:lang w:val="en-US"/>
        </w:rPr>
        <w:t xml:space="preserve">small sized </w:t>
      </w:r>
      <w:r w:rsidR="00EF75B0">
        <w:rPr>
          <w:rFonts w:cs="Arial"/>
          <w:bCs/>
          <w:sz w:val="24"/>
          <w:szCs w:val="24"/>
          <w:lang w:val="en-US"/>
        </w:rPr>
        <w:t xml:space="preserve">suitable for uploading on the website (the size </w:t>
      </w:r>
      <w:r w:rsidR="005824A2">
        <w:rPr>
          <w:rFonts w:cs="Arial"/>
          <w:bCs/>
          <w:sz w:val="24"/>
          <w:szCs w:val="24"/>
          <w:lang w:val="en-US"/>
        </w:rPr>
        <w:t xml:space="preserve">of small-sized photo </w:t>
      </w:r>
      <w:r w:rsidR="00EF75B0">
        <w:rPr>
          <w:rFonts w:cs="Arial"/>
          <w:bCs/>
          <w:sz w:val="24"/>
          <w:szCs w:val="24"/>
          <w:lang w:val="en-US"/>
        </w:rPr>
        <w:t>have to be not more than one megabyte</w:t>
      </w:r>
      <w:r w:rsidR="004932AC">
        <w:rPr>
          <w:rFonts w:cs="Arial"/>
          <w:bCs/>
          <w:sz w:val="24"/>
          <w:szCs w:val="24"/>
          <w:lang w:val="en-US"/>
        </w:rPr>
        <w:t xml:space="preserve"> 2000 pixel * 2000 pixel</w:t>
      </w:r>
      <w:r w:rsidR="00EF75B0">
        <w:rPr>
          <w:rFonts w:cs="Arial"/>
          <w:bCs/>
          <w:sz w:val="24"/>
          <w:szCs w:val="24"/>
          <w:lang w:val="en-US"/>
        </w:rPr>
        <w:t>).</w:t>
      </w:r>
    </w:p>
    <w:p w14:paraId="50F2BD9A" w14:textId="77777777" w:rsidR="00EF75B0" w:rsidRDefault="00EF75B0" w:rsidP="00EF75B0">
      <w:pPr>
        <w:spacing w:after="120"/>
        <w:jc w:val="both"/>
        <w:rPr>
          <w:rFonts w:cs="Arial"/>
          <w:b/>
          <w:bCs/>
          <w:noProof/>
          <w:sz w:val="24"/>
          <w:szCs w:val="24"/>
        </w:rPr>
      </w:pPr>
    </w:p>
    <w:p w14:paraId="165CAB99" w14:textId="3F9A6C87" w:rsidR="006D66C8" w:rsidRDefault="00E52256" w:rsidP="00E52256">
      <w:pPr>
        <w:spacing w:after="120"/>
        <w:ind w:left="360"/>
        <w:jc w:val="both"/>
        <w:rPr>
          <w:rFonts w:cs="Arial"/>
          <w:b/>
          <w:bCs/>
          <w:noProof/>
          <w:sz w:val="24"/>
          <w:szCs w:val="24"/>
        </w:rPr>
      </w:pPr>
      <w:r w:rsidRPr="00080F20">
        <w:rPr>
          <w:rFonts w:cs="Arial"/>
          <w:b/>
          <w:bCs/>
          <w:noProof/>
          <w:sz w:val="24"/>
          <w:szCs w:val="24"/>
        </w:rPr>
        <w:t xml:space="preserve">Deadline for Submission: </w:t>
      </w:r>
    </w:p>
    <w:p w14:paraId="4DB9FEB3" w14:textId="6CAB342D" w:rsidR="006D66C8" w:rsidRPr="006D66C8" w:rsidRDefault="006D66C8" w:rsidP="006D66C8">
      <w:pPr>
        <w:spacing w:after="120"/>
        <w:jc w:val="both"/>
        <w:rPr>
          <w:rFonts w:cs="Arial"/>
          <w:bCs/>
          <w:noProof/>
          <w:sz w:val="24"/>
          <w:szCs w:val="24"/>
        </w:rPr>
      </w:pPr>
      <w:r w:rsidRPr="006D66C8">
        <w:rPr>
          <w:rFonts w:cs="Arial"/>
          <w:bCs/>
          <w:noProof/>
          <w:sz w:val="24"/>
          <w:szCs w:val="24"/>
        </w:rPr>
        <w:t>The deadline for the submission of a</w:t>
      </w:r>
      <w:r w:rsidR="00245839">
        <w:rPr>
          <w:rFonts w:cs="Arial"/>
          <w:bCs/>
          <w:noProof/>
          <w:sz w:val="24"/>
          <w:szCs w:val="24"/>
        </w:rPr>
        <w:t>ll the requested docuemnts is 16</w:t>
      </w:r>
      <w:bookmarkStart w:id="0" w:name="_GoBack"/>
      <w:bookmarkEnd w:id="0"/>
      <w:r w:rsidRPr="006D66C8">
        <w:rPr>
          <w:rFonts w:cs="Arial"/>
          <w:bCs/>
          <w:noProof/>
          <w:sz w:val="24"/>
          <w:szCs w:val="24"/>
          <w:vertAlign w:val="superscript"/>
        </w:rPr>
        <w:t>th</w:t>
      </w:r>
      <w:r w:rsidRPr="006D66C8">
        <w:rPr>
          <w:rFonts w:cs="Arial"/>
          <w:bCs/>
          <w:noProof/>
          <w:sz w:val="24"/>
          <w:szCs w:val="24"/>
        </w:rPr>
        <w:t xml:space="preserve"> of April.</w:t>
      </w:r>
    </w:p>
    <w:sectPr w:rsidR="006D66C8" w:rsidRPr="006D66C8" w:rsidSect="00E62D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93D14" w14:textId="77777777" w:rsidR="00FB5945" w:rsidRDefault="00FB5945">
      <w:r>
        <w:separator/>
      </w:r>
    </w:p>
  </w:endnote>
  <w:endnote w:type="continuationSeparator" w:id="0">
    <w:p w14:paraId="458C976D" w14:textId="77777777" w:rsidR="00FB5945" w:rsidRDefault="00FB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ptos">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1EABB" w14:textId="77777777" w:rsidR="00FB5945" w:rsidRDefault="00FB5945">
      <w:r>
        <w:separator/>
      </w:r>
    </w:p>
  </w:footnote>
  <w:footnote w:type="continuationSeparator" w:id="0">
    <w:p w14:paraId="14D86217" w14:textId="77777777" w:rsidR="00FB5945" w:rsidRDefault="00FB59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5A40"/>
    <w:multiLevelType w:val="hybridMultilevel"/>
    <w:tmpl w:val="3FFE3FE6"/>
    <w:lvl w:ilvl="0" w:tplc="04370001">
      <w:start w:val="1"/>
      <w:numFmt w:val="bullet"/>
      <w:lvlText w:val=""/>
      <w:lvlJc w:val="left"/>
      <w:pPr>
        <w:ind w:left="1800" w:hanging="360"/>
      </w:pPr>
      <w:rPr>
        <w:rFonts w:ascii="Symbol" w:hAnsi="Symbol" w:hint="default"/>
      </w:rPr>
    </w:lvl>
    <w:lvl w:ilvl="1" w:tplc="04370003" w:tentative="1">
      <w:start w:val="1"/>
      <w:numFmt w:val="bullet"/>
      <w:lvlText w:val="o"/>
      <w:lvlJc w:val="left"/>
      <w:pPr>
        <w:ind w:left="2520" w:hanging="360"/>
      </w:pPr>
      <w:rPr>
        <w:rFonts w:ascii="Courier New" w:hAnsi="Courier New" w:cs="Courier New" w:hint="default"/>
      </w:rPr>
    </w:lvl>
    <w:lvl w:ilvl="2" w:tplc="04370005" w:tentative="1">
      <w:start w:val="1"/>
      <w:numFmt w:val="bullet"/>
      <w:lvlText w:val=""/>
      <w:lvlJc w:val="left"/>
      <w:pPr>
        <w:ind w:left="3240" w:hanging="360"/>
      </w:pPr>
      <w:rPr>
        <w:rFonts w:ascii="Wingdings" w:hAnsi="Wingdings" w:hint="default"/>
      </w:rPr>
    </w:lvl>
    <w:lvl w:ilvl="3" w:tplc="04370001" w:tentative="1">
      <w:start w:val="1"/>
      <w:numFmt w:val="bullet"/>
      <w:lvlText w:val=""/>
      <w:lvlJc w:val="left"/>
      <w:pPr>
        <w:ind w:left="3960" w:hanging="360"/>
      </w:pPr>
      <w:rPr>
        <w:rFonts w:ascii="Symbol" w:hAnsi="Symbol" w:hint="default"/>
      </w:rPr>
    </w:lvl>
    <w:lvl w:ilvl="4" w:tplc="04370003" w:tentative="1">
      <w:start w:val="1"/>
      <w:numFmt w:val="bullet"/>
      <w:lvlText w:val="o"/>
      <w:lvlJc w:val="left"/>
      <w:pPr>
        <w:ind w:left="4680" w:hanging="360"/>
      </w:pPr>
      <w:rPr>
        <w:rFonts w:ascii="Courier New" w:hAnsi="Courier New" w:cs="Courier New" w:hint="default"/>
      </w:rPr>
    </w:lvl>
    <w:lvl w:ilvl="5" w:tplc="04370005" w:tentative="1">
      <w:start w:val="1"/>
      <w:numFmt w:val="bullet"/>
      <w:lvlText w:val=""/>
      <w:lvlJc w:val="left"/>
      <w:pPr>
        <w:ind w:left="5400" w:hanging="360"/>
      </w:pPr>
      <w:rPr>
        <w:rFonts w:ascii="Wingdings" w:hAnsi="Wingdings" w:hint="default"/>
      </w:rPr>
    </w:lvl>
    <w:lvl w:ilvl="6" w:tplc="04370001" w:tentative="1">
      <w:start w:val="1"/>
      <w:numFmt w:val="bullet"/>
      <w:lvlText w:val=""/>
      <w:lvlJc w:val="left"/>
      <w:pPr>
        <w:ind w:left="6120" w:hanging="360"/>
      </w:pPr>
      <w:rPr>
        <w:rFonts w:ascii="Symbol" w:hAnsi="Symbol" w:hint="default"/>
      </w:rPr>
    </w:lvl>
    <w:lvl w:ilvl="7" w:tplc="04370003" w:tentative="1">
      <w:start w:val="1"/>
      <w:numFmt w:val="bullet"/>
      <w:lvlText w:val="o"/>
      <w:lvlJc w:val="left"/>
      <w:pPr>
        <w:ind w:left="6840" w:hanging="360"/>
      </w:pPr>
      <w:rPr>
        <w:rFonts w:ascii="Courier New" w:hAnsi="Courier New" w:cs="Courier New" w:hint="default"/>
      </w:rPr>
    </w:lvl>
    <w:lvl w:ilvl="8" w:tplc="04370005" w:tentative="1">
      <w:start w:val="1"/>
      <w:numFmt w:val="bullet"/>
      <w:lvlText w:val=""/>
      <w:lvlJc w:val="left"/>
      <w:pPr>
        <w:ind w:left="7560" w:hanging="360"/>
      </w:pPr>
      <w:rPr>
        <w:rFonts w:ascii="Wingdings" w:hAnsi="Wingdings" w:hint="default"/>
      </w:rPr>
    </w:lvl>
  </w:abstractNum>
  <w:abstractNum w:abstractNumId="1" w15:restartNumberingAfterBreak="0">
    <w:nsid w:val="22F42322"/>
    <w:multiLevelType w:val="hybridMultilevel"/>
    <w:tmpl w:val="1B281CD6"/>
    <w:lvl w:ilvl="0" w:tplc="04370001">
      <w:start w:val="1"/>
      <w:numFmt w:val="bullet"/>
      <w:lvlText w:val=""/>
      <w:lvlJc w:val="left"/>
      <w:pPr>
        <w:ind w:left="1800" w:hanging="360"/>
      </w:pPr>
      <w:rPr>
        <w:rFonts w:ascii="Symbol" w:hAnsi="Symbol" w:hint="default"/>
      </w:rPr>
    </w:lvl>
    <w:lvl w:ilvl="1" w:tplc="04370003" w:tentative="1">
      <w:start w:val="1"/>
      <w:numFmt w:val="bullet"/>
      <w:lvlText w:val="o"/>
      <w:lvlJc w:val="left"/>
      <w:pPr>
        <w:ind w:left="2520" w:hanging="360"/>
      </w:pPr>
      <w:rPr>
        <w:rFonts w:ascii="Courier New" w:hAnsi="Courier New" w:cs="Courier New" w:hint="default"/>
      </w:rPr>
    </w:lvl>
    <w:lvl w:ilvl="2" w:tplc="04370005" w:tentative="1">
      <w:start w:val="1"/>
      <w:numFmt w:val="bullet"/>
      <w:lvlText w:val=""/>
      <w:lvlJc w:val="left"/>
      <w:pPr>
        <w:ind w:left="3240" w:hanging="360"/>
      </w:pPr>
      <w:rPr>
        <w:rFonts w:ascii="Wingdings" w:hAnsi="Wingdings" w:hint="default"/>
      </w:rPr>
    </w:lvl>
    <w:lvl w:ilvl="3" w:tplc="04370001" w:tentative="1">
      <w:start w:val="1"/>
      <w:numFmt w:val="bullet"/>
      <w:lvlText w:val=""/>
      <w:lvlJc w:val="left"/>
      <w:pPr>
        <w:ind w:left="3960" w:hanging="360"/>
      </w:pPr>
      <w:rPr>
        <w:rFonts w:ascii="Symbol" w:hAnsi="Symbol" w:hint="default"/>
      </w:rPr>
    </w:lvl>
    <w:lvl w:ilvl="4" w:tplc="04370003" w:tentative="1">
      <w:start w:val="1"/>
      <w:numFmt w:val="bullet"/>
      <w:lvlText w:val="o"/>
      <w:lvlJc w:val="left"/>
      <w:pPr>
        <w:ind w:left="4680" w:hanging="360"/>
      </w:pPr>
      <w:rPr>
        <w:rFonts w:ascii="Courier New" w:hAnsi="Courier New" w:cs="Courier New" w:hint="default"/>
      </w:rPr>
    </w:lvl>
    <w:lvl w:ilvl="5" w:tplc="04370005" w:tentative="1">
      <w:start w:val="1"/>
      <w:numFmt w:val="bullet"/>
      <w:lvlText w:val=""/>
      <w:lvlJc w:val="left"/>
      <w:pPr>
        <w:ind w:left="5400" w:hanging="360"/>
      </w:pPr>
      <w:rPr>
        <w:rFonts w:ascii="Wingdings" w:hAnsi="Wingdings" w:hint="default"/>
      </w:rPr>
    </w:lvl>
    <w:lvl w:ilvl="6" w:tplc="04370001" w:tentative="1">
      <w:start w:val="1"/>
      <w:numFmt w:val="bullet"/>
      <w:lvlText w:val=""/>
      <w:lvlJc w:val="left"/>
      <w:pPr>
        <w:ind w:left="6120" w:hanging="360"/>
      </w:pPr>
      <w:rPr>
        <w:rFonts w:ascii="Symbol" w:hAnsi="Symbol" w:hint="default"/>
      </w:rPr>
    </w:lvl>
    <w:lvl w:ilvl="7" w:tplc="04370003" w:tentative="1">
      <w:start w:val="1"/>
      <w:numFmt w:val="bullet"/>
      <w:lvlText w:val="o"/>
      <w:lvlJc w:val="left"/>
      <w:pPr>
        <w:ind w:left="6840" w:hanging="360"/>
      </w:pPr>
      <w:rPr>
        <w:rFonts w:ascii="Courier New" w:hAnsi="Courier New" w:cs="Courier New" w:hint="default"/>
      </w:rPr>
    </w:lvl>
    <w:lvl w:ilvl="8" w:tplc="04370005" w:tentative="1">
      <w:start w:val="1"/>
      <w:numFmt w:val="bullet"/>
      <w:lvlText w:val=""/>
      <w:lvlJc w:val="left"/>
      <w:pPr>
        <w:ind w:left="7560" w:hanging="360"/>
      </w:pPr>
      <w:rPr>
        <w:rFonts w:ascii="Wingdings" w:hAnsi="Wingdings" w:hint="default"/>
      </w:rPr>
    </w:lvl>
  </w:abstractNum>
  <w:abstractNum w:abstractNumId="2" w15:restartNumberingAfterBreak="0">
    <w:nsid w:val="241F7844"/>
    <w:multiLevelType w:val="hybridMultilevel"/>
    <w:tmpl w:val="4128E9D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C9427F"/>
    <w:multiLevelType w:val="hybridMultilevel"/>
    <w:tmpl w:val="1018C36C"/>
    <w:lvl w:ilvl="0" w:tplc="51802C76">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4" w15:restartNumberingAfterBreak="0">
    <w:nsid w:val="301377A8"/>
    <w:multiLevelType w:val="multilevel"/>
    <w:tmpl w:val="500E87DC"/>
    <w:lvl w:ilvl="0">
      <w:start w:val="1"/>
      <w:numFmt w:val="decimal"/>
      <w:lvlText w:val="%1"/>
      <w:lvlJc w:val="left"/>
      <w:pPr>
        <w:ind w:left="360" w:hanging="360"/>
      </w:pPr>
      <w:rPr>
        <w:rFonts w:ascii="Sylfaen" w:hAnsi="Sylfaen" w:hint="default"/>
        <w:b/>
      </w:rPr>
    </w:lvl>
    <w:lvl w:ilvl="1">
      <w:start w:val="1"/>
      <w:numFmt w:val="decimal"/>
      <w:lvlText w:val="%1.%2"/>
      <w:lvlJc w:val="left"/>
      <w:pPr>
        <w:ind w:left="360" w:hanging="360"/>
      </w:pPr>
      <w:rPr>
        <w:rFonts w:ascii="Sylfaen" w:hAnsi="Sylfaen" w:hint="default"/>
        <w:b/>
      </w:rPr>
    </w:lvl>
    <w:lvl w:ilvl="2">
      <w:start w:val="1"/>
      <w:numFmt w:val="decimal"/>
      <w:lvlText w:val="%1.%2.%3"/>
      <w:lvlJc w:val="left"/>
      <w:pPr>
        <w:ind w:left="720" w:hanging="720"/>
      </w:pPr>
      <w:rPr>
        <w:rFonts w:ascii="Sylfaen" w:hAnsi="Sylfaen" w:hint="default"/>
        <w:b/>
      </w:rPr>
    </w:lvl>
    <w:lvl w:ilvl="3">
      <w:start w:val="1"/>
      <w:numFmt w:val="decimal"/>
      <w:lvlText w:val="%1.%2.%3.%4"/>
      <w:lvlJc w:val="left"/>
      <w:pPr>
        <w:ind w:left="1080" w:hanging="1080"/>
      </w:pPr>
      <w:rPr>
        <w:rFonts w:ascii="Sylfaen" w:hAnsi="Sylfaen" w:hint="default"/>
        <w:b/>
      </w:rPr>
    </w:lvl>
    <w:lvl w:ilvl="4">
      <w:start w:val="1"/>
      <w:numFmt w:val="decimal"/>
      <w:lvlText w:val="%1.%2.%3.%4.%5"/>
      <w:lvlJc w:val="left"/>
      <w:pPr>
        <w:ind w:left="1080" w:hanging="1080"/>
      </w:pPr>
      <w:rPr>
        <w:rFonts w:ascii="Sylfaen" w:hAnsi="Sylfaen" w:hint="default"/>
        <w:b/>
      </w:rPr>
    </w:lvl>
    <w:lvl w:ilvl="5">
      <w:start w:val="1"/>
      <w:numFmt w:val="decimal"/>
      <w:lvlText w:val="%1.%2.%3.%4.%5.%6"/>
      <w:lvlJc w:val="left"/>
      <w:pPr>
        <w:ind w:left="1440" w:hanging="1440"/>
      </w:pPr>
      <w:rPr>
        <w:rFonts w:ascii="Sylfaen" w:hAnsi="Sylfaen" w:hint="default"/>
        <w:b/>
      </w:rPr>
    </w:lvl>
    <w:lvl w:ilvl="6">
      <w:start w:val="1"/>
      <w:numFmt w:val="decimal"/>
      <w:lvlText w:val="%1.%2.%3.%4.%5.%6.%7"/>
      <w:lvlJc w:val="left"/>
      <w:pPr>
        <w:ind w:left="1440" w:hanging="1440"/>
      </w:pPr>
      <w:rPr>
        <w:rFonts w:ascii="Sylfaen" w:hAnsi="Sylfaen" w:hint="default"/>
        <w:b/>
      </w:rPr>
    </w:lvl>
    <w:lvl w:ilvl="7">
      <w:start w:val="1"/>
      <w:numFmt w:val="decimal"/>
      <w:lvlText w:val="%1.%2.%3.%4.%5.%6.%7.%8"/>
      <w:lvlJc w:val="left"/>
      <w:pPr>
        <w:ind w:left="1800" w:hanging="1800"/>
      </w:pPr>
      <w:rPr>
        <w:rFonts w:ascii="Sylfaen" w:hAnsi="Sylfaen" w:hint="default"/>
        <w:b/>
      </w:rPr>
    </w:lvl>
    <w:lvl w:ilvl="8">
      <w:start w:val="1"/>
      <w:numFmt w:val="decimal"/>
      <w:lvlText w:val="%1.%2.%3.%4.%5.%6.%7.%8.%9"/>
      <w:lvlJc w:val="left"/>
      <w:pPr>
        <w:ind w:left="1800" w:hanging="1800"/>
      </w:pPr>
      <w:rPr>
        <w:rFonts w:ascii="Sylfaen" w:hAnsi="Sylfaen" w:hint="default"/>
        <w:b/>
      </w:rPr>
    </w:lvl>
  </w:abstractNum>
  <w:abstractNum w:abstractNumId="5" w15:restartNumberingAfterBreak="0">
    <w:nsid w:val="3896160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FB055C"/>
    <w:multiLevelType w:val="hybridMultilevel"/>
    <w:tmpl w:val="7ABA9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3E1494"/>
    <w:multiLevelType w:val="hybridMultilevel"/>
    <w:tmpl w:val="2704075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52FB267B"/>
    <w:multiLevelType w:val="hybridMultilevel"/>
    <w:tmpl w:val="08388A90"/>
    <w:lvl w:ilvl="0" w:tplc="04370001">
      <w:start w:val="1"/>
      <w:numFmt w:val="bullet"/>
      <w:lvlText w:val=""/>
      <w:lvlJc w:val="left"/>
      <w:pPr>
        <w:ind w:left="1800" w:hanging="360"/>
      </w:pPr>
      <w:rPr>
        <w:rFonts w:ascii="Symbol" w:hAnsi="Symbol" w:hint="default"/>
      </w:rPr>
    </w:lvl>
    <w:lvl w:ilvl="1" w:tplc="04370003" w:tentative="1">
      <w:start w:val="1"/>
      <w:numFmt w:val="bullet"/>
      <w:lvlText w:val="o"/>
      <w:lvlJc w:val="left"/>
      <w:pPr>
        <w:ind w:left="2520" w:hanging="360"/>
      </w:pPr>
      <w:rPr>
        <w:rFonts w:ascii="Courier New" w:hAnsi="Courier New" w:cs="Courier New" w:hint="default"/>
      </w:rPr>
    </w:lvl>
    <w:lvl w:ilvl="2" w:tplc="04370005" w:tentative="1">
      <w:start w:val="1"/>
      <w:numFmt w:val="bullet"/>
      <w:lvlText w:val=""/>
      <w:lvlJc w:val="left"/>
      <w:pPr>
        <w:ind w:left="3240" w:hanging="360"/>
      </w:pPr>
      <w:rPr>
        <w:rFonts w:ascii="Wingdings" w:hAnsi="Wingdings" w:hint="default"/>
      </w:rPr>
    </w:lvl>
    <w:lvl w:ilvl="3" w:tplc="04370001" w:tentative="1">
      <w:start w:val="1"/>
      <w:numFmt w:val="bullet"/>
      <w:lvlText w:val=""/>
      <w:lvlJc w:val="left"/>
      <w:pPr>
        <w:ind w:left="3960" w:hanging="360"/>
      </w:pPr>
      <w:rPr>
        <w:rFonts w:ascii="Symbol" w:hAnsi="Symbol" w:hint="default"/>
      </w:rPr>
    </w:lvl>
    <w:lvl w:ilvl="4" w:tplc="04370003" w:tentative="1">
      <w:start w:val="1"/>
      <w:numFmt w:val="bullet"/>
      <w:lvlText w:val="o"/>
      <w:lvlJc w:val="left"/>
      <w:pPr>
        <w:ind w:left="4680" w:hanging="360"/>
      </w:pPr>
      <w:rPr>
        <w:rFonts w:ascii="Courier New" w:hAnsi="Courier New" w:cs="Courier New" w:hint="default"/>
      </w:rPr>
    </w:lvl>
    <w:lvl w:ilvl="5" w:tplc="04370005" w:tentative="1">
      <w:start w:val="1"/>
      <w:numFmt w:val="bullet"/>
      <w:lvlText w:val=""/>
      <w:lvlJc w:val="left"/>
      <w:pPr>
        <w:ind w:left="5400" w:hanging="360"/>
      </w:pPr>
      <w:rPr>
        <w:rFonts w:ascii="Wingdings" w:hAnsi="Wingdings" w:hint="default"/>
      </w:rPr>
    </w:lvl>
    <w:lvl w:ilvl="6" w:tplc="04370001" w:tentative="1">
      <w:start w:val="1"/>
      <w:numFmt w:val="bullet"/>
      <w:lvlText w:val=""/>
      <w:lvlJc w:val="left"/>
      <w:pPr>
        <w:ind w:left="6120" w:hanging="360"/>
      </w:pPr>
      <w:rPr>
        <w:rFonts w:ascii="Symbol" w:hAnsi="Symbol" w:hint="default"/>
      </w:rPr>
    </w:lvl>
    <w:lvl w:ilvl="7" w:tplc="04370003" w:tentative="1">
      <w:start w:val="1"/>
      <w:numFmt w:val="bullet"/>
      <w:lvlText w:val="o"/>
      <w:lvlJc w:val="left"/>
      <w:pPr>
        <w:ind w:left="6840" w:hanging="360"/>
      </w:pPr>
      <w:rPr>
        <w:rFonts w:ascii="Courier New" w:hAnsi="Courier New" w:cs="Courier New" w:hint="default"/>
      </w:rPr>
    </w:lvl>
    <w:lvl w:ilvl="8" w:tplc="04370005" w:tentative="1">
      <w:start w:val="1"/>
      <w:numFmt w:val="bullet"/>
      <w:lvlText w:val=""/>
      <w:lvlJc w:val="left"/>
      <w:pPr>
        <w:ind w:left="7560" w:hanging="360"/>
      </w:pPr>
      <w:rPr>
        <w:rFonts w:ascii="Wingdings" w:hAnsi="Wingdings" w:hint="default"/>
      </w:rPr>
    </w:lvl>
  </w:abstractNum>
  <w:abstractNum w:abstractNumId="9" w15:restartNumberingAfterBreak="0">
    <w:nsid w:val="54F03339"/>
    <w:multiLevelType w:val="hybridMultilevel"/>
    <w:tmpl w:val="AF12CC6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5D401CB5"/>
    <w:multiLevelType w:val="hybridMultilevel"/>
    <w:tmpl w:val="F1F0060C"/>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1" w15:restartNumberingAfterBreak="0">
    <w:nsid w:val="63807661"/>
    <w:multiLevelType w:val="hybridMultilevel"/>
    <w:tmpl w:val="6578368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75627ACF"/>
    <w:multiLevelType w:val="hybridMultilevel"/>
    <w:tmpl w:val="340C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36657"/>
    <w:multiLevelType w:val="hybridMultilevel"/>
    <w:tmpl w:val="7F205528"/>
    <w:lvl w:ilvl="0" w:tplc="82AA3996">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10"/>
  </w:num>
  <w:num w:numId="5">
    <w:abstractNumId w:val="3"/>
  </w:num>
  <w:num w:numId="6">
    <w:abstractNumId w:val="8"/>
  </w:num>
  <w:num w:numId="7">
    <w:abstractNumId w:val="0"/>
  </w:num>
  <w:num w:numId="8">
    <w:abstractNumId w:val="1"/>
  </w:num>
  <w:num w:numId="9">
    <w:abstractNumId w:val="11"/>
  </w:num>
  <w:num w:numId="10">
    <w:abstractNumId w:val="7"/>
  </w:num>
  <w:num w:numId="11">
    <w:abstractNumId w:val="13"/>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ED"/>
    <w:rsid w:val="000577AE"/>
    <w:rsid w:val="00063A5A"/>
    <w:rsid w:val="000A69C9"/>
    <w:rsid w:val="000D24AD"/>
    <w:rsid w:val="000F30FB"/>
    <w:rsid w:val="00162CDE"/>
    <w:rsid w:val="00182CED"/>
    <w:rsid w:val="001A2BC2"/>
    <w:rsid w:val="001C257C"/>
    <w:rsid w:val="002007C7"/>
    <w:rsid w:val="00245839"/>
    <w:rsid w:val="00290344"/>
    <w:rsid w:val="002D0E3F"/>
    <w:rsid w:val="00450682"/>
    <w:rsid w:val="004932AC"/>
    <w:rsid w:val="00496599"/>
    <w:rsid w:val="004A14A9"/>
    <w:rsid w:val="00504AF3"/>
    <w:rsid w:val="005350FE"/>
    <w:rsid w:val="00537686"/>
    <w:rsid w:val="005824A2"/>
    <w:rsid w:val="0059393A"/>
    <w:rsid w:val="006059B1"/>
    <w:rsid w:val="006D66C8"/>
    <w:rsid w:val="0070704F"/>
    <w:rsid w:val="0073130B"/>
    <w:rsid w:val="00757F5C"/>
    <w:rsid w:val="007C28F0"/>
    <w:rsid w:val="008D3C49"/>
    <w:rsid w:val="008F24FD"/>
    <w:rsid w:val="009B4567"/>
    <w:rsid w:val="009E367A"/>
    <w:rsid w:val="009F416F"/>
    <w:rsid w:val="00A12BC6"/>
    <w:rsid w:val="00B55B69"/>
    <w:rsid w:val="00BA516A"/>
    <w:rsid w:val="00BE35E1"/>
    <w:rsid w:val="00C00FC0"/>
    <w:rsid w:val="00C63407"/>
    <w:rsid w:val="00C659BF"/>
    <w:rsid w:val="00C87005"/>
    <w:rsid w:val="00CB52AB"/>
    <w:rsid w:val="00D91F0D"/>
    <w:rsid w:val="00E52256"/>
    <w:rsid w:val="00E62DB3"/>
    <w:rsid w:val="00E854A6"/>
    <w:rsid w:val="00EF75B0"/>
    <w:rsid w:val="00F228F0"/>
    <w:rsid w:val="00F84A50"/>
    <w:rsid w:val="00FB1DAB"/>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BCF9"/>
  <w15:chartTrackingRefBased/>
  <w15:docId w15:val="{37AD5753-C115-4DF4-BFAD-47A50FB4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3F"/>
    <w:pPr>
      <w:spacing w:after="0" w:line="240" w:lineRule="auto"/>
    </w:pPr>
    <w:rPr>
      <w:rFonts w:ascii="Arial" w:eastAsia="Times New Roman" w:hAnsi="Arial" w:cs="Times New Roman"/>
      <w:kern w:val="0"/>
      <w:szCs w:val="20"/>
      <w:lang w:val="en-GB" w:eastAsia="de-DE"/>
      <w14:ligatures w14:val="none"/>
    </w:rPr>
  </w:style>
  <w:style w:type="paragraph" w:styleId="Heading1">
    <w:name w:val="heading 1"/>
    <w:basedOn w:val="Normal"/>
    <w:next w:val="Normal"/>
    <w:link w:val="Heading1Char"/>
    <w:uiPriority w:val="9"/>
    <w:qFormat/>
    <w:rsid w:val="00182C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2C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2C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2C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2C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2CE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2CE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2CE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2CE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C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2C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2C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2C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2C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2C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2C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2C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2CED"/>
    <w:rPr>
      <w:rFonts w:eastAsiaTheme="majorEastAsia" w:cstheme="majorBidi"/>
      <w:color w:val="272727" w:themeColor="text1" w:themeTint="D8"/>
    </w:rPr>
  </w:style>
  <w:style w:type="paragraph" w:styleId="Title">
    <w:name w:val="Title"/>
    <w:basedOn w:val="Normal"/>
    <w:next w:val="Normal"/>
    <w:link w:val="TitleChar"/>
    <w:uiPriority w:val="10"/>
    <w:qFormat/>
    <w:rsid w:val="00182CE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C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2C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2C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2CED"/>
    <w:pPr>
      <w:spacing w:before="160"/>
      <w:jc w:val="center"/>
    </w:pPr>
    <w:rPr>
      <w:i/>
      <w:iCs/>
      <w:color w:val="404040" w:themeColor="text1" w:themeTint="BF"/>
    </w:rPr>
  </w:style>
  <w:style w:type="character" w:customStyle="1" w:styleId="QuoteChar">
    <w:name w:val="Quote Char"/>
    <w:basedOn w:val="DefaultParagraphFont"/>
    <w:link w:val="Quote"/>
    <w:uiPriority w:val="29"/>
    <w:rsid w:val="00182CED"/>
    <w:rPr>
      <w:i/>
      <w:iCs/>
      <w:color w:val="404040" w:themeColor="text1" w:themeTint="BF"/>
    </w:rPr>
  </w:style>
  <w:style w:type="paragraph" w:styleId="ListParagraph">
    <w:name w:val="List Paragraph"/>
    <w:basedOn w:val="Normal"/>
    <w:uiPriority w:val="34"/>
    <w:qFormat/>
    <w:rsid w:val="00182CED"/>
    <w:pPr>
      <w:ind w:left="720"/>
      <w:contextualSpacing/>
    </w:pPr>
  </w:style>
  <w:style w:type="character" w:styleId="IntenseEmphasis">
    <w:name w:val="Intense Emphasis"/>
    <w:basedOn w:val="DefaultParagraphFont"/>
    <w:uiPriority w:val="21"/>
    <w:qFormat/>
    <w:rsid w:val="00182CED"/>
    <w:rPr>
      <w:i/>
      <w:iCs/>
      <w:color w:val="0F4761" w:themeColor="accent1" w:themeShade="BF"/>
    </w:rPr>
  </w:style>
  <w:style w:type="paragraph" w:styleId="IntenseQuote">
    <w:name w:val="Intense Quote"/>
    <w:basedOn w:val="Normal"/>
    <w:next w:val="Normal"/>
    <w:link w:val="IntenseQuoteChar"/>
    <w:uiPriority w:val="30"/>
    <w:qFormat/>
    <w:rsid w:val="00182C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2CED"/>
    <w:rPr>
      <w:i/>
      <w:iCs/>
      <w:color w:val="0F4761" w:themeColor="accent1" w:themeShade="BF"/>
    </w:rPr>
  </w:style>
  <w:style w:type="character" w:styleId="IntenseReference">
    <w:name w:val="Intense Reference"/>
    <w:basedOn w:val="DefaultParagraphFont"/>
    <w:uiPriority w:val="32"/>
    <w:qFormat/>
    <w:rsid w:val="00182CED"/>
    <w:rPr>
      <w:b/>
      <w:bCs/>
      <w:smallCaps/>
      <w:color w:val="0F4761" w:themeColor="accent1" w:themeShade="BF"/>
      <w:spacing w:val="5"/>
    </w:rPr>
  </w:style>
  <w:style w:type="paragraph" w:customStyle="1" w:styleId="1Einrckung">
    <w:name w:val="1. Einrückung"/>
    <w:basedOn w:val="Normal"/>
    <w:rsid w:val="002D0E3F"/>
    <w:pPr>
      <w:tabs>
        <w:tab w:val="left" w:pos="483"/>
      </w:tabs>
      <w:ind w:left="483" w:hanging="483"/>
    </w:pPr>
  </w:style>
  <w:style w:type="paragraph" w:styleId="TOC2">
    <w:name w:val="toc 2"/>
    <w:basedOn w:val="Normal"/>
    <w:next w:val="Normal"/>
    <w:autoRedefine/>
    <w:uiPriority w:val="39"/>
    <w:unhideWhenUsed/>
    <w:rsid w:val="002D0E3F"/>
    <w:pPr>
      <w:tabs>
        <w:tab w:val="left" w:pos="660"/>
        <w:tab w:val="right" w:leader="dot" w:pos="9060"/>
      </w:tabs>
      <w:spacing w:after="100"/>
      <w:ind w:left="220"/>
    </w:pPr>
    <w:rPr>
      <w:rFonts w:cs="Arial"/>
      <w:b/>
      <w:bCs/>
      <w:sz w:val="32"/>
      <w:szCs w:val="28"/>
    </w:rPr>
  </w:style>
  <w:style w:type="paragraph" w:styleId="Header">
    <w:name w:val="header"/>
    <w:basedOn w:val="Normal"/>
    <w:link w:val="HeaderChar"/>
    <w:uiPriority w:val="99"/>
    <w:unhideWhenUsed/>
    <w:rsid w:val="00E52256"/>
    <w:pPr>
      <w:tabs>
        <w:tab w:val="center" w:pos="4680"/>
        <w:tab w:val="right" w:pos="9360"/>
      </w:tabs>
    </w:pPr>
    <w:rPr>
      <w:rFonts w:asciiTheme="minorHAnsi" w:eastAsiaTheme="minorHAnsi" w:hAnsiTheme="minorHAnsi" w:cstheme="minorBidi"/>
      <w:kern w:val="2"/>
      <w:szCs w:val="22"/>
      <w:lang w:val="en-US" w:eastAsia="en-US"/>
      <w14:ligatures w14:val="standardContextual"/>
    </w:rPr>
  </w:style>
  <w:style w:type="character" w:customStyle="1" w:styleId="HeaderChar">
    <w:name w:val="Header Char"/>
    <w:basedOn w:val="DefaultParagraphFont"/>
    <w:link w:val="Header"/>
    <w:uiPriority w:val="99"/>
    <w:rsid w:val="00E52256"/>
  </w:style>
  <w:style w:type="character" w:styleId="Hyperlink">
    <w:name w:val="Hyperlink"/>
    <w:basedOn w:val="DefaultParagraphFont"/>
    <w:uiPriority w:val="99"/>
    <w:unhideWhenUsed/>
    <w:rsid w:val="00E52256"/>
    <w:rPr>
      <w:color w:val="467886" w:themeColor="hyperlink"/>
      <w:u w:val="single"/>
    </w:rPr>
  </w:style>
  <w:style w:type="paragraph" w:customStyle="1" w:styleId="TableParagraph">
    <w:name w:val="Table Paragraph"/>
    <w:basedOn w:val="Normal"/>
    <w:uiPriority w:val="1"/>
    <w:qFormat/>
    <w:rsid w:val="00E52256"/>
    <w:pPr>
      <w:widowControl w:val="0"/>
      <w:autoSpaceDE w:val="0"/>
      <w:autoSpaceDN w:val="0"/>
    </w:pPr>
    <w:rPr>
      <w:rFonts w:ascii="Calibri" w:eastAsia="Calibri" w:hAnsi="Calibri" w:cs="Calibri"/>
      <w:szCs w:val="22"/>
      <w:lang w:val="en-US" w:eastAsia="en-US"/>
    </w:rPr>
  </w:style>
  <w:style w:type="character" w:customStyle="1" w:styleId="UnresolvedMention">
    <w:name w:val="Unresolved Mention"/>
    <w:basedOn w:val="DefaultParagraphFont"/>
    <w:uiPriority w:val="99"/>
    <w:semiHidden/>
    <w:unhideWhenUsed/>
    <w:rsid w:val="00E52256"/>
    <w:rPr>
      <w:color w:val="605E5C"/>
      <w:shd w:val="clear" w:color="auto" w:fill="E1DFDD"/>
    </w:rPr>
  </w:style>
  <w:style w:type="paragraph" w:styleId="Footer">
    <w:name w:val="footer"/>
    <w:basedOn w:val="Normal"/>
    <w:link w:val="FooterChar"/>
    <w:uiPriority w:val="99"/>
    <w:unhideWhenUsed/>
    <w:rsid w:val="008F24FD"/>
    <w:pPr>
      <w:tabs>
        <w:tab w:val="center" w:pos="4513"/>
        <w:tab w:val="right" w:pos="9026"/>
      </w:tabs>
    </w:pPr>
  </w:style>
  <w:style w:type="character" w:customStyle="1" w:styleId="FooterChar">
    <w:name w:val="Footer Char"/>
    <w:basedOn w:val="DefaultParagraphFont"/>
    <w:link w:val="Footer"/>
    <w:uiPriority w:val="99"/>
    <w:rsid w:val="008F24FD"/>
    <w:rPr>
      <w:rFonts w:ascii="Arial" w:eastAsia="Times New Roman" w:hAnsi="Arial" w:cs="Times New Roman"/>
      <w:kern w:val="0"/>
      <w:szCs w:val="20"/>
      <w:lang w:val="en-GB"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Topuria</dc:creator>
  <cp:keywords/>
  <dc:description/>
  <cp:lastModifiedBy>User</cp:lastModifiedBy>
  <cp:revision>39</cp:revision>
  <dcterms:created xsi:type="dcterms:W3CDTF">2024-03-13T11:14:00Z</dcterms:created>
  <dcterms:modified xsi:type="dcterms:W3CDTF">2024-04-09T07:48:00Z</dcterms:modified>
</cp:coreProperties>
</file>