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2A838F86" w:rsidR="001A0679" w:rsidRPr="001A0679" w:rsidRDefault="00DB28F3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44"/>
                                      <w:szCs w:val="44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F5760" w:rsidRPr="009F4DFA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44"/>
                                        <w:szCs w:val="44"/>
                                        <w:lang w:val="ka-GE" w:eastAsia="ja-JP"/>
                                      </w:rPr>
                                      <w:t xml:space="preserve">სარეზერვო საწვავის ავზის </w:t>
                                    </w:r>
                                    <w:r w:rsidR="00516033" w:rsidRPr="009F4DFA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44"/>
                                        <w:szCs w:val="44"/>
                                        <w:lang w:val="ka-GE" w:eastAsia="ja-JP"/>
                                      </w:rPr>
                                      <w:t>შესყიდვის</w:t>
                                    </w:r>
                                    <w:r w:rsidR="005F5760" w:rsidRPr="009F4DFA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44"/>
                                        <w:szCs w:val="44"/>
                                        <w:lang w:val="ka-GE" w:eastAsia="ja-JP"/>
                                      </w:rPr>
                                      <w:t xml:space="preserve"> ტენდერი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529E288B" w:rsidR="001A0679" w:rsidRPr="00473393" w:rsidRDefault="005F5760" w:rsidP="005F5760">
                                    <w:pPr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2A838F86" w:rsidR="001A0679" w:rsidRPr="001A0679" w:rsidRDefault="00192DF0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44"/>
                                <w:szCs w:val="44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F5760" w:rsidRPr="009F4DFA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44"/>
                                  <w:szCs w:val="44"/>
                                  <w:lang w:val="ka-GE" w:eastAsia="ja-JP"/>
                                </w:rPr>
                                <w:t xml:space="preserve">სარეზერვო საწვავის ავზის </w:t>
                              </w:r>
                              <w:r w:rsidR="00516033" w:rsidRPr="009F4DFA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44"/>
                                  <w:szCs w:val="44"/>
                                  <w:lang w:val="ka-GE" w:eastAsia="ja-JP"/>
                                </w:rPr>
                                <w:t>შესყიდვის</w:t>
                              </w:r>
                              <w:r w:rsidR="005F5760" w:rsidRPr="009F4DFA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44"/>
                                  <w:szCs w:val="44"/>
                                  <w:lang w:val="ka-GE" w:eastAsia="ja-JP"/>
                                </w:rPr>
                                <w:t xml:space="preserve"> ტენდერი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529E288B" w:rsidR="001A0679" w:rsidRPr="00473393" w:rsidRDefault="005F5760" w:rsidP="005F5760">
                              <w:pPr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DB28F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92DF0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1BF883C" w:rsidR="008839C1" w:rsidRPr="004D1999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F554A4">
                                  <w:rPr>
                                    <w:color w:val="auto"/>
                                    <w:lang w:val="ka-GE"/>
                                  </w:rPr>
                                  <w:t>13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4-2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2654C">
                                      <w:rPr>
                                        <w:lang w:val="ka-GE"/>
                                      </w:rPr>
                                      <w:t>24</w:t>
                                    </w:r>
                                    <w:r w:rsidR="00F554A4">
                                      <w:rPr>
                                        <w:lang w:val="ka-GE"/>
                                      </w:rPr>
                                      <w:t>.04.2024</w:t>
                                    </w:r>
                                  </w:sdtContent>
                                </w:sdt>
                              </w:p>
                              <w:p w14:paraId="725EE839" w14:textId="7EFBEDCD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5-13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0779A">
                                      <w:rPr>
                                        <w:lang w:val="ka-GE"/>
                                      </w:rPr>
                                      <w:t>13</w:t>
                                    </w:r>
                                    <w:r w:rsidR="00F92987">
                                      <w:rPr>
                                        <w:lang w:val="ka-GE"/>
                                      </w:rPr>
                                      <w:t>.</w:t>
                                    </w:r>
                                    <w:r w:rsidR="0070779A">
                                      <w:rPr>
                                        <w:lang w:val="ka-GE"/>
                                      </w:rPr>
                                      <w:t>05</w:t>
                                    </w:r>
                                    <w:r w:rsidR="00F92987">
                                      <w:rPr>
                                        <w:lang w:val="ka-GE"/>
                                      </w:rPr>
                                      <w:t>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&#13;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1BF883C" w:rsidR="008839C1" w:rsidRPr="004D1999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F554A4">
                            <w:rPr>
                              <w:color w:val="auto"/>
                              <w:lang w:val="ka-GE"/>
                            </w:rPr>
                            <w:t>13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4-2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2654C">
                                <w:rPr>
                                  <w:lang w:val="ka-GE"/>
                                </w:rPr>
                                <w:t>24</w:t>
                              </w:r>
                              <w:r w:rsidR="00F554A4">
                                <w:rPr>
                                  <w:lang w:val="ka-GE"/>
                                </w:rPr>
                                <w:t>.04.2024</w:t>
                              </w:r>
                            </w:sdtContent>
                          </w:sdt>
                        </w:p>
                        <w:p w14:paraId="725EE839" w14:textId="7EFBEDCD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5-13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0779A">
                                <w:rPr>
                                  <w:lang w:val="ka-GE"/>
                                </w:rPr>
                                <w:t>13</w:t>
                              </w:r>
                              <w:r w:rsidR="00F92987">
                                <w:rPr>
                                  <w:lang w:val="ka-GE"/>
                                </w:rPr>
                                <w:t>.</w:t>
                              </w:r>
                              <w:r w:rsidR="0070779A">
                                <w:rPr>
                                  <w:lang w:val="ka-GE"/>
                                </w:rPr>
                                <w:t>05</w:t>
                              </w:r>
                              <w:r w:rsidR="00F92987">
                                <w:rPr>
                                  <w:lang w:val="ka-GE"/>
                                </w:rPr>
                                <w:t>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DB28F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DB28F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DB28F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5C6E18" w:rsidR="00D9165B" w:rsidRDefault="00DB28F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 xml:space="preserve">: </w:t>
            </w:r>
            <w:r w:rsidR="001F3C10">
              <w:rPr>
                <w:rStyle w:val="Hyperlink"/>
                <w:noProof/>
              </w:rPr>
              <w:t xml:space="preserve">შესასყიდი </w:t>
            </w:r>
            <w:r w:rsidR="005B3847">
              <w:rPr>
                <w:rStyle w:val="Hyperlink"/>
                <w:noProof/>
                <w:lang w:val="ka-GE"/>
              </w:rPr>
              <w:t xml:space="preserve"> გადაწყვეტილების </w:t>
            </w:r>
            <w:r w:rsidR="001F3C10">
              <w:rPr>
                <w:rStyle w:val="Hyperlink"/>
                <w:noProof/>
              </w:rPr>
              <w:t>მახასიათებლების</w:t>
            </w:r>
            <w:r w:rsidR="005B3847">
              <w:rPr>
                <w:rStyle w:val="Hyperlink"/>
                <w:noProof/>
                <w:lang w:val="ka-GE"/>
              </w:rPr>
              <w:t xml:space="preserve"> </w:t>
            </w:r>
            <w:r w:rsidR="00EA529A">
              <w:rPr>
                <w:rStyle w:val="Hyperlink"/>
                <w:noProof/>
              </w:rPr>
              <w:t>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DB28F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437AD759" w:rsidR="00D9165B" w:rsidRDefault="00DB28F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EA529A">
              <w:rPr>
                <w:rStyle w:val="Hyperlink"/>
                <w:noProof/>
              </w:rPr>
              <w:t>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718E431" w:rsidR="003C4035" w:rsidRDefault="000D19A9" w:rsidP="00D9165B">
      <w:pPr>
        <w:rPr>
          <w:rFonts w:cs="Sylfaen"/>
          <w:b/>
          <w:color w:val="244061" w:themeColor="accent1" w:themeShade="80"/>
          <w:lang w:val="ka-GE"/>
        </w:rPr>
      </w:pPr>
      <w:r w:rsidRPr="00660AB9">
        <w:rPr>
          <w:rFonts w:cs="Sylfaen"/>
          <w:color w:val="244061" w:themeColor="accent1" w:themeShade="80"/>
          <w:lang w:val="ka-GE"/>
        </w:rPr>
        <w:lastRenderedPageBreak/>
        <w:t xml:space="preserve">სს </w:t>
      </w:r>
      <w:r w:rsidR="00E3785D" w:rsidRPr="00660AB9">
        <w:rPr>
          <w:rFonts w:cs="Sylfaen"/>
          <w:color w:val="244061" w:themeColor="accent1" w:themeShade="80"/>
          <w:lang w:val="ka-GE"/>
        </w:rPr>
        <w:t>ჯორჯიან ქარდი</w:t>
      </w:r>
      <w:r w:rsidRPr="00660AB9">
        <w:rPr>
          <w:rFonts w:cs="Sylfaen"/>
          <w:color w:val="244061" w:themeColor="accent1" w:themeShade="80"/>
          <w:lang w:val="ka-GE"/>
        </w:rPr>
        <w:t xml:space="preserve"> </w:t>
      </w:r>
      <w:r w:rsidR="006A00CA" w:rsidRPr="00660AB9">
        <w:rPr>
          <w:rFonts w:cs="Sylfaen"/>
          <w:color w:val="244061" w:themeColor="accent1" w:themeShade="80"/>
          <w:lang w:val="ka-GE"/>
        </w:rPr>
        <w:t xml:space="preserve">(ს/კ 204396377) </w:t>
      </w:r>
      <w:r w:rsidRPr="00660AB9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660AB9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660AB9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5F5760" w:rsidRPr="00660AB9">
        <w:rPr>
          <w:rFonts w:cs="Sylfaen"/>
          <w:b/>
          <w:color w:val="244061" w:themeColor="accent1" w:themeShade="80"/>
          <w:lang w:val="ka-GE"/>
        </w:rPr>
        <w:t xml:space="preserve">სარეზერვო საწვავის </w:t>
      </w:r>
      <w:r w:rsidR="00AA59D7">
        <w:rPr>
          <w:rFonts w:cs="Sylfaen"/>
          <w:b/>
          <w:color w:val="244061" w:themeColor="accent1" w:themeShade="80"/>
          <w:lang w:val="ka-GE"/>
        </w:rPr>
        <w:t xml:space="preserve">(მიწისქვეშა) </w:t>
      </w:r>
      <w:r w:rsidR="005F5760" w:rsidRPr="00660AB9">
        <w:rPr>
          <w:rFonts w:cs="Sylfaen"/>
          <w:b/>
          <w:color w:val="244061" w:themeColor="accent1" w:themeShade="80"/>
          <w:lang w:val="ka-GE"/>
        </w:rPr>
        <w:t>ავზის შესყიდვაზე;</w:t>
      </w:r>
    </w:p>
    <w:p w14:paraId="10D5BD66" w14:textId="77777777" w:rsidR="00F554A4" w:rsidRPr="00660AB9" w:rsidRDefault="00F554A4" w:rsidP="00D9165B">
      <w:pPr>
        <w:rPr>
          <w:rFonts w:cs="Sylfaen"/>
          <w:b/>
          <w:color w:val="244061" w:themeColor="accent1" w:themeShade="80"/>
          <w:lang w:val="ka-GE"/>
        </w:rPr>
      </w:pPr>
    </w:p>
    <w:p w14:paraId="757BAE1A" w14:textId="0206430B" w:rsidR="00BB7BEE" w:rsidRPr="00660AB9" w:rsidRDefault="00BB7BEE" w:rsidP="00D9165B">
      <w:pPr>
        <w:rPr>
          <w:rFonts w:cs="Sylfaen"/>
          <w:color w:val="244061" w:themeColor="accent1" w:themeShade="80"/>
          <w:lang w:val="ka-GE"/>
        </w:rPr>
      </w:pPr>
      <w:r w:rsidRPr="00660AB9">
        <w:rPr>
          <w:rFonts w:cs="Sylfaen"/>
          <w:b/>
          <w:color w:val="244061" w:themeColor="accent1" w:themeShade="80"/>
          <w:lang w:val="ka-GE"/>
        </w:rPr>
        <w:t>ტევადობა:</w:t>
      </w:r>
      <w:r w:rsidRPr="00660AB9">
        <w:rPr>
          <w:rFonts w:cs="Sylfaen"/>
          <w:color w:val="244061" w:themeColor="accent1" w:themeShade="80"/>
          <w:lang w:val="ka-GE"/>
        </w:rPr>
        <w:t xml:space="preserve"> 5000 ლიტრი</w:t>
      </w:r>
    </w:p>
    <w:p w14:paraId="4546B7BD" w14:textId="6E58A4DF" w:rsidR="00BB7BEE" w:rsidRPr="00660AB9" w:rsidRDefault="00BB7BEE" w:rsidP="00D9165B">
      <w:pPr>
        <w:rPr>
          <w:rFonts w:cs="Sylfaen"/>
          <w:color w:val="244061" w:themeColor="accent1" w:themeShade="80"/>
          <w:lang w:val="ka-GE"/>
        </w:rPr>
      </w:pPr>
      <w:r w:rsidRPr="00660AB9">
        <w:rPr>
          <w:rFonts w:cs="Sylfaen"/>
          <w:b/>
          <w:color w:val="244061" w:themeColor="accent1" w:themeShade="80"/>
          <w:lang w:val="ka-GE"/>
        </w:rPr>
        <w:t>რაოდენობა:</w:t>
      </w:r>
      <w:r w:rsidRPr="00660AB9">
        <w:rPr>
          <w:rFonts w:cs="Sylfaen"/>
          <w:color w:val="244061" w:themeColor="accent1" w:themeShade="80"/>
          <w:lang w:val="ka-GE"/>
        </w:rPr>
        <w:t xml:space="preserve"> 1 ცალი</w:t>
      </w:r>
    </w:p>
    <w:p w14:paraId="5D42C2BB" w14:textId="3DBD62FE" w:rsidR="000B2935" w:rsidRPr="0049038F" w:rsidRDefault="000B2935" w:rsidP="00EC2631">
      <w:pPr>
        <w:pStyle w:val="a2"/>
        <w:rPr>
          <w:lang w:val="ru-RU"/>
        </w:rPr>
      </w:pPr>
      <w:bookmarkStart w:id="3" w:name="_Toc29923760"/>
      <w:bookmarkStart w:id="4" w:name="_Toc73369513"/>
    </w:p>
    <w:p w14:paraId="38D132B0" w14:textId="1B9FD1DD" w:rsidR="00BC52B5" w:rsidRPr="00F554A4" w:rsidRDefault="00BC52B5" w:rsidP="00EC2631">
      <w:pPr>
        <w:pStyle w:val="a2"/>
        <w:rPr>
          <w:szCs w:val="24"/>
        </w:rPr>
      </w:pPr>
      <w:r w:rsidRPr="00F554A4">
        <w:rPr>
          <w:szCs w:val="24"/>
        </w:rPr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2608A5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722A50B8" w:rsidR="00DB6A1D" w:rsidRPr="00DC0CE5" w:rsidRDefault="00BC52B5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>მასალ</w:t>
      </w:r>
      <w:r w:rsidR="00351E9E">
        <w:rPr>
          <w:rFonts w:eastAsiaTheme="minorEastAsia" w:cs="Sylfaen"/>
          <w:color w:val="244061" w:themeColor="accent1" w:themeShade="80"/>
          <w:lang w:val="ka-GE" w:eastAsia="ja-JP"/>
        </w:rPr>
        <w:t>ების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 xml:space="preserve"> და გასაწევის  სამუშაოების /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4D1999" w:rsidRDefault="00E35C26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4D199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0B2935" w:rsidRPr="004D1999">
        <w:rPr>
          <w:rFonts w:cs="Sylfaen"/>
          <w:b/>
          <w:color w:val="244061" w:themeColor="accent1" w:themeShade="80"/>
          <w:lang w:val="ka-GE"/>
        </w:rPr>
        <w:t>ლარში</w:t>
      </w:r>
      <w:r w:rsidR="00CA3ED9" w:rsidRPr="004D1999">
        <w:rPr>
          <w:rFonts w:cs="Sylfaen"/>
          <w:b/>
          <w:color w:val="244061" w:themeColor="accent1" w:themeShade="80"/>
        </w:rPr>
        <w:t xml:space="preserve"> </w:t>
      </w:r>
      <w:r w:rsidR="00CA3ED9" w:rsidRPr="004D1999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4D1999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3669F6AB" w:rsidR="00FE4C63" w:rsidRPr="008A0309" w:rsidRDefault="005B3847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 xml:space="preserve">ს </w:t>
      </w:r>
      <w:r w:rsidR="00BB6CCF">
        <w:rPr>
          <w:rFonts w:eastAsiaTheme="minorEastAsia"/>
          <w:color w:val="244061" w:themeColor="accent1" w:themeShade="80"/>
          <w:lang w:val="ka-GE" w:eastAsia="ja-JP"/>
        </w:rPr>
        <w:t>აღწერილობა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0BE62B5E" w:rsidR="00960C22" w:rsidRPr="00960C22" w:rsidRDefault="00BB6CCF" w:rsidP="002608A5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60C22" w:rsidRPr="00960C22">
        <w:rPr>
          <w:rFonts w:cs="Sylfaen"/>
          <w:color w:val="244061" w:themeColor="accent1" w:themeShade="80"/>
          <w:lang w:val="ka-GE"/>
        </w:rPr>
        <w:t>(</w:t>
      </w:r>
      <w:r w:rsidR="00960C22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960C22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="00960C22"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1BF9E01E" w:rsidR="00014A44" w:rsidRPr="00660AB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FBA987C" w14:textId="452B51A0" w:rsidR="00660AB9" w:rsidRDefault="00660AB9" w:rsidP="00660AB9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141B3D"/>
          <w:sz w:val="24"/>
          <w:szCs w:val="24"/>
        </w:rPr>
      </w:pPr>
      <w:proofErr w:type="spellStart"/>
      <w:r w:rsidRPr="00660AB9">
        <w:rPr>
          <w:rFonts w:eastAsia="Times New Roman" w:cs="Sylfaen"/>
          <w:b/>
          <w:bCs/>
          <w:color w:val="141B3D"/>
          <w:sz w:val="24"/>
          <w:szCs w:val="24"/>
        </w:rPr>
        <w:t>სატენდერო</w:t>
      </w:r>
      <w:proofErr w:type="spellEnd"/>
      <w:r w:rsidRPr="00660AB9">
        <w:rPr>
          <w:rFonts w:ascii="Arial" w:eastAsia="Times New Roman" w:hAnsi="Arial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60AB9">
        <w:rPr>
          <w:rFonts w:eastAsia="Times New Roman" w:cs="Sylfaen"/>
          <w:b/>
          <w:bCs/>
          <w:color w:val="141B3D"/>
          <w:sz w:val="24"/>
          <w:szCs w:val="24"/>
        </w:rPr>
        <w:t>წინადადება</w:t>
      </w:r>
      <w:proofErr w:type="spellEnd"/>
      <w:r w:rsidRPr="00660AB9">
        <w:rPr>
          <w:rFonts w:ascii="Arial" w:eastAsia="Times New Roman" w:hAnsi="Arial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60AB9">
        <w:rPr>
          <w:rFonts w:eastAsia="Times New Roman" w:cs="Sylfaen"/>
          <w:b/>
          <w:bCs/>
          <w:color w:val="141B3D"/>
          <w:sz w:val="24"/>
          <w:szCs w:val="24"/>
        </w:rPr>
        <w:t>უნდა</w:t>
      </w:r>
      <w:proofErr w:type="spellEnd"/>
      <w:r w:rsidRPr="00660AB9">
        <w:rPr>
          <w:rFonts w:ascii="Arial" w:eastAsia="Times New Roman" w:hAnsi="Arial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60AB9">
        <w:rPr>
          <w:rFonts w:eastAsia="Times New Roman" w:cs="Sylfaen"/>
          <w:b/>
          <w:bCs/>
          <w:color w:val="141B3D"/>
          <w:sz w:val="24"/>
          <w:szCs w:val="24"/>
        </w:rPr>
        <w:t>შეიცავდეს</w:t>
      </w:r>
      <w:proofErr w:type="spellEnd"/>
      <w:r w:rsidRPr="00660AB9">
        <w:rPr>
          <w:rFonts w:ascii="Arial" w:eastAsia="Times New Roman" w:hAnsi="Arial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60AB9">
        <w:rPr>
          <w:rFonts w:eastAsia="Times New Roman" w:cs="Sylfaen"/>
          <w:b/>
          <w:bCs/>
          <w:color w:val="141B3D"/>
          <w:sz w:val="24"/>
          <w:szCs w:val="24"/>
        </w:rPr>
        <w:t>შემდეგ</w:t>
      </w:r>
      <w:proofErr w:type="spellEnd"/>
      <w:r w:rsidRPr="00660AB9">
        <w:rPr>
          <w:rFonts w:ascii="Arial" w:eastAsia="Times New Roman" w:hAnsi="Arial" w:cs="Arial"/>
          <w:b/>
          <w:bCs/>
          <w:color w:val="141B3D"/>
          <w:sz w:val="24"/>
          <w:szCs w:val="24"/>
        </w:rPr>
        <w:t xml:space="preserve"> </w:t>
      </w:r>
      <w:proofErr w:type="spellStart"/>
      <w:r w:rsidRPr="00660AB9">
        <w:rPr>
          <w:rFonts w:eastAsia="Times New Roman" w:cs="Sylfaen"/>
          <w:b/>
          <w:bCs/>
          <w:color w:val="141B3D"/>
          <w:sz w:val="24"/>
          <w:szCs w:val="24"/>
        </w:rPr>
        <w:t>ინფორმაციას</w:t>
      </w:r>
      <w:proofErr w:type="spellEnd"/>
      <w:r w:rsidRPr="00660AB9">
        <w:rPr>
          <w:rFonts w:ascii="Arial" w:eastAsia="Times New Roman" w:hAnsi="Arial" w:cs="Arial"/>
          <w:b/>
          <w:bCs/>
          <w:color w:val="141B3D"/>
          <w:sz w:val="24"/>
          <w:szCs w:val="24"/>
        </w:rPr>
        <w:t>:</w:t>
      </w:r>
    </w:p>
    <w:p w14:paraId="29E73115" w14:textId="77777777" w:rsidR="00660AB9" w:rsidRPr="00660AB9" w:rsidRDefault="00660AB9" w:rsidP="00660AB9">
      <w:pPr>
        <w:shd w:val="clear" w:color="auto" w:fill="FFFFFF"/>
        <w:jc w:val="left"/>
        <w:rPr>
          <w:rFonts w:ascii="Arial" w:eastAsia="Times New Roman" w:hAnsi="Arial" w:cs="Arial"/>
          <w:color w:val="141B3D"/>
          <w:sz w:val="24"/>
          <w:szCs w:val="24"/>
        </w:rPr>
      </w:pPr>
    </w:p>
    <w:p w14:paraId="1478B0C8" w14:textId="5EE2E7F1" w:rsidR="00660AB9" w:rsidRPr="00660AB9" w:rsidRDefault="00660AB9" w:rsidP="00660AB9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 w:rsidRPr="00660AB9">
        <w:rPr>
          <w:rFonts w:cs="Sylfaen"/>
          <w:color w:val="244061" w:themeColor="accent1" w:themeShade="80"/>
          <w:lang w:val="ka-GE"/>
        </w:rPr>
        <w:t xml:space="preserve">შემოთავაზებული </w:t>
      </w:r>
      <w:r w:rsidR="00F554A4">
        <w:rPr>
          <w:rFonts w:cs="Sylfaen"/>
          <w:color w:val="244061" w:themeColor="accent1" w:themeShade="80"/>
          <w:lang w:val="ka-GE"/>
        </w:rPr>
        <w:t>ავზი</w:t>
      </w:r>
      <w:r w:rsidRPr="00660AB9">
        <w:rPr>
          <w:rFonts w:cs="Sylfaen"/>
          <w:color w:val="244061" w:themeColor="accent1" w:themeShade="80"/>
          <w:lang w:val="ka-GE"/>
        </w:rPr>
        <w:t xml:space="preserve">ს </w:t>
      </w:r>
      <w:r w:rsidR="001F3C10">
        <w:rPr>
          <w:rFonts w:cs="Sylfaen"/>
          <w:color w:val="244061" w:themeColor="accent1" w:themeShade="80"/>
          <w:lang w:val="ka-GE"/>
        </w:rPr>
        <w:t>ფოტო</w:t>
      </w:r>
      <w:r w:rsidRPr="00660AB9">
        <w:rPr>
          <w:rFonts w:cs="Sylfaen"/>
          <w:color w:val="244061" w:themeColor="accent1" w:themeShade="80"/>
          <w:lang w:val="ka-GE"/>
        </w:rPr>
        <w:t>;</w:t>
      </w:r>
    </w:p>
    <w:p w14:paraId="75229310" w14:textId="613B4797" w:rsidR="00660AB9" w:rsidRPr="00660AB9" w:rsidRDefault="00F554A4" w:rsidP="00660AB9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ავზ</w:t>
      </w:r>
      <w:r w:rsidR="00660AB9" w:rsidRPr="00660AB9">
        <w:rPr>
          <w:rFonts w:cs="Sylfaen"/>
          <w:color w:val="244061" w:themeColor="accent1" w:themeShade="80"/>
          <w:lang w:val="ka-GE"/>
        </w:rPr>
        <w:t>ის განფასება;</w:t>
      </w:r>
    </w:p>
    <w:p w14:paraId="5C17B118" w14:textId="4C830D57" w:rsidR="00660AB9" w:rsidRPr="00F554A4" w:rsidRDefault="00F554A4" w:rsidP="00F554A4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ავზ</w:t>
      </w:r>
      <w:r w:rsidR="00660AB9" w:rsidRPr="00660AB9">
        <w:rPr>
          <w:rFonts w:cs="Sylfaen"/>
          <w:color w:val="244061" w:themeColor="accent1" w:themeShade="80"/>
          <w:lang w:val="ka-GE"/>
        </w:rPr>
        <w:t>ის მოწოდების ვადა;</w:t>
      </w:r>
    </w:p>
    <w:p w14:paraId="6A49DBBB" w14:textId="190FA384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  <w:r w:rsidR="00C50E9D">
        <w:t>:</w:t>
      </w:r>
    </w:p>
    <w:p w14:paraId="4A909A3E" w14:textId="2EC8BCAA" w:rsidR="00CD400A" w:rsidRPr="001B3BE3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5064F7">
        <w:rPr>
          <w:rFonts w:eastAsiaTheme="minorEastAsia"/>
          <w:color w:val="244061" w:themeColor="accent1" w:themeShade="80"/>
          <w:lang w:val="ka-GE" w:eastAsia="ja-JP"/>
        </w:rPr>
        <w:t>დანართი</w:t>
      </w:r>
      <w:r w:rsidR="004D1999" w:rsidRPr="005064F7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724754" w:rsidRPr="005064F7">
        <w:rPr>
          <w:rFonts w:eastAsiaTheme="minorEastAsia"/>
          <w:color w:val="244061" w:themeColor="accent1" w:themeShade="80"/>
          <w:lang w:eastAsia="ja-JP"/>
        </w:rPr>
        <w:t>N</w:t>
      </w:r>
      <w:r w:rsidR="004D1999" w:rsidRPr="005064F7">
        <w:rPr>
          <w:rFonts w:eastAsiaTheme="minorEastAsia"/>
          <w:color w:val="244061" w:themeColor="accent1" w:themeShade="80"/>
          <w:lang w:eastAsia="ja-JP"/>
        </w:rPr>
        <w:t>1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724754" w:rsidRPr="005064F7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 xml:space="preserve">შესავსები ფასები ცხრილი </w:t>
      </w:r>
      <w:r w:rsidR="001B3BE3">
        <w:rPr>
          <w:rFonts w:eastAsiaTheme="minorEastAsia"/>
          <w:color w:val="244061" w:themeColor="accent1" w:themeShade="80"/>
          <w:lang w:val="ka-GE" w:eastAsia="ja-JP"/>
        </w:rPr>
        <w:t xml:space="preserve">დანართი </w:t>
      </w:r>
      <w:r w:rsidR="001B3BE3">
        <w:rPr>
          <w:rFonts w:eastAsiaTheme="minorEastAsia"/>
          <w:color w:val="244061" w:themeColor="accent1" w:themeShade="80"/>
          <w:lang w:eastAsia="ja-JP"/>
        </w:rPr>
        <w:t>N3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1B3BE3">
        <w:rPr>
          <w:rFonts w:eastAsiaTheme="minorEastAsia"/>
          <w:color w:val="244061" w:themeColor="accent1" w:themeShade="80"/>
          <w:lang w:eastAsia="ja-JP"/>
        </w:rPr>
        <w:t>;</w:t>
      </w:r>
    </w:p>
    <w:p w14:paraId="012EC309" w14:textId="1D49E59B" w:rsidR="00660AB9" w:rsidRPr="00F554A4" w:rsidRDefault="002613AC" w:rsidP="00F554A4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  <w:r w:rsidR="00C50E9D">
        <w:t>:</w:t>
      </w:r>
    </w:p>
    <w:p w14:paraId="286BAE29" w14:textId="7EB858AC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6C459246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proofErr w:type="gramStart"/>
      <w:r w:rsidR="00761252">
        <w:rPr>
          <w:rFonts w:cs="Sylfaen"/>
          <w:color w:val="244061" w:themeColor="accent1" w:themeShade="80"/>
          <w:lang w:val="ka-GE"/>
        </w:rPr>
        <w:t xml:space="preserve">წარმოადგინოს 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proofErr w:type="gramEnd"/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47131E67" w:rsidR="00CF6947" w:rsidRPr="00351E9E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03C21EAA" w:rsidR="00E0146E" w:rsidRDefault="00E3757A" w:rsidP="00EC2631">
      <w:pPr>
        <w:pStyle w:val="a2"/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34ADEDFB" w:rsidR="00DF6F0D" w:rsidRPr="00C50E9D" w:rsidRDefault="00E3757A" w:rsidP="002608A5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1"/>
      <w:r w:rsidR="001F3C10"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 w:rsidR="001F3C10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1F3C10"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</w:p>
    <w:p w14:paraId="11A8B96B" w14:textId="3A106E79" w:rsidR="007D4419" w:rsidRPr="00C50E9D" w:rsidRDefault="007D4419" w:rsidP="002608A5">
      <w:pPr>
        <w:pStyle w:val="a"/>
        <w:numPr>
          <w:ilvl w:val="1"/>
          <w:numId w:val="8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  <w:r w:rsidR="00604C1D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62AFF569" w14:textId="13565DDC" w:rsidR="006C6CCB" w:rsidRPr="00C50E9D" w:rsidRDefault="00361108" w:rsidP="002608A5">
      <w:pPr>
        <w:pStyle w:val="a"/>
        <w:numPr>
          <w:ilvl w:val="1"/>
          <w:numId w:val="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825E06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1F39B3AB" w14:textId="613778EF" w:rsidR="007D4419" w:rsidRPr="006C6CCB" w:rsidRDefault="007D4419" w:rsidP="006C6CCB">
      <w:pPr>
        <w:pStyle w:val="ListParagraph"/>
        <w:ind w:left="10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4708ABD7" w:rsidR="00351E9E" w:rsidRDefault="00351E9E" w:rsidP="00E3757A">
      <w:pPr>
        <w:rPr>
          <w:lang w:val="ka-GE"/>
        </w:rPr>
      </w:pPr>
    </w:p>
    <w:p w14:paraId="32B54361" w14:textId="0E25BDD3" w:rsidR="001F3C10" w:rsidRDefault="001F3C10" w:rsidP="00E3757A">
      <w:pPr>
        <w:rPr>
          <w:lang w:val="ka-GE"/>
        </w:rPr>
      </w:pPr>
    </w:p>
    <w:p w14:paraId="58EFFF9F" w14:textId="6A7CDB2B" w:rsidR="001F3C10" w:rsidRDefault="001F3C10" w:rsidP="00E3757A">
      <w:pPr>
        <w:rPr>
          <w:lang w:val="ka-GE"/>
        </w:rPr>
      </w:pPr>
    </w:p>
    <w:p w14:paraId="52F0E686" w14:textId="77777777" w:rsidR="001F3C10" w:rsidRDefault="001F3C10" w:rsidP="00E3757A">
      <w:pPr>
        <w:rPr>
          <w:lang w:val="ka-GE"/>
        </w:rPr>
      </w:pPr>
    </w:p>
    <w:p w14:paraId="06993F22" w14:textId="6EA38C0E" w:rsidR="007D4419" w:rsidRDefault="007D4419" w:rsidP="00E3757A">
      <w:pPr>
        <w:rPr>
          <w:lang w:val="ka-GE"/>
        </w:rPr>
      </w:pPr>
    </w:p>
    <w:p w14:paraId="7B9285AA" w14:textId="5710A169" w:rsidR="00876ED2" w:rsidRDefault="007D4419" w:rsidP="00794539">
      <w:pPr>
        <w:pStyle w:val="a2"/>
        <w:ind w:left="0" w:firstLine="0"/>
      </w:pPr>
      <w:bookmarkStart w:id="12" w:name="_Toc73369517"/>
      <w:r w:rsidRPr="00632E2F">
        <w:lastRenderedPageBreak/>
        <w:t>დანართი</w:t>
      </w:r>
      <w:r w:rsidR="00AA4067">
        <w:t xml:space="preserve"> 1:</w:t>
      </w:r>
      <w:r w:rsidRPr="00632E2F">
        <w:t xml:space="preserve"> </w:t>
      </w:r>
      <w:bookmarkEnd w:id="12"/>
      <w:r w:rsidR="001F3C10" w:rsidRPr="00AA59D7">
        <w:t>შესასყიდი გადაწყვეტილების მახასიათებლები</w:t>
      </w:r>
    </w:p>
    <w:p w14:paraId="3591A8D8" w14:textId="510EE5A4" w:rsidR="00127D21" w:rsidRPr="00AA59D7" w:rsidRDefault="00127D21" w:rsidP="00127D21">
      <w:pPr>
        <w:rPr>
          <w:rFonts w:eastAsia="Times New Roman"/>
        </w:rPr>
      </w:pPr>
    </w:p>
    <w:p w14:paraId="0C24DA93" w14:textId="117B012D" w:rsidR="00660AB9" w:rsidRDefault="00AA59D7" w:rsidP="00480FC5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საწვავის ავზის</w:t>
      </w:r>
      <w:r w:rsidR="00127D21" w:rsidRPr="00947EBE">
        <w:rPr>
          <w:rFonts w:cs="Sylfaen"/>
          <w:color w:val="244061" w:themeColor="accent1" w:themeShade="80"/>
          <w:lang w:val="ka-GE"/>
        </w:rPr>
        <w:t> ტევადობა</w:t>
      </w:r>
      <w:r>
        <w:rPr>
          <w:rFonts w:cs="Sylfaen"/>
          <w:color w:val="244061" w:themeColor="accent1" w:themeShade="80"/>
          <w:lang w:val="ka-GE"/>
        </w:rPr>
        <w:t>:</w:t>
      </w:r>
      <w:r w:rsidR="00127D21" w:rsidRPr="00947EBE">
        <w:rPr>
          <w:rFonts w:cs="Sylfaen"/>
          <w:color w:val="244061" w:themeColor="accent1" w:themeShade="80"/>
          <w:lang w:val="ka-GE"/>
        </w:rPr>
        <w:t xml:space="preserve"> 5000 ლიტრი</w:t>
      </w:r>
      <w:r w:rsidR="009E5AB4" w:rsidRPr="00947EBE">
        <w:rPr>
          <w:rFonts w:cs="Sylfaen"/>
          <w:color w:val="244061" w:themeColor="accent1" w:themeShade="80"/>
          <w:lang w:val="ka-GE"/>
        </w:rPr>
        <w:t>;</w:t>
      </w:r>
    </w:p>
    <w:p w14:paraId="36E8DF4F" w14:textId="77777777" w:rsidR="00AA59D7" w:rsidRPr="00947EBE" w:rsidRDefault="00AA59D7" w:rsidP="00480FC5">
      <w:pPr>
        <w:rPr>
          <w:rFonts w:cs="Sylfaen"/>
          <w:color w:val="244061" w:themeColor="accent1" w:themeShade="80"/>
          <w:lang w:val="ka-GE"/>
        </w:rPr>
      </w:pPr>
    </w:p>
    <w:p w14:paraId="71A60A17" w14:textId="13CF20AA" w:rsidR="00127D21" w:rsidRPr="00947EBE" w:rsidRDefault="00127D21" w:rsidP="00660AB9">
      <w:pPr>
        <w:pStyle w:val="a1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საწვავის ავზი უნდა შეესაბამებოდეს EU სტანდარტებს</w:t>
      </w:r>
      <w:r w:rsidR="009E5AB4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09DE0B0C" w14:textId="567FC94B" w:rsidR="00127D21" w:rsidRPr="00947EBE" w:rsidRDefault="00127D21" w:rsidP="00660AB9">
      <w:pPr>
        <w:pStyle w:val="a1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საწვავის ავზს უნდა გააჩნდეს საწვავის მილის მისაერთებელი საშუალება , რომლის მეშვეობითაც</w:t>
      </w:r>
      <w:r w:rsidR="009E5AB4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  <w:r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 მოხდება ავზიდან საწვავის გადმოქაჩვა სასურველ ადგილამდე</w:t>
      </w:r>
      <w:r w:rsidR="009E5AB4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  <w:r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 </w:t>
      </w:r>
    </w:p>
    <w:p w14:paraId="265A740C" w14:textId="09D03908" w:rsidR="00127D21" w:rsidRPr="00947EBE" w:rsidRDefault="00127D21" w:rsidP="00660AB9">
      <w:pPr>
        <w:pStyle w:val="a1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საწვავის ავზს უნდა გააჩნდეს საწვავის დონის განმსაზღვრელი მოწყობილობა</w:t>
      </w:r>
      <w:r w:rsidR="009E5AB4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  <w:r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 </w:t>
      </w:r>
    </w:p>
    <w:p w14:paraId="7722BC09" w14:textId="6C761ED0" w:rsidR="00127D21" w:rsidRPr="00947EBE" w:rsidRDefault="00AA59D7" w:rsidP="00947EBE">
      <w:pPr>
        <w:pStyle w:val="a1"/>
        <w:ind w:left="0" w:firstLine="360"/>
        <w:jc w:val="both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   </w:t>
      </w:r>
      <w:r w:rsidR="00127D21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საწვავის</w:t>
      </w:r>
      <w: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 </w:t>
      </w:r>
      <w:r w:rsidR="00127D21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ავზს უნდა</w:t>
      </w:r>
      <w: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 </w:t>
      </w:r>
      <w:r w:rsidR="00127D21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მოყვებოდეს  მისი საწვავისადმი მედეგობის შესახებ </w:t>
      </w:r>
      <w:r w:rsidR="009E5AB4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სერტიფიკატი;</w:t>
      </w:r>
      <w:r w:rsidR="00127D21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br/>
      </w:r>
      <w:r w:rsidR="00127D21" w:rsidRPr="00947EBE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br/>
      </w:r>
      <w:r w:rsidR="009F4DFA">
        <w:rPr>
          <w:rFonts w:eastAsiaTheme="minorHAnsi" w:cs="Sylfaen"/>
          <w:b/>
          <w:bCs w:val="0"/>
          <w:color w:val="244061" w:themeColor="accent1" w:themeShade="80"/>
          <w:szCs w:val="20"/>
          <w:u w:val="single"/>
          <w:lang w:val="ka-GE" w:eastAsia="en-US"/>
        </w:rPr>
        <w:t>მომსახურე</w:t>
      </w:r>
      <w:r w:rsidR="00127D21" w:rsidRPr="00947EBE">
        <w:rPr>
          <w:rFonts w:eastAsiaTheme="minorHAnsi" w:cs="Sylfaen"/>
          <w:b/>
          <w:bCs w:val="0"/>
          <w:color w:val="244061" w:themeColor="accent1" w:themeShade="80"/>
          <w:szCs w:val="20"/>
          <w:u w:val="single"/>
          <w:lang w:val="ka-GE" w:eastAsia="en-US"/>
        </w:rPr>
        <w:t>ბა </w:t>
      </w:r>
    </w:p>
    <w:p w14:paraId="0A9490A5" w14:textId="40A981B4" w:rsidR="00127D21" w:rsidRPr="00947EBE" w:rsidRDefault="00127D21" w:rsidP="00AA59D7">
      <w:pPr>
        <w:ind w:left="90"/>
        <w:rPr>
          <w:rFonts w:cs="Sylfaen"/>
          <w:color w:val="244061" w:themeColor="accent1" w:themeShade="80"/>
          <w:lang w:val="ka-GE"/>
        </w:rPr>
      </w:pPr>
      <w:r w:rsidRPr="00947EBE">
        <w:rPr>
          <w:rFonts w:cs="Sylfaen"/>
          <w:color w:val="244061" w:themeColor="accent1" w:themeShade="80"/>
          <w:lang w:val="ka-GE"/>
        </w:rPr>
        <w:t>წლის განმვლობაში, ავზი</w:t>
      </w:r>
      <w:r w:rsidR="00AA59D7">
        <w:rPr>
          <w:rFonts w:cs="Sylfaen"/>
          <w:color w:val="244061" w:themeColor="accent1" w:themeShade="80"/>
          <w:lang w:val="ka-GE"/>
        </w:rPr>
        <w:t xml:space="preserve">, </w:t>
      </w:r>
      <w:r w:rsidRPr="00947EBE">
        <w:rPr>
          <w:rFonts w:cs="Sylfaen"/>
          <w:color w:val="244061" w:themeColor="accent1" w:themeShade="80"/>
          <w:lang w:val="ka-GE"/>
        </w:rPr>
        <w:t>გაჟონვასთან მიმართებაში</w:t>
      </w:r>
      <w:r w:rsidR="00AA59D7">
        <w:rPr>
          <w:rFonts w:cs="Sylfaen"/>
          <w:color w:val="244061" w:themeColor="accent1" w:themeShade="80"/>
          <w:lang w:val="ka-GE"/>
        </w:rPr>
        <w:t xml:space="preserve"> </w:t>
      </w:r>
      <w:r w:rsidR="00AA59D7" w:rsidRPr="00947EBE">
        <w:rPr>
          <w:rFonts w:cs="Sylfaen"/>
          <w:color w:val="244061" w:themeColor="accent1" w:themeShade="80"/>
          <w:lang w:val="ka-GE"/>
        </w:rPr>
        <w:t>უნდა იქნას შემოწმებული</w:t>
      </w:r>
      <w:r w:rsidR="00AA59D7">
        <w:rPr>
          <w:rFonts w:cs="Sylfaen"/>
          <w:color w:val="244061" w:themeColor="accent1" w:themeShade="80"/>
          <w:lang w:val="ka-GE"/>
        </w:rPr>
        <w:t xml:space="preserve"> </w:t>
      </w:r>
      <w:r w:rsidR="00AA59D7" w:rsidRPr="00947EBE">
        <w:rPr>
          <w:rFonts w:cs="Sylfaen"/>
          <w:color w:val="244061" w:themeColor="accent1" w:themeShade="80"/>
          <w:lang w:val="ka-GE"/>
        </w:rPr>
        <w:t>6 თვეში ერთხელ</w:t>
      </w:r>
      <w:r w:rsidR="00AA59D7">
        <w:rPr>
          <w:rFonts w:cs="Sylfaen"/>
          <w:color w:val="244061" w:themeColor="accent1" w:themeShade="80"/>
          <w:lang w:val="ka-GE"/>
        </w:rPr>
        <w:t>;</w:t>
      </w:r>
      <w:r w:rsidR="00AA59D7" w:rsidRPr="00947EBE">
        <w:rPr>
          <w:rFonts w:cs="Sylfaen"/>
          <w:color w:val="244061" w:themeColor="accent1" w:themeShade="80"/>
          <w:lang w:val="ka-GE"/>
        </w:rPr>
        <w:t xml:space="preserve"> </w:t>
      </w:r>
    </w:p>
    <w:p w14:paraId="007DC8A9" w14:textId="33ACF817" w:rsidR="00127D21" w:rsidRPr="00947EBE" w:rsidRDefault="00127D21" w:rsidP="00AA59D7">
      <w:pPr>
        <w:ind w:left="90"/>
        <w:rPr>
          <w:rFonts w:cs="Sylfaen"/>
          <w:color w:val="244061" w:themeColor="accent1" w:themeShade="80"/>
          <w:lang w:val="ka-GE"/>
        </w:rPr>
      </w:pPr>
      <w:r w:rsidRPr="00947EBE">
        <w:rPr>
          <w:rFonts w:cs="Sylfaen"/>
          <w:color w:val="244061" w:themeColor="accent1" w:themeShade="80"/>
          <w:lang w:val="ka-GE"/>
        </w:rPr>
        <w:t>წლის განმავლობაში, საწვავში არსებული უხეში ნივთიერებების დანალექებისაგან</w:t>
      </w:r>
      <w:r w:rsidR="00AA59D7">
        <w:rPr>
          <w:rFonts w:cs="Sylfaen"/>
          <w:color w:val="244061" w:themeColor="accent1" w:themeShade="80"/>
          <w:lang w:val="ka-GE"/>
        </w:rPr>
        <w:t xml:space="preserve">, </w:t>
      </w:r>
      <w:r w:rsidR="00AA59D7" w:rsidRPr="00947EBE">
        <w:rPr>
          <w:rFonts w:cs="Sylfaen"/>
          <w:color w:val="244061" w:themeColor="accent1" w:themeShade="80"/>
          <w:lang w:val="ka-GE"/>
        </w:rPr>
        <w:t>ავზის დასუფთავება</w:t>
      </w:r>
      <w:r w:rsidR="00AA59D7">
        <w:rPr>
          <w:rFonts w:cs="Sylfaen"/>
          <w:color w:val="244061" w:themeColor="accent1" w:themeShade="80"/>
          <w:lang w:val="ka-GE"/>
        </w:rPr>
        <w:t xml:space="preserve"> </w:t>
      </w:r>
      <w:r w:rsidR="00AA59D7" w:rsidRPr="00947EBE">
        <w:rPr>
          <w:rFonts w:cs="Sylfaen"/>
          <w:color w:val="244061" w:themeColor="accent1" w:themeShade="80"/>
          <w:lang w:val="ka-GE"/>
        </w:rPr>
        <w:t xml:space="preserve">უნდა მოხდეს </w:t>
      </w:r>
      <w:r w:rsidRPr="00947EBE">
        <w:rPr>
          <w:rFonts w:cs="Sylfaen"/>
          <w:color w:val="244061" w:themeColor="accent1" w:themeShade="80"/>
          <w:lang w:val="ka-GE"/>
        </w:rPr>
        <w:t> </w:t>
      </w:r>
      <w:r w:rsidR="00AA59D7" w:rsidRPr="00947EBE">
        <w:rPr>
          <w:rFonts w:cs="Sylfaen"/>
          <w:color w:val="244061" w:themeColor="accent1" w:themeShade="80"/>
          <w:lang w:val="ka-GE"/>
        </w:rPr>
        <w:t>6 თვეში ერთხელ</w:t>
      </w:r>
      <w:r w:rsidR="00AA59D7">
        <w:rPr>
          <w:rFonts w:cs="Sylfaen"/>
          <w:color w:val="244061" w:themeColor="accent1" w:themeShade="80"/>
          <w:lang w:val="ka-GE"/>
        </w:rPr>
        <w:t>;</w:t>
      </w:r>
      <w:r w:rsidR="00AA59D7" w:rsidRPr="00947EBE">
        <w:rPr>
          <w:rFonts w:cs="Sylfaen"/>
          <w:color w:val="244061" w:themeColor="accent1" w:themeShade="80"/>
          <w:lang w:val="ka-GE"/>
        </w:rPr>
        <w:t xml:space="preserve"> </w:t>
      </w:r>
    </w:p>
    <w:p w14:paraId="54AC52F8" w14:textId="77777777" w:rsidR="00127D21" w:rsidRPr="00947EBE" w:rsidRDefault="00127D21" w:rsidP="00F0301C">
      <w:pPr>
        <w:pStyle w:val="a"/>
        <w:numPr>
          <w:ilvl w:val="0"/>
          <w:numId w:val="0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45B94B05" w14:textId="0ECBCEFE" w:rsidR="00761252" w:rsidRPr="00761252" w:rsidRDefault="00761252" w:rsidP="00761252">
      <w:pPr>
        <w:shd w:val="clear" w:color="auto" w:fill="FFFFFF"/>
        <w:jc w:val="left"/>
        <w:rPr>
          <w:rFonts w:cs="Sylfaen"/>
          <w:b/>
          <w:color w:val="244061" w:themeColor="accent1" w:themeShade="80"/>
          <w:u w:val="single"/>
          <w:lang w:val="ka-GE"/>
        </w:rPr>
      </w:pPr>
      <w:r w:rsidRPr="00761252">
        <w:rPr>
          <w:rFonts w:cs="Sylfaen"/>
          <w:b/>
          <w:color w:val="244061" w:themeColor="accent1" w:themeShade="80"/>
          <w:u w:val="single"/>
          <w:lang w:val="ka-GE"/>
        </w:rPr>
        <w:t>რეზერვუარის სრული რეცხვის დროს ჩატარებული სამუშაოების მოთხოვნები:</w:t>
      </w:r>
      <w:r w:rsidRPr="00761252">
        <w:rPr>
          <w:rFonts w:cs="Sylfaen"/>
          <w:b/>
          <w:color w:val="244061" w:themeColor="accent1" w:themeShade="80"/>
          <w:u w:val="single"/>
          <w:lang w:val="ka-GE"/>
        </w:rPr>
        <w:br/>
      </w:r>
    </w:p>
    <w:p w14:paraId="707FC82B" w14:textId="6144E247" w:rsidR="00761252" w:rsidRPr="00761252" w:rsidRDefault="00761252" w:rsidP="00761252">
      <w:pPr>
        <w:numPr>
          <w:ilvl w:val="0"/>
          <w:numId w:val="14"/>
        </w:numPr>
        <w:shd w:val="clear" w:color="auto" w:fill="FFFFFF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მომსახურე კომპანი</w:t>
      </w:r>
      <w:r w:rsidR="00696AB0">
        <w:rPr>
          <w:rFonts w:cs="Sylfaen"/>
          <w:color w:val="244061" w:themeColor="accent1" w:themeShade="80"/>
          <w:lang w:val="ka-GE"/>
        </w:rPr>
        <w:t>ა</w:t>
      </w:r>
      <w:r w:rsidRPr="00761252">
        <w:rPr>
          <w:rFonts w:cs="Sylfaen"/>
          <w:color w:val="244061" w:themeColor="accent1" w:themeShade="80"/>
          <w:lang w:val="ka-GE"/>
        </w:rPr>
        <w:t xml:space="preserve"> რეზერვუარის წმენდის დროს </w:t>
      </w:r>
      <w:r w:rsidR="00696AB0" w:rsidRPr="00761252">
        <w:rPr>
          <w:rFonts w:cs="Sylfaen"/>
          <w:color w:val="244061" w:themeColor="accent1" w:themeShade="80"/>
          <w:lang w:val="ka-GE"/>
        </w:rPr>
        <w:t>პასუხისმგებ</w:t>
      </w:r>
      <w:r w:rsidR="00696AB0">
        <w:rPr>
          <w:rFonts w:cs="Sylfaen"/>
          <w:color w:val="244061" w:themeColor="accent1" w:themeShade="80"/>
          <w:lang w:val="ka-GE"/>
        </w:rPr>
        <w:t>ელია</w:t>
      </w:r>
      <w:r w:rsidR="00696AB0" w:rsidRPr="00761252">
        <w:rPr>
          <w:rFonts w:cs="Sylfaen"/>
          <w:color w:val="244061" w:themeColor="accent1" w:themeShade="80"/>
          <w:lang w:val="ka-GE"/>
        </w:rPr>
        <w:t xml:space="preserve"> </w:t>
      </w:r>
      <w:r w:rsidRPr="00761252">
        <w:rPr>
          <w:rFonts w:cs="Sylfaen"/>
          <w:color w:val="244061" w:themeColor="accent1" w:themeShade="80"/>
          <w:lang w:val="ka-GE"/>
        </w:rPr>
        <w:t>უსაფრთხოების ნორმის დარღვევის შემთხვევაში  გამოწვეულ ინციდენტებზე</w:t>
      </w:r>
      <w:r w:rsidR="00696AB0">
        <w:rPr>
          <w:rFonts w:cs="Sylfaen"/>
          <w:color w:val="244061" w:themeColor="accent1" w:themeShade="80"/>
          <w:lang w:val="ka-GE"/>
        </w:rPr>
        <w:t>;</w:t>
      </w:r>
    </w:p>
    <w:p w14:paraId="712F1327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რეზერვუარის თავსახურზე არსებული მოწყობილობის  დემონტაჟი.</w:t>
      </w:r>
    </w:p>
    <w:p w14:paraId="2AC910D0" w14:textId="77777777" w:rsidR="00F554A4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 xml:space="preserve">რეზერვუარში არსებული მკვდარი ნაშთის ამოღება გაფილტვრა, </w:t>
      </w:r>
      <w:r w:rsidR="00F554A4">
        <w:rPr>
          <w:rFonts w:cs="Sylfaen"/>
          <w:color w:val="244061" w:themeColor="accent1" w:themeShade="80"/>
          <w:lang w:val="ka-GE"/>
        </w:rPr>
        <w:t>საწვავის ვარგისიანობის განსაზღვრა;</w:t>
      </w:r>
    </w:p>
    <w:p w14:paraId="06D88A18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დაბინძურებული საწვავის მოთავსება უტილიზაციის ურნებში.</w:t>
      </w:r>
    </w:p>
    <w:p w14:paraId="0E00736B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რეზერვუარის გარეცხვამდე და გარეცხვის შემდეგ რეზერვუარის დასურათება.</w:t>
      </w:r>
    </w:p>
    <w:p w14:paraId="7AB7401D" w14:textId="31A6D009" w:rsidR="00761252" w:rsidRPr="00761252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რეზერვუარის თავსახურის ჰერმეტულად დახურვა</w:t>
      </w:r>
      <w:r w:rsidR="00F554A4">
        <w:rPr>
          <w:rFonts w:cs="Sylfaen"/>
          <w:color w:val="244061" w:themeColor="accent1" w:themeShade="80"/>
          <w:lang w:val="ka-GE"/>
        </w:rPr>
        <w:t>;</w:t>
      </w:r>
    </w:p>
    <w:p w14:paraId="63239AE9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რეზერვუარის თავსახურზე მოხსნილი ყველა მოწყობილობის მონტაჟი. </w:t>
      </w:r>
    </w:p>
    <w:p w14:paraId="1888011A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რეზერვუარის შემოწმება ჰერმეტულობაზე.</w:t>
      </w:r>
    </w:p>
    <w:p w14:paraId="349EF52C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რეზერვუარში სამუშაოების დასრულების შემდეგ გაფილტრული საწვავის უკან დაბრუნება.</w:t>
      </w:r>
    </w:p>
    <w:p w14:paraId="513071B3" w14:textId="77777777" w:rsidR="00761252" w:rsidRPr="00761252" w:rsidRDefault="00761252" w:rsidP="00761252">
      <w:pPr>
        <w:numPr>
          <w:ilvl w:val="0"/>
          <w:numId w:val="14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>სასუნთქი სარქველის გაწმენდა.</w:t>
      </w:r>
    </w:p>
    <w:p w14:paraId="4A86BC44" w14:textId="11120EEC" w:rsidR="00761252" w:rsidRPr="00761252" w:rsidRDefault="00761252" w:rsidP="00761252">
      <w:pPr>
        <w:numPr>
          <w:ilvl w:val="0"/>
          <w:numId w:val="14"/>
        </w:numPr>
        <w:shd w:val="clear" w:color="auto" w:fill="FFFFFF"/>
        <w:ind w:left="0"/>
        <w:jc w:val="left"/>
        <w:rPr>
          <w:rFonts w:cs="Sylfaen"/>
          <w:color w:val="244061" w:themeColor="accent1" w:themeShade="80"/>
          <w:lang w:val="ka-GE"/>
        </w:rPr>
      </w:pPr>
      <w:r w:rsidRPr="00761252">
        <w:rPr>
          <w:rFonts w:cs="Sylfaen"/>
          <w:color w:val="244061" w:themeColor="accent1" w:themeShade="80"/>
          <w:lang w:val="ka-GE"/>
        </w:rPr>
        <w:t xml:space="preserve">სამუშაოების დასრულების შემდეგ </w:t>
      </w:r>
      <w:r w:rsidR="00480FC5" w:rsidRPr="00480FC5">
        <w:rPr>
          <w:rFonts w:cs="Sylfaen"/>
          <w:color w:val="244061" w:themeColor="accent1" w:themeShade="80"/>
          <w:lang w:val="ka-GE"/>
        </w:rPr>
        <w:t xml:space="preserve">დამკვეთი კომპანიის </w:t>
      </w:r>
      <w:r w:rsidRPr="00761252">
        <w:rPr>
          <w:rFonts w:cs="Sylfaen"/>
          <w:color w:val="244061" w:themeColor="accent1" w:themeShade="80"/>
          <w:lang w:val="ka-GE"/>
        </w:rPr>
        <w:t>და მომსახურე კომპანიის მიერ დგება მიღება ჩაბარების აქტი ფოტო სურათებთან ერთად, რაზეც ორივე მხარე აწერს ხელს.</w:t>
      </w:r>
    </w:p>
    <w:p w14:paraId="53EDC41B" w14:textId="77777777" w:rsidR="00057E46" w:rsidRDefault="00057E46" w:rsidP="00057E46">
      <w:pPr>
        <w:pStyle w:val="a"/>
        <w:numPr>
          <w:ilvl w:val="0"/>
          <w:numId w:val="0"/>
        </w:numPr>
        <w:ind w:left="360"/>
      </w:pPr>
    </w:p>
    <w:p w14:paraId="5B3248B1" w14:textId="626CF1DD" w:rsidR="00D57694" w:rsidRPr="00D57694" w:rsidRDefault="00D57694" w:rsidP="00AA59D7">
      <w:pPr>
        <w:pStyle w:val="a"/>
        <w:numPr>
          <w:ilvl w:val="0"/>
          <w:numId w:val="0"/>
        </w:numPr>
        <w:rPr>
          <w:lang w:val="ka-GE"/>
        </w:rPr>
      </w:pPr>
    </w:p>
    <w:p w14:paraId="48DA038D" w14:textId="5BB05145" w:rsidR="00E63C65" w:rsidRPr="00057E46" w:rsidRDefault="00057E46" w:rsidP="00794539">
      <w:pPr>
        <w:pStyle w:val="a2"/>
        <w:ind w:left="0" w:firstLine="0"/>
        <w:rPr>
          <w:sz w:val="22"/>
          <w:szCs w:val="22"/>
        </w:rPr>
      </w:pPr>
      <w:r>
        <w:rPr>
          <w:sz w:val="22"/>
          <w:szCs w:val="22"/>
        </w:rPr>
        <w:t>ტექნიკურ</w:t>
      </w:r>
      <w:r w:rsidR="00D57694" w:rsidRPr="00057E46">
        <w:rPr>
          <w:sz w:val="22"/>
          <w:szCs w:val="22"/>
        </w:rPr>
        <w:t xml:space="preserve"> საკითხებთან დაკავშირებით</w:t>
      </w:r>
      <w:r>
        <w:rPr>
          <w:sz w:val="22"/>
          <w:szCs w:val="22"/>
        </w:rPr>
        <w:t xml:space="preserve"> გთხოვთ დაუკავშირდეთ </w:t>
      </w:r>
      <w:r w:rsidR="005F5760">
        <w:rPr>
          <w:sz w:val="22"/>
          <w:szCs w:val="22"/>
        </w:rPr>
        <w:t xml:space="preserve">ბატონ </w:t>
      </w:r>
      <w:r>
        <w:rPr>
          <w:sz w:val="22"/>
          <w:szCs w:val="22"/>
        </w:rPr>
        <w:t>ავთოს  577740283</w:t>
      </w:r>
      <w:r w:rsidR="00D57694" w:rsidRPr="00057E46">
        <w:rPr>
          <w:sz w:val="22"/>
          <w:szCs w:val="22"/>
        </w:rPr>
        <w:t xml:space="preserve"> </w:t>
      </w:r>
    </w:p>
    <w:p w14:paraId="11070DAB" w14:textId="1C02CD6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B64183E" w14:textId="4503D08A" w:rsidR="009B2DF6" w:rsidRPr="002B4FEF" w:rsidRDefault="003D248F" w:rsidP="005064F7">
      <w:pPr>
        <w:pStyle w:val="a2"/>
        <w:ind w:left="0" w:firstLine="0"/>
      </w:pPr>
      <w:bookmarkStart w:id="15" w:name="_Toc73369519"/>
      <w:r w:rsidRPr="002B4FEF">
        <w:lastRenderedPageBreak/>
        <w:t xml:space="preserve">დანართი 3: </w:t>
      </w:r>
      <w:bookmarkEnd w:id="15"/>
      <w:r w:rsidR="007B440F" w:rsidRPr="002B4FEF">
        <w:t>ფასების ცხრილი</w:t>
      </w:r>
    </w:p>
    <w:p w14:paraId="34A8E8F9" w14:textId="77777777" w:rsidR="008C17F5" w:rsidRPr="008C17F5" w:rsidRDefault="008C17F5" w:rsidP="008C17F5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200"/>
        <w:gridCol w:w="1380"/>
        <w:gridCol w:w="1820"/>
        <w:gridCol w:w="1820"/>
        <w:gridCol w:w="2140"/>
      </w:tblGrid>
      <w:tr w:rsidR="009F4DFA" w:rsidRPr="009F4DFA" w14:paraId="0550BBD4" w14:textId="77777777" w:rsidTr="009F4DFA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411" w14:textId="77777777" w:rsidR="009F4DFA" w:rsidRPr="009F4DFA" w:rsidRDefault="009F4DFA" w:rsidP="009F4DF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9F4DFA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პროდუქცია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9AD" w14:textId="77777777" w:rsidR="009F4DFA" w:rsidRPr="009F4DFA" w:rsidRDefault="009F4DFA" w:rsidP="009F4DF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9F4DFA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რაოდენობა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218" w14:textId="77777777" w:rsidR="009F4DFA" w:rsidRPr="009F4DFA" w:rsidRDefault="009F4DFA" w:rsidP="009F4DF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9F4DFA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ავზის  ფასი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12B" w14:textId="77777777" w:rsidR="009F4DFA" w:rsidRPr="009F4DFA" w:rsidRDefault="009F4DFA" w:rsidP="009F4DF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9F4DFA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მომსახურების ღირებულება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834" w14:textId="77777777" w:rsidR="009F4DFA" w:rsidRPr="009F4DFA" w:rsidRDefault="009F4DFA" w:rsidP="009F4DF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9F4DFA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მოწოდების / მონტაჟის ვადა</w:t>
            </w:r>
          </w:p>
        </w:tc>
      </w:tr>
      <w:tr w:rsidR="009F4DFA" w:rsidRPr="009F4DFA" w14:paraId="27D4C69C" w14:textId="77777777" w:rsidTr="009F4DFA">
        <w:trPr>
          <w:trHeight w:val="8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6DF0" w14:textId="77777777" w:rsidR="009F4DFA" w:rsidRPr="009F4DFA" w:rsidRDefault="009F4DFA" w:rsidP="009F4D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4DFA">
              <w:rPr>
                <w:rFonts w:cs="Sylfaen"/>
                <w:bCs/>
                <w:color w:val="244061" w:themeColor="accent1" w:themeShade="80"/>
                <w:lang w:val="ka-GE" w:eastAsia="ja-JP"/>
              </w:rPr>
              <w:t>5000 ლიტრის ტევადობის მიწიქვეშა საწვავის ავზი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5352" w14:textId="77777777" w:rsidR="009F4DFA" w:rsidRPr="009F4DFA" w:rsidRDefault="009F4DFA" w:rsidP="009F4DFA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F4DFA">
              <w:rPr>
                <w:rFonts w:cs="Sylfaen"/>
                <w:bCs/>
                <w:color w:val="244061" w:themeColor="accent1" w:themeShade="80"/>
                <w:lang w:val="ka-GE" w:eastAsia="ja-JP"/>
              </w:rPr>
              <w:t>1 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767" w14:textId="77777777" w:rsidR="009F4DFA" w:rsidRPr="009F4DFA" w:rsidRDefault="009F4DFA" w:rsidP="009F4D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4D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280" w14:textId="77777777" w:rsidR="009F4DFA" w:rsidRPr="009F4DFA" w:rsidRDefault="009F4DFA" w:rsidP="009F4D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4D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84C" w14:textId="77777777" w:rsidR="009F4DFA" w:rsidRPr="009F4DFA" w:rsidRDefault="009F4DFA" w:rsidP="009F4DF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4D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EDDC6C" w14:textId="1750271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F184" w14:textId="77777777" w:rsidR="00DB28F3" w:rsidRDefault="00DB28F3" w:rsidP="002E7950">
      <w:r>
        <w:separator/>
      </w:r>
    </w:p>
  </w:endnote>
  <w:endnote w:type="continuationSeparator" w:id="0">
    <w:p w14:paraId="124E4239" w14:textId="77777777" w:rsidR="00DB28F3" w:rsidRDefault="00DB28F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02C5C50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298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5A6F" w14:textId="77777777" w:rsidR="00DB28F3" w:rsidRDefault="00DB28F3" w:rsidP="002E7950">
      <w:r>
        <w:separator/>
      </w:r>
    </w:p>
  </w:footnote>
  <w:footnote w:type="continuationSeparator" w:id="0">
    <w:p w14:paraId="5683E688" w14:textId="77777777" w:rsidR="00DB28F3" w:rsidRDefault="00DB28F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EA1555F" w:rsidR="00473393" w:rsidRDefault="00DB28F3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სარეზერვო</w:t>
                              </w:r>
                              <w:proofErr w:type="spellEnd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საწვავის</w:t>
                              </w:r>
                              <w:proofErr w:type="spellEnd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ავზის</w:t>
                              </w:r>
                              <w:proofErr w:type="spellEnd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F5760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EA1555F" w:rsidR="00473393" w:rsidRDefault="00192DF0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სარეზერვო</w:t>
                        </w:r>
                        <w:proofErr w:type="spellEnd"/>
                        <w:proofErr w:type="gramEnd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საწვავის</w:t>
                        </w:r>
                        <w:proofErr w:type="spellEnd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ავზის</w:t>
                        </w:r>
                        <w:proofErr w:type="spellEnd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5F5760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91E5F"/>
    <w:multiLevelType w:val="multilevel"/>
    <w:tmpl w:val="A4E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D5749"/>
    <w:multiLevelType w:val="multilevel"/>
    <w:tmpl w:val="AE3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04504"/>
    <w:multiLevelType w:val="hybridMultilevel"/>
    <w:tmpl w:val="CE2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 w15:restartNumberingAfterBreak="0">
    <w:nsid w:val="5B6C15EA"/>
    <w:multiLevelType w:val="multilevel"/>
    <w:tmpl w:val="BD6A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E46"/>
    <w:rsid w:val="00060712"/>
    <w:rsid w:val="00061B2D"/>
    <w:rsid w:val="00062869"/>
    <w:rsid w:val="00062CCA"/>
    <w:rsid w:val="000631CE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2835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27D21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2DF0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BE3"/>
    <w:rsid w:val="001B47CD"/>
    <w:rsid w:val="001B4BFC"/>
    <w:rsid w:val="001B5A0D"/>
    <w:rsid w:val="001B7104"/>
    <w:rsid w:val="001B74DE"/>
    <w:rsid w:val="001B75F8"/>
    <w:rsid w:val="001B7B64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C10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99E"/>
    <w:rsid w:val="00291A36"/>
    <w:rsid w:val="00293ADB"/>
    <w:rsid w:val="002941A2"/>
    <w:rsid w:val="0029429D"/>
    <w:rsid w:val="00294B09"/>
    <w:rsid w:val="00297E1E"/>
    <w:rsid w:val="002A037F"/>
    <w:rsid w:val="002A0434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4FEF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3E24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4AA"/>
    <w:rsid w:val="00344CD0"/>
    <w:rsid w:val="0034508D"/>
    <w:rsid w:val="003459C0"/>
    <w:rsid w:val="00346257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5C1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2F45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0FC5"/>
    <w:rsid w:val="0048101D"/>
    <w:rsid w:val="00481452"/>
    <w:rsid w:val="004827AD"/>
    <w:rsid w:val="00483170"/>
    <w:rsid w:val="00483AE2"/>
    <w:rsid w:val="00484FEA"/>
    <w:rsid w:val="00485776"/>
    <w:rsid w:val="00485969"/>
    <w:rsid w:val="004859C4"/>
    <w:rsid w:val="00486A5D"/>
    <w:rsid w:val="004875AC"/>
    <w:rsid w:val="004900DB"/>
    <w:rsid w:val="00490159"/>
    <w:rsid w:val="0049038F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4F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16033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847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CF"/>
    <w:rsid w:val="005E6DD1"/>
    <w:rsid w:val="005E6F80"/>
    <w:rsid w:val="005E77D7"/>
    <w:rsid w:val="005F0796"/>
    <w:rsid w:val="005F2891"/>
    <w:rsid w:val="005F2D56"/>
    <w:rsid w:val="005F2E67"/>
    <w:rsid w:val="005F4088"/>
    <w:rsid w:val="005F41C4"/>
    <w:rsid w:val="005F4C3A"/>
    <w:rsid w:val="005F5000"/>
    <w:rsid w:val="005F533B"/>
    <w:rsid w:val="005F5760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54C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3BD"/>
    <w:rsid w:val="00642683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AB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814"/>
    <w:rsid w:val="00687AA4"/>
    <w:rsid w:val="00687C0E"/>
    <w:rsid w:val="006914A5"/>
    <w:rsid w:val="0069313A"/>
    <w:rsid w:val="006957F6"/>
    <w:rsid w:val="006960A5"/>
    <w:rsid w:val="00696AB0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5FFA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5E4"/>
    <w:rsid w:val="007038FE"/>
    <w:rsid w:val="007045B6"/>
    <w:rsid w:val="00705A3C"/>
    <w:rsid w:val="00706141"/>
    <w:rsid w:val="007071AE"/>
    <w:rsid w:val="007071C3"/>
    <w:rsid w:val="0070779A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754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5773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BAA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419"/>
    <w:rsid w:val="00753D4B"/>
    <w:rsid w:val="00754318"/>
    <w:rsid w:val="007544D7"/>
    <w:rsid w:val="00754511"/>
    <w:rsid w:val="00754E48"/>
    <w:rsid w:val="00754FE7"/>
    <w:rsid w:val="00755108"/>
    <w:rsid w:val="00756276"/>
    <w:rsid w:val="0075726C"/>
    <w:rsid w:val="00757AD6"/>
    <w:rsid w:val="00757C55"/>
    <w:rsid w:val="00757D54"/>
    <w:rsid w:val="00757E12"/>
    <w:rsid w:val="007603FE"/>
    <w:rsid w:val="00761252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D6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B52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06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52DA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3A6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7F5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094B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EBE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D7E24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5AB4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4DFA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806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0D27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3486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067"/>
    <w:rsid w:val="00AA425A"/>
    <w:rsid w:val="00AA431D"/>
    <w:rsid w:val="00AA4464"/>
    <w:rsid w:val="00AA59D7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B7BEE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5446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266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234E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BCC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94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1B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8F3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2B19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B8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3C6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1CA"/>
    <w:rsid w:val="00E84762"/>
    <w:rsid w:val="00E851D0"/>
    <w:rsid w:val="00E8651C"/>
    <w:rsid w:val="00E86561"/>
    <w:rsid w:val="00E86D31"/>
    <w:rsid w:val="00E8751F"/>
    <w:rsid w:val="00E87EE0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01C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EB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4A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05BC"/>
    <w:rsid w:val="00F92109"/>
    <w:rsid w:val="00F92987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239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508AA-30EC-4777-A9FC-37E48BAD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ელექტრო მომარაგების მოწყობილობის შესყიდვის</vt:lpstr>
    </vt:vector>
  </TitlesOfParts>
  <Company>სს“საქართველოს ბანკი“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სარეზერვო საწვავის ავზის შესყიდვის ტენდერი</dc:title>
  <dc:subject/>
  <dc:creator>მარიამ ტაბატაძე</dc:creator>
  <cp:lastModifiedBy>Microsoft Office User</cp:lastModifiedBy>
  <cp:revision>17</cp:revision>
  <cp:lastPrinted>2018-12-25T15:48:00Z</cp:lastPrinted>
  <dcterms:created xsi:type="dcterms:W3CDTF">2023-06-14T15:34:00Z</dcterms:created>
  <dcterms:modified xsi:type="dcterms:W3CDTF">2024-05-01T11:27:00Z</dcterms:modified>
</cp:coreProperties>
</file>