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2D" w:rsidRPr="00841758" w:rsidRDefault="008D452D" w:rsidP="008D452D">
      <w:pPr>
        <w:spacing w:before="27"/>
        <w:ind w:right="691"/>
        <w:jc w:val="right"/>
        <w:rPr>
          <w:b/>
        </w:rPr>
      </w:pPr>
      <w:r w:rsidRPr="00841758">
        <w:rPr>
          <w:rFonts w:eastAsia="Arial Unicode MS" w:cs="Arial Unicode MS"/>
          <w:b/>
        </w:rPr>
        <w:t xml:space="preserve">დანართი </w:t>
      </w:r>
      <w:r w:rsidRPr="00841758">
        <w:rPr>
          <w:rFonts w:eastAsia="AcadNusx" w:cs="AcadNusx"/>
          <w:b/>
        </w:rPr>
        <w:t>#</w:t>
      </w:r>
      <w:r w:rsidRPr="00841758">
        <w:rPr>
          <w:b/>
        </w:rPr>
        <w:t>7</w:t>
      </w: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</w:rPr>
      </w:pPr>
      <w:bookmarkStart w:id="0" w:name="_GoBack"/>
      <w:bookmarkEnd w:id="0"/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</w:rPr>
      </w:pP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</w:rPr>
      </w:pP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</w:rPr>
      </w:pPr>
    </w:p>
    <w:p w:rsidR="008D452D" w:rsidRPr="00841758" w:rsidRDefault="008D452D" w:rsidP="008D452D">
      <w:pPr>
        <w:spacing w:before="152" w:line="276" w:lineRule="auto"/>
        <w:ind w:left="1482" w:right="259" w:hanging="1213"/>
        <w:rPr>
          <w:b/>
          <w:sz w:val="28"/>
          <w:szCs w:val="28"/>
        </w:rPr>
      </w:pPr>
      <w:r w:rsidRPr="00841758">
        <w:rPr>
          <w:b/>
          <w:sz w:val="28"/>
          <w:szCs w:val="28"/>
        </w:rPr>
        <w:t xml:space="preserve">                 </w:t>
      </w:r>
      <w:r w:rsidRPr="00841758">
        <w:rPr>
          <w:rFonts w:eastAsia="Arial Unicode MS" w:cs="Arial Unicode MS"/>
          <w:b/>
          <w:sz w:val="28"/>
          <w:szCs w:val="28"/>
          <w:u w:val="single"/>
        </w:rPr>
        <w:t>თანხმობა სატენდერო დოკუმენტაციით გათვალისწინებული შესრულებული სამუშაოების  საგარანტიო ვადებისა  და  პირობების შესახებ</w:t>
      </w: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0"/>
          <w:szCs w:val="20"/>
        </w:rPr>
      </w:pP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0"/>
          <w:szCs w:val="20"/>
        </w:rPr>
      </w:pPr>
    </w:p>
    <w:p w:rsidR="008D452D" w:rsidRPr="00841758" w:rsidRDefault="008D452D" w:rsidP="008D452D">
      <w:pPr>
        <w:spacing w:before="205" w:line="278" w:lineRule="auto"/>
        <w:ind w:left="107" w:right="108"/>
        <w:jc w:val="both"/>
        <w:rPr>
          <w:sz w:val="24"/>
          <w:szCs w:val="24"/>
        </w:rPr>
      </w:pPr>
      <w:r w:rsidRPr="00841758">
        <w:rPr>
          <w:rFonts w:eastAsia="Arial Unicode MS" w:cs="Arial Unicode MS"/>
          <w:sz w:val="24"/>
          <w:szCs w:val="24"/>
        </w:rPr>
        <w:t>1. შესრულებული სამუშაოს სრულფასოვანი ფუნქციონირების გარანტიის ვადა განისაზღვრება ობიექტის მიღების დღიდან 1 (ერთი) წლის განმავლობაში.</w:t>
      </w:r>
    </w:p>
    <w:p w:rsidR="008D452D" w:rsidRPr="00841758" w:rsidRDefault="008D452D" w:rsidP="008D452D">
      <w:pPr>
        <w:spacing w:before="195" w:line="276" w:lineRule="auto"/>
        <w:ind w:left="107" w:right="108"/>
        <w:jc w:val="both"/>
        <w:rPr>
          <w:sz w:val="24"/>
          <w:szCs w:val="24"/>
        </w:rPr>
      </w:pPr>
      <w:r w:rsidRPr="00841758">
        <w:rPr>
          <w:rFonts w:eastAsia="Arial Unicode MS" w:cs="Arial Unicode MS"/>
          <w:sz w:val="24"/>
          <w:szCs w:val="24"/>
        </w:rPr>
        <w:t>2. “შემსრულებელი“ ვალდებულია საგარანტიო პერიოდის განმავლობაში, ექსპლუატაციის პროცესში წარმოქმნილი ხარვეზები აღმოფხვრას საკუთარი ხარჯებით.</w:t>
      </w:r>
    </w:p>
    <w:p w:rsidR="008D452D" w:rsidRPr="00841758" w:rsidRDefault="008D452D" w:rsidP="008D452D">
      <w:pPr>
        <w:spacing w:before="198" w:line="276" w:lineRule="auto"/>
        <w:ind w:left="107" w:right="108"/>
        <w:jc w:val="both"/>
        <w:rPr>
          <w:sz w:val="24"/>
          <w:szCs w:val="24"/>
        </w:rPr>
      </w:pPr>
      <w:r w:rsidRPr="00841758">
        <w:rPr>
          <w:rFonts w:eastAsia="Arial Unicode MS" w:cs="Arial Unicode MS"/>
          <w:sz w:val="24"/>
          <w:szCs w:val="24"/>
        </w:rPr>
        <w:t>3. იმ შემთხვევაში, თუ დეფექტი აღმოჩნდება საგარანტიო ვადის განმავლობაში, „შემსრულებელი“ იღებს ვალდებულებას აღნიშნული ხარვეზი აღმოფხვრას უმოკლეს ვადაში.</w:t>
      </w: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4"/>
          <w:szCs w:val="24"/>
        </w:rPr>
      </w:pP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Merriweather" w:cs="Merriweather"/>
          <w:color w:val="000000"/>
          <w:sz w:val="31"/>
          <w:szCs w:val="31"/>
        </w:rPr>
      </w:pP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tabs>
          <w:tab w:val="left" w:pos="6046"/>
        </w:tabs>
        <w:ind w:left="107"/>
        <w:jc w:val="both"/>
        <w:rPr>
          <w:rFonts w:eastAsia="Merriweather" w:cs="Merriweather"/>
          <w:color w:val="000000"/>
        </w:rPr>
      </w:pPr>
      <w:r w:rsidRPr="00841758">
        <w:rPr>
          <w:rFonts w:eastAsia="Merriweather" w:cs="Merriweather"/>
          <w:color w:val="000000"/>
        </w:rPr>
        <w:t>---------------------------</w:t>
      </w:r>
      <w:r w:rsidRPr="00841758">
        <w:rPr>
          <w:rFonts w:eastAsia="Merriweather" w:cs="Merriweather"/>
          <w:color w:val="000000"/>
        </w:rPr>
        <w:tab/>
        <w:t>---------------------------------------</w:t>
      </w: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</w:rPr>
      </w:pP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</w:rPr>
      </w:pPr>
    </w:p>
    <w:p w:rsidR="008D452D" w:rsidRPr="00841758" w:rsidRDefault="008D452D" w:rsidP="008D452D">
      <w:pPr>
        <w:pBdr>
          <w:top w:val="nil"/>
          <w:left w:val="nil"/>
          <w:bottom w:val="nil"/>
          <w:right w:val="nil"/>
          <w:between w:val="nil"/>
        </w:pBdr>
        <w:tabs>
          <w:tab w:val="left" w:pos="5258"/>
        </w:tabs>
        <w:spacing w:before="197"/>
        <w:ind w:left="107"/>
        <w:jc w:val="both"/>
        <w:rPr>
          <w:rFonts w:eastAsia="Merriweather" w:cs="Merriweather"/>
          <w:color w:val="000000"/>
        </w:rPr>
      </w:pPr>
      <w:r w:rsidRPr="00841758">
        <w:rPr>
          <w:rFonts w:eastAsia="Arial Unicode MS" w:cs="Arial Unicode MS"/>
          <w:color w:val="000000"/>
        </w:rPr>
        <w:t>(ხელმოწერა)                                                      (ბეჭდის ადგილი, არსებობის შემთხვევაში)</w:t>
      </w:r>
    </w:p>
    <w:p w:rsidR="00A9334F" w:rsidRPr="00841758" w:rsidRDefault="00A9334F" w:rsidP="008D452D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rFonts w:eastAsia="Merriweather" w:cs="Merriweather"/>
          <w:color w:val="000000"/>
        </w:rPr>
      </w:pPr>
    </w:p>
    <w:sectPr w:rsidR="00A9334F" w:rsidRPr="00841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F"/>
    <w:rsid w:val="003A0683"/>
    <w:rsid w:val="00790F0E"/>
    <w:rsid w:val="00841758"/>
    <w:rsid w:val="008D452D"/>
    <w:rsid w:val="009D67B4"/>
    <w:rsid w:val="00A9334F"/>
    <w:rsid w:val="00B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34F"/>
    <w:pPr>
      <w:widowControl w:val="0"/>
      <w:spacing w:after="0" w:line="240" w:lineRule="auto"/>
    </w:pPr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34F"/>
    <w:pPr>
      <w:widowControl w:val="0"/>
      <w:spacing w:after="0" w:line="240" w:lineRule="auto"/>
    </w:pPr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Ninidze</dc:creator>
  <cp:keywords/>
  <dc:description/>
  <cp:lastModifiedBy>Administrator</cp:lastModifiedBy>
  <cp:revision>4</cp:revision>
  <dcterms:created xsi:type="dcterms:W3CDTF">2024-02-12T13:34:00Z</dcterms:created>
  <dcterms:modified xsi:type="dcterms:W3CDTF">2024-02-13T11:06:00Z</dcterms:modified>
</cp:coreProperties>
</file>