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69" w:rsidRPr="00604569" w:rsidRDefault="00604569" w:rsidP="005305C8">
      <w:p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Arial"/>
          <w:color w:val="141B3D"/>
          <w:sz w:val="20"/>
          <w:szCs w:val="20"/>
          <w:u w:val="single"/>
        </w:rPr>
      </w:pPr>
      <w:proofErr w:type="spellStart"/>
      <w:proofErr w:type="gramStart"/>
      <w:r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</w:rPr>
        <w:t>სს</w:t>
      </w:r>
      <w:proofErr w:type="spellEnd"/>
      <w:proofErr w:type="gramEnd"/>
      <w:r w:rsidRPr="00FC2A6B">
        <w:rPr>
          <w:rFonts w:ascii="Sylfaen" w:eastAsia="Times New Roman" w:hAnsi="Sylfaen" w:cs="Arial"/>
          <w:b/>
          <w:bCs/>
          <w:color w:val="141B3D"/>
          <w:sz w:val="20"/>
          <w:szCs w:val="20"/>
          <w:u w:val="single"/>
        </w:rPr>
        <w:t xml:space="preserve"> „</w:t>
      </w:r>
      <w:proofErr w:type="spellStart"/>
      <w:r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</w:rPr>
        <w:t>ბაზისბანკი</w:t>
      </w:r>
      <w:proofErr w:type="spellEnd"/>
      <w:r w:rsidRPr="00FC2A6B">
        <w:rPr>
          <w:rFonts w:ascii="Sylfaen" w:eastAsia="Times New Roman" w:hAnsi="Sylfaen" w:cs="Arial"/>
          <w:b/>
          <w:bCs/>
          <w:color w:val="141B3D"/>
          <w:sz w:val="20"/>
          <w:szCs w:val="20"/>
          <w:u w:val="single"/>
        </w:rPr>
        <w:t>“ </w:t>
      </w:r>
      <w:proofErr w:type="spellStart"/>
      <w:r w:rsidRPr="00604569">
        <w:rPr>
          <w:rFonts w:ascii="Sylfaen" w:eastAsia="Times New Roman" w:hAnsi="Sylfaen" w:cs="Sylfaen"/>
          <w:color w:val="141B3D"/>
          <w:sz w:val="20"/>
          <w:szCs w:val="20"/>
          <w:u w:val="single"/>
        </w:rPr>
        <w:t>აცხადებს</w:t>
      </w:r>
      <w:proofErr w:type="spellEnd"/>
      <w:r w:rsidRPr="00604569">
        <w:rPr>
          <w:rFonts w:ascii="Sylfaen" w:eastAsia="Times New Roman" w:hAnsi="Sylfaen" w:cs="Arial"/>
          <w:color w:val="141B3D"/>
          <w:sz w:val="20"/>
          <w:szCs w:val="20"/>
          <w:u w:val="single"/>
        </w:rPr>
        <w:t xml:space="preserve"> </w:t>
      </w:r>
      <w:proofErr w:type="spellStart"/>
      <w:r w:rsidRPr="00604569">
        <w:rPr>
          <w:rFonts w:ascii="Sylfaen" w:eastAsia="Times New Roman" w:hAnsi="Sylfaen" w:cs="Sylfaen"/>
          <w:color w:val="141B3D"/>
          <w:sz w:val="20"/>
          <w:szCs w:val="20"/>
          <w:u w:val="single"/>
        </w:rPr>
        <w:t>ტენდერს</w:t>
      </w:r>
      <w:proofErr w:type="spellEnd"/>
      <w:r w:rsidRPr="00604569">
        <w:rPr>
          <w:rFonts w:ascii="Sylfaen" w:eastAsia="Times New Roman" w:hAnsi="Sylfaen" w:cs="Arial"/>
          <w:color w:val="141B3D"/>
          <w:sz w:val="20"/>
          <w:szCs w:val="20"/>
          <w:u w:val="single"/>
        </w:rPr>
        <w:t xml:space="preserve">, </w:t>
      </w:r>
      <w:proofErr w:type="spellStart"/>
      <w:r w:rsidRPr="00604569">
        <w:rPr>
          <w:rFonts w:ascii="Sylfaen" w:eastAsia="Times New Roman" w:hAnsi="Sylfaen" w:cs="Sylfaen"/>
          <w:color w:val="141B3D"/>
          <w:sz w:val="20"/>
          <w:szCs w:val="20"/>
          <w:u w:val="single"/>
        </w:rPr>
        <w:t>საკანცელარიო</w:t>
      </w:r>
      <w:proofErr w:type="spellEnd"/>
      <w:r w:rsidRPr="00604569">
        <w:rPr>
          <w:rFonts w:ascii="Sylfaen" w:eastAsia="Times New Roman" w:hAnsi="Sylfaen" w:cs="Arial"/>
          <w:color w:val="141B3D"/>
          <w:sz w:val="20"/>
          <w:szCs w:val="20"/>
          <w:u w:val="single"/>
        </w:rPr>
        <w:t xml:space="preserve"> </w:t>
      </w:r>
      <w:proofErr w:type="spellStart"/>
      <w:r w:rsidRPr="00604569">
        <w:rPr>
          <w:rFonts w:ascii="Sylfaen" w:eastAsia="Times New Roman" w:hAnsi="Sylfaen" w:cs="Sylfaen"/>
          <w:color w:val="141B3D"/>
          <w:sz w:val="20"/>
          <w:szCs w:val="20"/>
          <w:u w:val="single"/>
        </w:rPr>
        <w:t>საქონლის</w:t>
      </w:r>
      <w:proofErr w:type="spellEnd"/>
      <w:r w:rsidRPr="00604569">
        <w:rPr>
          <w:rFonts w:ascii="Sylfaen" w:eastAsia="Times New Roman" w:hAnsi="Sylfaen" w:cs="Arial"/>
          <w:color w:val="141B3D"/>
          <w:sz w:val="20"/>
          <w:szCs w:val="20"/>
          <w:u w:val="single"/>
        </w:rPr>
        <w:t xml:space="preserve"> </w:t>
      </w:r>
      <w:proofErr w:type="spellStart"/>
      <w:r w:rsidRPr="00604569">
        <w:rPr>
          <w:rFonts w:ascii="Sylfaen" w:eastAsia="Times New Roman" w:hAnsi="Sylfaen" w:cs="Sylfaen"/>
          <w:color w:val="141B3D"/>
          <w:sz w:val="20"/>
          <w:szCs w:val="20"/>
          <w:u w:val="single"/>
        </w:rPr>
        <w:t>შესყიდვის</w:t>
      </w:r>
      <w:proofErr w:type="spellEnd"/>
      <w:r w:rsidRPr="00604569">
        <w:rPr>
          <w:rFonts w:ascii="Sylfaen" w:eastAsia="Times New Roman" w:hAnsi="Sylfaen" w:cs="Arial"/>
          <w:color w:val="141B3D"/>
          <w:sz w:val="20"/>
          <w:szCs w:val="20"/>
          <w:u w:val="single"/>
        </w:rPr>
        <w:t xml:space="preserve"> </w:t>
      </w:r>
      <w:proofErr w:type="spellStart"/>
      <w:r w:rsidRPr="00604569">
        <w:rPr>
          <w:rFonts w:ascii="Sylfaen" w:eastAsia="Times New Roman" w:hAnsi="Sylfaen" w:cs="Sylfaen"/>
          <w:color w:val="141B3D"/>
          <w:sz w:val="20"/>
          <w:szCs w:val="20"/>
          <w:u w:val="single"/>
        </w:rPr>
        <w:t>მიზნით</w:t>
      </w:r>
      <w:proofErr w:type="spellEnd"/>
      <w:r w:rsidRPr="00604569">
        <w:rPr>
          <w:rFonts w:ascii="Sylfaen" w:eastAsia="Times New Roman" w:hAnsi="Sylfaen" w:cs="Arial"/>
          <w:color w:val="141B3D"/>
          <w:sz w:val="20"/>
          <w:szCs w:val="20"/>
          <w:u w:val="single"/>
        </w:rPr>
        <w:t>.</w:t>
      </w:r>
    </w:p>
    <w:p w:rsidR="00604569" w:rsidRPr="00FC2A6B" w:rsidRDefault="00604569" w:rsidP="005305C8">
      <w:p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Arial"/>
          <w:color w:val="141B3D"/>
          <w:sz w:val="20"/>
          <w:szCs w:val="20"/>
        </w:rPr>
      </w:pPr>
    </w:p>
    <w:p w:rsidR="00604569" w:rsidRPr="00604569" w:rsidRDefault="005305C8" w:rsidP="005305C8">
      <w:p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proofErr w:type="spellEnd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/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გასა</w:t>
      </w:r>
      <w:proofErr w:type="spellEnd"/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თვალისწინებელი</w:t>
      </w:r>
      <w:proofErr w:type="gramEnd"/>
      <w:r w:rsidR="00604569" w:rsidRPr="00FC2A6B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 </w:t>
      </w:r>
      <w:proofErr w:type="spellStart"/>
      <w:r w:rsidR="00604569"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proofErr w:type="spellEnd"/>
      <w:r w:rsidR="00604569" w:rsidRPr="00FC2A6B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/</w:t>
      </w:r>
      <w:proofErr w:type="spellStart"/>
      <w:r w:rsidR="00604569"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proofErr w:type="spellEnd"/>
      <w:r w:rsidR="00604569" w:rsidRPr="00FC2A6B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:rsidR="006613C4" w:rsidRPr="00FC2A6B" w:rsidRDefault="00604569" w:rsidP="005305C8">
      <w:pPr>
        <w:numPr>
          <w:ilvl w:val="0"/>
          <w:numId w:val="4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რეესტრიდან;</w:t>
      </w:r>
    </w:p>
    <w:p w:rsidR="00604569" w:rsidRPr="00604569" w:rsidRDefault="00604569" w:rsidP="005305C8">
      <w:pPr>
        <w:numPr>
          <w:ilvl w:val="0"/>
          <w:numId w:val="4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კომპანიის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შესახებ ინფორმაცია, საქმიანობის მოკლედ აღწერილობა (გამოცდილება, კლიენტების სია);</w:t>
      </w:r>
    </w:p>
    <w:p w:rsidR="00604569" w:rsidRPr="00604569" w:rsidRDefault="00604569" w:rsidP="005305C8">
      <w:pPr>
        <w:numPr>
          <w:ilvl w:val="0"/>
          <w:numId w:val="4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სრულად შევსებული Excel-ის ფაილი - დანართი #1</w:t>
      </w:r>
      <w:r w:rsid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(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ფასის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წარმოდგენა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შესაძლებელია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მხოლოდ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ეროვნულ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ვალუტაში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საქონლის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მიწოდებასთან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და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თანმდევ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მომსახურებასთან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დაკავშირებული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ყველა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ხარჯისა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და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საქართველოს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კანონმდებლობით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გათვალისწინებული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ყველა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გადასახადის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გათვალისწინებით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დღგ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-ს </w:t>
      </w:r>
      <w:proofErr w:type="spellStart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ჩათვლით</w:t>
      </w:r>
      <w:proofErr w:type="spellEnd"/>
      <w:r w:rsidR="001D7F67" w:rsidRPr="001D7F67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)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;</w:t>
      </w:r>
    </w:p>
    <w:p w:rsidR="00604569" w:rsidRPr="00604569" w:rsidRDefault="00604569" w:rsidP="005305C8">
      <w:pPr>
        <w:numPr>
          <w:ilvl w:val="0"/>
          <w:numId w:val="4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შემოთავაზებული პროდუქტი სრულად უნდა აკმაყოფილებდეს დანართ N1-ში მოცემულ პარამეტრებს/სპეციფიკაციებს.</w:t>
      </w:r>
    </w:p>
    <w:p w:rsidR="00604569" w:rsidRDefault="00604569" w:rsidP="005305C8">
      <w:pPr>
        <w:numPr>
          <w:ilvl w:val="0"/>
          <w:numId w:val="4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პრეტენდენტმა, უნდა წარმოადგინოს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/გააცნოს ბანკის შესაბამის ჯგუფს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დანართი #1-ით გათვალისწინებული პროდუქციის შე</w:t>
      </w:r>
      <w:bookmarkStart w:id="0" w:name="_GoBack"/>
      <w:bookmarkEnd w:id="0"/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საბამისი 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ნიმუშები</w:t>
      </w:r>
    </w:p>
    <w:p w:rsidR="005305C8" w:rsidRPr="00604569" w:rsidRDefault="005305C8" w:rsidP="005305C8">
      <w:pPr>
        <w:numPr>
          <w:ilvl w:val="0"/>
          <w:numId w:val="4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ტენდერში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მონაწილეობით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გამყიდველი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ადასტურებს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რომ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მისი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საქმიანობა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აკმაყოფილებს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გარემოსდაცვით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ჯანდაცვის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უსაფრთხოებისა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და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შრომის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მარეგულირებელი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ყველა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ნორმატიული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აქტის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მოთხოვნებს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.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ამასთან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ხსენებული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მოთხოვნები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გამყიდველის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მიერ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დაცული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იქნება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მყიდველთან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ურთიერთობის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ნებისმიერ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proofErr w:type="spellStart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ეტაპზე</w:t>
      </w:r>
      <w:proofErr w:type="spellEnd"/>
      <w:r w:rsidRPr="005305C8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.</w:t>
      </w:r>
    </w:p>
    <w:p w:rsidR="00604569" w:rsidRPr="00FC2A6B" w:rsidRDefault="00604569" w:rsidP="005305C8">
      <w:p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604569" w:rsidRPr="00604569" w:rsidRDefault="005305C8" w:rsidP="006F6D9C">
      <w:pPr>
        <w:shd w:val="clear" w:color="auto" w:fill="FFFFFF"/>
        <w:spacing w:after="0" w:line="240" w:lineRule="auto"/>
        <w:ind w:left="-720"/>
        <w:jc w:val="both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საკანცელარიო</w:t>
      </w:r>
      <w:proofErr w:type="spellEnd"/>
      <w:proofErr w:type="gramEnd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პროდუქციის</w:t>
      </w:r>
      <w:proofErr w:type="spellEnd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 xml:space="preserve"> </w:t>
      </w:r>
      <w:r w:rsidR="006F6D9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შესყიდვის </w:t>
      </w:r>
      <w:r w:rsidR="00FC2A6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პროცესი</w:t>
      </w:r>
      <w:r w:rsidR="00604569" w:rsidRPr="00FC2A6B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:rsidR="00604569" w:rsidRPr="00604569" w:rsidRDefault="00604569" w:rsidP="005305C8">
      <w:pPr>
        <w:numPr>
          <w:ilvl w:val="0"/>
          <w:numId w:val="5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შეკვეთა მომწოდებელთან: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 თვის ბოლო კვირის განმავლობაში, მომწოდებელი შეკვეთას მიიღებს წინასწარ განსაზღვრული ექსელის ფორმით, ელექტრონული სახით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(e-mail)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, სადაც მითითებული იქნება ობიექტების ჩამონათვალი, 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მისამართი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და შესასყიდი საკანცელარიო პროდუქციის სახეობები და რაოდენობები. </w:t>
      </w:r>
    </w:p>
    <w:p w:rsidR="00604569" w:rsidRPr="00604569" w:rsidRDefault="00604569" w:rsidP="005305C8">
      <w:pPr>
        <w:numPr>
          <w:ilvl w:val="0"/>
          <w:numId w:val="5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საქონლის მიწოდება: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უნდა განხორცილედეს, ბანკის სათაო 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ოფის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სა და </w:t>
      </w:r>
      <w:r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ფილიალებ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ში, ყოველთვიურად, ადგილზე მიტანით (ტრანსპორტირებით), მოთხოვნილი რაოდენობის შესაბამისად, შეკვეთიდან 10 სამუშაო დღის განმავლობაში (მისამართების ჩამონათალი იხ. დანართი #2-ში, ხელშეკრულების მოქმედების პერიოდში ხსენებულ დანართში მითითებული მისამართები შესაძლებელია დაკორექტირდეს).</w:t>
      </w:r>
    </w:p>
    <w:p w:rsidR="00604569" w:rsidRPr="00604569" w:rsidRDefault="00604569" w:rsidP="005305C8">
      <w:pPr>
        <w:numPr>
          <w:ilvl w:val="0"/>
          <w:numId w:val="5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თვის განმავლობაში შესაძლებელია (საჭიროების შესაბამისად) ბანკის მხრიდან განხორციელდეს </w:t>
      </w:r>
      <w:r w:rsidRPr="00604569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დამატებითი შეკვეთები,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სხვადასხვა სახის საკანცელარიო პროდუქციაზე - მიწოდების ლოკაციების წინასწარი მითითებით.</w:t>
      </w:r>
    </w:p>
    <w:p w:rsidR="00604569" w:rsidRPr="00604569" w:rsidRDefault="00604569" w:rsidP="005305C8">
      <w:pPr>
        <w:numPr>
          <w:ilvl w:val="0"/>
          <w:numId w:val="5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შესასყიდი პროდუქციის მოცულობა: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 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დანართ N1-ში მოცემულია წლის განმავლობაში </w:t>
      </w:r>
      <w:r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საორიენტაციო 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შესასყიდი საქონლის სავარაუდო მოცულობები, რომელიც შეიძლება შემცირდეს ან გაიზარდოს.</w:t>
      </w:r>
    </w:p>
    <w:p w:rsidR="00604569" w:rsidRPr="00FC2A6B" w:rsidRDefault="00604569" w:rsidP="005305C8">
      <w:pPr>
        <w:numPr>
          <w:ilvl w:val="0"/>
          <w:numId w:val="5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დანართი #1-ით </w:t>
      </w:r>
      <w:r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გაუთვალისწინებელი საქონლის შეკვეთა</w:t>
      </w:r>
      <w:r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 xml:space="preserve">: </w:t>
      </w:r>
      <w:r w:rsidRPr="00604569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ისეთი პროდუქციის შესყიდვის საჭიროების შემთხვევაში, რომელიც არ არის გათვალისწინებული დანართი #1-ში, კონტრაქტორმა დამკვეთის მოთხოვნის შემთხვევაში უნდა უზრუნველყოს შესაბამისი პროდუქციის მოძიება და დამკვთისთვის მიწოდება, მისთვის ფასის წინასწარ შეთანხმებით.</w:t>
      </w:r>
    </w:p>
    <w:p w:rsidR="00604569" w:rsidRPr="00604569" w:rsidRDefault="00604569" w:rsidP="005305C8">
      <w:pPr>
        <w:numPr>
          <w:ilvl w:val="0"/>
          <w:numId w:val="5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eastAsia="Times New Roman" w:hAnsi="Sylfaen" w:cs="Arial"/>
          <w:color w:val="141B3D"/>
          <w:sz w:val="20"/>
          <w:szCs w:val="20"/>
        </w:rPr>
      </w:pPr>
      <w:r w:rsidRPr="00FC2A6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ანგარიშსწორება: </w:t>
      </w:r>
      <w:r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საოპერაციო თვის ჭრილში მოწოდებულია პროდუქციის ღირებულების ანაზღაურება მოხდება მომდევნო თვის 10 რიცხვამდე, ზედანდების და ანგარიშ-ფაქტურის საფუძველზე (მოწოდებისას ზედანდების (მოწ</w:t>
      </w:r>
      <w:r w:rsidR="006613C4"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ოდებული პროდუქციის შესაბამისობის</w:t>
      </w:r>
      <w:r w:rsidRPr="00FC2A6B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) დადასტურება უნდა მოახდინოს ფილილის პასუხიმგებელმა პირმა)</w:t>
      </w:r>
    </w:p>
    <w:p w:rsidR="004A79AD" w:rsidRPr="00FC2A6B" w:rsidRDefault="00FC2A6B" w:rsidP="005305C8">
      <w:pPr>
        <w:numPr>
          <w:ilvl w:val="0"/>
          <w:numId w:val="2"/>
        </w:numPr>
        <w:shd w:val="clear" w:color="auto" w:fill="FFFFFF"/>
        <w:spacing w:after="0" w:line="240" w:lineRule="auto"/>
        <w:ind w:left="-450" w:hanging="270"/>
        <w:jc w:val="both"/>
        <w:rPr>
          <w:rFonts w:ascii="Sylfaen" w:hAnsi="Sylfaen"/>
          <w:sz w:val="20"/>
          <w:szCs w:val="20"/>
          <w:lang w:val="ka-GE"/>
        </w:rPr>
      </w:pPr>
      <w:r w:rsidRPr="00FC2A6B">
        <w:rPr>
          <w:rFonts w:ascii="Sylfaen" w:hAnsi="Sylfaen"/>
          <w:b/>
          <w:sz w:val="20"/>
          <w:szCs w:val="20"/>
          <w:lang w:val="ka-GE"/>
        </w:rPr>
        <w:t>ხელშეკრულება</w:t>
      </w:r>
      <w:r w:rsidRPr="00FC2A6B">
        <w:rPr>
          <w:rFonts w:ascii="Sylfaen" w:hAnsi="Sylfaen"/>
          <w:sz w:val="20"/>
          <w:szCs w:val="20"/>
          <w:lang w:val="ka-GE"/>
        </w:rPr>
        <w:t xml:space="preserve">: </w:t>
      </w:r>
      <w:r w:rsidR="004A79AD" w:rsidRPr="00FC2A6B">
        <w:rPr>
          <w:rFonts w:ascii="Sylfaen" w:hAnsi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6613C4" w:rsidRPr="00FC2A6B">
        <w:rPr>
          <w:rFonts w:ascii="Sylfaen" w:hAnsi="Sylfaen"/>
          <w:sz w:val="20"/>
          <w:szCs w:val="20"/>
          <w:lang w:val="ka-GE"/>
        </w:rPr>
        <w:t>ორ წლიანი</w:t>
      </w:r>
      <w:r w:rsidR="004A79AD" w:rsidRPr="00FC2A6B">
        <w:rPr>
          <w:rFonts w:ascii="Sylfaen" w:hAnsi="Sylfaen"/>
          <w:sz w:val="20"/>
          <w:szCs w:val="20"/>
          <w:lang w:val="ka-GE"/>
        </w:rPr>
        <w:t xml:space="preserve"> ხელშეკრულება</w:t>
      </w:r>
    </w:p>
    <w:p w:rsidR="004A79AD" w:rsidRPr="00FC2A6B" w:rsidRDefault="004A79AD" w:rsidP="005305C8">
      <w:pPr>
        <w:shd w:val="clear" w:color="auto" w:fill="FFFFFF"/>
        <w:spacing w:after="0" w:line="240" w:lineRule="auto"/>
        <w:ind w:left="-450" w:hanging="270"/>
        <w:jc w:val="both"/>
        <w:rPr>
          <w:rFonts w:ascii="Sylfaen" w:hAnsi="Sylfaen"/>
          <w:sz w:val="20"/>
          <w:szCs w:val="20"/>
          <w:lang w:val="ka-GE"/>
        </w:rPr>
      </w:pPr>
    </w:p>
    <w:p w:rsidR="00181C56" w:rsidRPr="00FC2A6B" w:rsidRDefault="00181C56" w:rsidP="005305C8">
      <w:pPr>
        <w:shd w:val="clear" w:color="auto" w:fill="FFFFFF"/>
        <w:spacing w:after="0" w:line="240" w:lineRule="auto"/>
        <w:ind w:left="-450" w:hanging="270"/>
        <w:jc w:val="both"/>
        <w:rPr>
          <w:rFonts w:ascii="Sylfaen" w:hAnsi="Sylfaen"/>
          <w:sz w:val="20"/>
          <w:szCs w:val="20"/>
          <w:lang w:val="ka-GE"/>
        </w:rPr>
      </w:pPr>
    </w:p>
    <w:p w:rsidR="00181C56" w:rsidRPr="00FC2A6B" w:rsidRDefault="00181C56" w:rsidP="006F6D9C">
      <w:pPr>
        <w:pStyle w:val="ListParagraph"/>
        <w:spacing w:after="0"/>
        <w:ind w:left="-450" w:hanging="270"/>
        <w:jc w:val="both"/>
        <w:rPr>
          <w:rFonts w:ascii="Sylfaen" w:hAnsi="Sylfaen"/>
          <w:b/>
          <w:sz w:val="20"/>
          <w:szCs w:val="20"/>
          <w:lang w:val="ka-GE"/>
        </w:rPr>
      </w:pPr>
      <w:r w:rsidRPr="00FC2A6B">
        <w:rPr>
          <w:rFonts w:ascii="Sylfaen" w:hAnsi="Sylfaen"/>
          <w:b/>
          <w:sz w:val="20"/>
          <w:szCs w:val="20"/>
          <w:lang w:val="ka-GE"/>
        </w:rPr>
        <w:t>წინადადებების წარდგენა:</w:t>
      </w:r>
    </w:p>
    <w:p w:rsidR="00181C56" w:rsidRPr="006F6D9C" w:rsidRDefault="00181C56" w:rsidP="006F6D9C">
      <w:pPr>
        <w:pStyle w:val="ListParagraph"/>
        <w:numPr>
          <w:ilvl w:val="0"/>
          <w:numId w:val="7"/>
        </w:numPr>
        <w:tabs>
          <w:tab w:val="left" w:pos="-450"/>
        </w:tabs>
        <w:spacing w:after="0"/>
        <w:ind w:left="-450" w:hanging="270"/>
        <w:jc w:val="both"/>
        <w:rPr>
          <w:rFonts w:ascii="Sylfaen" w:hAnsi="Sylfaen"/>
          <w:sz w:val="20"/>
          <w:szCs w:val="20"/>
          <w:lang w:val="ka-GE"/>
        </w:rPr>
      </w:pPr>
      <w:r w:rsidRPr="006F6D9C">
        <w:rPr>
          <w:rFonts w:ascii="Sylfaen" w:hAnsi="Sylfaen"/>
          <w:sz w:val="20"/>
          <w:szCs w:val="20"/>
          <w:lang w:val="ka-GE"/>
        </w:rPr>
        <w:t>დოკუმენტები უნდა გამოეგზავნოს  სს „ბაზისბანკს“ არაუგვიანეს</w:t>
      </w:r>
      <w:r w:rsidR="006613C4" w:rsidRPr="006F6D9C">
        <w:rPr>
          <w:rFonts w:ascii="Sylfaen" w:hAnsi="Sylfaen"/>
          <w:sz w:val="20"/>
          <w:szCs w:val="20"/>
          <w:lang w:val="ka-GE"/>
        </w:rPr>
        <w:t xml:space="preserve"> 2024</w:t>
      </w:r>
      <w:r w:rsidRPr="006F6D9C">
        <w:rPr>
          <w:rFonts w:ascii="Sylfaen" w:hAnsi="Sylfaen"/>
          <w:sz w:val="20"/>
          <w:szCs w:val="20"/>
          <w:lang w:val="ka-GE"/>
        </w:rPr>
        <w:t xml:space="preserve"> წლის</w:t>
      </w:r>
      <w:r w:rsidR="006613C4" w:rsidRPr="006F6D9C">
        <w:rPr>
          <w:rFonts w:ascii="Sylfaen" w:hAnsi="Sylfaen"/>
          <w:sz w:val="20"/>
          <w:szCs w:val="20"/>
          <w:lang w:val="ka-GE"/>
        </w:rPr>
        <w:t xml:space="preserve"> 17 მაისის</w:t>
      </w:r>
      <w:r w:rsidRPr="006F6D9C">
        <w:rPr>
          <w:rFonts w:ascii="Sylfaen" w:hAnsi="Sylfaen"/>
          <w:sz w:val="20"/>
          <w:szCs w:val="20"/>
          <w:lang w:val="ka-GE"/>
        </w:rPr>
        <w:t xml:space="preserve"> 18:00  თბილისის დროით, შემდეგ მისამართზე: </w:t>
      </w:r>
      <w:hyperlink r:id="rId5" w:history="1">
        <w:r w:rsidRPr="006F6D9C">
          <w:rPr>
            <w:rFonts w:ascii="Sylfaen" w:hAnsi="Sylfaen"/>
            <w:sz w:val="20"/>
            <w:szCs w:val="20"/>
            <w:lang w:val="ka-GE"/>
          </w:rPr>
          <w:t>tenders@basisbank.ge</w:t>
        </w:r>
      </w:hyperlink>
      <w:r w:rsidRPr="006F6D9C">
        <w:rPr>
          <w:rFonts w:ascii="Sylfaen" w:hAnsi="Sylfaen"/>
          <w:sz w:val="20"/>
          <w:szCs w:val="20"/>
          <w:lang w:val="ka-GE"/>
        </w:rPr>
        <w:t xml:space="preserve"> </w:t>
      </w:r>
    </w:p>
    <w:p w:rsidR="005305C8" w:rsidRPr="006F6D9C" w:rsidRDefault="006613C4" w:rsidP="006F6D9C">
      <w:pPr>
        <w:pStyle w:val="ListParagraph"/>
        <w:numPr>
          <w:ilvl w:val="0"/>
          <w:numId w:val="7"/>
        </w:numPr>
        <w:spacing w:after="0"/>
        <w:ind w:left="-450" w:hanging="270"/>
        <w:jc w:val="both"/>
        <w:rPr>
          <w:rFonts w:ascii="Sylfaen" w:hAnsi="Sylfaen"/>
          <w:sz w:val="20"/>
          <w:szCs w:val="20"/>
          <w:lang w:val="ka-GE"/>
        </w:rPr>
      </w:pPr>
      <w:r w:rsidRPr="006F6D9C">
        <w:rPr>
          <w:rFonts w:ascii="Sylfaen" w:hAnsi="Sylfaen"/>
          <w:sz w:val="20"/>
          <w:szCs w:val="20"/>
          <w:lang w:val="ka-GE"/>
        </w:rPr>
        <w:t>საკანცელარიო პროდქუციის ნიმუშების წარმოდგენა/გაცნობა უნდა მოხდეს სატენდერო განაცხადის დასრულებიდან 10 სამუშაო დღის ვადაში</w:t>
      </w:r>
      <w:r w:rsidR="00FC2A6B" w:rsidRPr="006F6D9C">
        <w:rPr>
          <w:rFonts w:ascii="Sylfaen" w:hAnsi="Sylfaen"/>
          <w:sz w:val="20"/>
          <w:szCs w:val="20"/>
          <w:lang w:val="ka-GE"/>
        </w:rPr>
        <w:t xml:space="preserve"> </w:t>
      </w:r>
    </w:p>
    <w:p w:rsidR="00B979BD" w:rsidRDefault="00FC2A6B" w:rsidP="006F6D9C">
      <w:pPr>
        <w:spacing w:after="0"/>
        <w:ind w:left="-450"/>
        <w:jc w:val="both"/>
        <w:rPr>
          <w:rFonts w:ascii="Sylfaen" w:hAnsi="Sylfaen"/>
          <w:sz w:val="20"/>
          <w:szCs w:val="20"/>
          <w:lang w:val="ka-GE"/>
        </w:rPr>
      </w:pPr>
      <w:r w:rsidRPr="00FC2A6B">
        <w:rPr>
          <w:rFonts w:ascii="Sylfaen" w:hAnsi="Sylfaen"/>
          <w:sz w:val="20"/>
          <w:szCs w:val="20"/>
          <w:lang w:val="ka-GE"/>
        </w:rPr>
        <w:t xml:space="preserve">(ტენდერში გამარჯვებული კომპანიის </w:t>
      </w:r>
      <w:r w:rsidR="005305C8">
        <w:rPr>
          <w:rFonts w:ascii="Sylfaen" w:hAnsi="Sylfaen"/>
          <w:sz w:val="20"/>
          <w:szCs w:val="20"/>
          <w:lang w:val="ka-GE"/>
        </w:rPr>
        <w:t>შემთხვე</w:t>
      </w:r>
      <w:r w:rsidRPr="00FC2A6B">
        <w:rPr>
          <w:rFonts w:ascii="Sylfaen" w:hAnsi="Sylfaen"/>
          <w:sz w:val="20"/>
          <w:szCs w:val="20"/>
          <w:lang w:val="ka-GE"/>
        </w:rPr>
        <w:t>ვ</w:t>
      </w:r>
      <w:r w:rsidR="005305C8">
        <w:rPr>
          <w:rFonts w:ascii="Sylfaen" w:hAnsi="Sylfaen"/>
          <w:sz w:val="20"/>
          <w:szCs w:val="20"/>
          <w:lang w:val="ka-GE"/>
        </w:rPr>
        <w:t>ა</w:t>
      </w:r>
      <w:r w:rsidRPr="00FC2A6B">
        <w:rPr>
          <w:rFonts w:ascii="Sylfaen" w:hAnsi="Sylfaen"/>
          <w:sz w:val="20"/>
          <w:szCs w:val="20"/>
          <w:lang w:val="ka-GE"/>
        </w:rPr>
        <w:t>ში-წარმოდგენილი ნიმუშები კონტრაქტის მოქმედების პერიოდში რჩება დამკვეთთან)</w:t>
      </w:r>
    </w:p>
    <w:p w:rsidR="005305C8" w:rsidRDefault="005305C8" w:rsidP="006F6D9C">
      <w:pPr>
        <w:spacing w:after="0"/>
        <w:ind w:left="-45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5305C8">
        <w:rPr>
          <w:rFonts w:ascii="Sylfaen" w:hAnsi="Sylfaen"/>
          <w:sz w:val="20"/>
          <w:szCs w:val="20"/>
          <w:lang w:val="ka-GE"/>
        </w:rPr>
        <w:t xml:space="preserve">იმ შემთხვევაში, თუ პრეტენდენტის მიერ </w:t>
      </w:r>
      <w:r w:rsidR="006F6D9C">
        <w:rPr>
          <w:rFonts w:ascii="Sylfaen" w:hAnsi="Sylfaen"/>
          <w:sz w:val="20"/>
          <w:szCs w:val="20"/>
          <w:lang w:val="ka-GE"/>
        </w:rPr>
        <w:t>მოწოდებული პროდუქცია იქნება უხარისხო/შეუსაბამობაში</w:t>
      </w:r>
      <w:r w:rsidRPr="005305C8">
        <w:rPr>
          <w:rFonts w:ascii="Sylfaen" w:hAnsi="Sylfaen"/>
          <w:sz w:val="20"/>
          <w:szCs w:val="20"/>
          <w:lang w:val="ka-GE"/>
        </w:rPr>
        <w:t xml:space="preserve"> </w:t>
      </w:r>
      <w:r w:rsidR="006F6D9C">
        <w:rPr>
          <w:rFonts w:ascii="Sylfaen" w:hAnsi="Sylfaen"/>
          <w:sz w:val="20"/>
          <w:szCs w:val="20"/>
          <w:lang w:val="ka-GE"/>
        </w:rPr>
        <w:t xml:space="preserve">ხელშკეურლების გაფორმებამდე მოწოდებულ ნიმუშებთან, </w:t>
      </w:r>
      <w:r w:rsidRPr="005305C8">
        <w:rPr>
          <w:rFonts w:ascii="Sylfaen" w:hAnsi="Sylfaen"/>
          <w:sz w:val="20"/>
          <w:szCs w:val="20"/>
          <w:lang w:val="ka-GE"/>
        </w:rPr>
        <w:t>შემსყიდველ</w:t>
      </w:r>
      <w:r w:rsidR="006F6D9C">
        <w:rPr>
          <w:rFonts w:ascii="Sylfaen" w:hAnsi="Sylfaen"/>
          <w:sz w:val="20"/>
          <w:szCs w:val="20"/>
          <w:lang w:val="ka-GE"/>
        </w:rPr>
        <w:t>ს უფლება აქვს შეწყვიტოს სახელშეკრულებო ურთიერთობა მომწოდებელთან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6F6D9C" w:rsidRDefault="006F6D9C" w:rsidP="005305C8">
      <w:pPr>
        <w:ind w:left="-450" w:hanging="27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C2A6B" w:rsidRPr="00FC2A6B" w:rsidRDefault="00FC2A6B" w:rsidP="005305C8">
      <w:pPr>
        <w:ind w:left="-450" w:hanging="270"/>
        <w:jc w:val="both"/>
        <w:rPr>
          <w:rFonts w:ascii="Sylfaen" w:hAnsi="Sylfaen"/>
          <w:sz w:val="20"/>
          <w:szCs w:val="20"/>
          <w:lang w:val="ka-GE"/>
        </w:rPr>
      </w:pPr>
      <w:r w:rsidRPr="00FC2A6B">
        <w:rPr>
          <w:rFonts w:ascii="Sylfaen" w:hAnsi="Sylfaen"/>
          <w:b/>
          <w:sz w:val="20"/>
          <w:szCs w:val="20"/>
          <w:lang w:val="ka-GE"/>
        </w:rPr>
        <w:t xml:space="preserve">დამატებითი </w:t>
      </w:r>
      <w:r w:rsidR="005305C8">
        <w:rPr>
          <w:rFonts w:ascii="Sylfaen" w:hAnsi="Sylfaen"/>
          <w:b/>
          <w:sz w:val="20"/>
          <w:szCs w:val="20"/>
          <w:lang w:val="ka-GE"/>
        </w:rPr>
        <w:t>ინფორ</w:t>
      </w:r>
      <w:r w:rsidRPr="00FC2A6B">
        <w:rPr>
          <w:rFonts w:ascii="Sylfaen" w:hAnsi="Sylfaen"/>
          <w:b/>
          <w:sz w:val="20"/>
          <w:szCs w:val="20"/>
          <w:lang w:val="ka-GE"/>
        </w:rPr>
        <w:t>მ</w:t>
      </w:r>
      <w:r w:rsidR="005305C8">
        <w:rPr>
          <w:rFonts w:ascii="Sylfaen" w:hAnsi="Sylfaen"/>
          <w:b/>
          <w:sz w:val="20"/>
          <w:szCs w:val="20"/>
          <w:lang w:val="ka-GE"/>
        </w:rPr>
        <w:t>ა</w:t>
      </w:r>
      <w:r w:rsidRPr="00FC2A6B">
        <w:rPr>
          <w:rFonts w:ascii="Sylfaen" w:hAnsi="Sylfaen"/>
          <w:b/>
          <w:sz w:val="20"/>
          <w:szCs w:val="20"/>
          <w:lang w:val="ka-GE"/>
        </w:rPr>
        <w:t>ცია: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5305C8">
        <w:rPr>
          <w:rFonts w:ascii="Sylfaen" w:hAnsi="Sylfaen"/>
          <w:sz w:val="20"/>
          <w:szCs w:val="20"/>
          <w:lang w:val="ka-GE"/>
        </w:rPr>
        <w:t>+995</w:t>
      </w:r>
      <w:r>
        <w:rPr>
          <w:rFonts w:ascii="Sylfaen" w:hAnsi="Sylfaen"/>
          <w:sz w:val="20"/>
          <w:szCs w:val="20"/>
          <w:lang w:val="ka-GE"/>
        </w:rPr>
        <w:t>579404894 - გაგა ქემერტელიძე</w:t>
      </w:r>
    </w:p>
    <w:sectPr w:rsidR="00FC2A6B" w:rsidRPr="00FC2A6B" w:rsidSect="005305C8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E3A"/>
    <w:multiLevelType w:val="multilevel"/>
    <w:tmpl w:val="0E9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2D49"/>
    <w:multiLevelType w:val="hybridMultilevel"/>
    <w:tmpl w:val="EA7A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D3"/>
    <w:multiLevelType w:val="hybridMultilevel"/>
    <w:tmpl w:val="DE8A0A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C958E1"/>
    <w:multiLevelType w:val="multilevel"/>
    <w:tmpl w:val="FEA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71AE3"/>
    <w:multiLevelType w:val="multilevel"/>
    <w:tmpl w:val="716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7790D"/>
    <w:multiLevelType w:val="multilevel"/>
    <w:tmpl w:val="842E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73F32"/>
    <w:multiLevelType w:val="hybridMultilevel"/>
    <w:tmpl w:val="424A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8"/>
    <w:rsid w:val="00181C56"/>
    <w:rsid w:val="001D7F67"/>
    <w:rsid w:val="002B36A8"/>
    <w:rsid w:val="004A79AD"/>
    <w:rsid w:val="005305C8"/>
    <w:rsid w:val="00604569"/>
    <w:rsid w:val="00641607"/>
    <w:rsid w:val="006613C4"/>
    <w:rsid w:val="006F6D9C"/>
    <w:rsid w:val="00AB33B5"/>
    <w:rsid w:val="00B979BD"/>
    <w:rsid w:val="00BC0724"/>
    <w:rsid w:val="00FC2A6B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A64E"/>
  <w15:chartTrackingRefBased/>
  <w15:docId w15:val="{297064DF-B2EE-47DB-AEF1-1F86262E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9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7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C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45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Kemertelidze</dc:creator>
  <cp:keywords/>
  <dc:description/>
  <cp:lastModifiedBy>Gaga Kemertelidze</cp:lastModifiedBy>
  <cp:revision>6</cp:revision>
  <dcterms:created xsi:type="dcterms:W3CDTF">2024-05-07T08:01:00Z</dcterms:created>
  <dcterms:modified xsi:type="dcterms:W3CDTF">2024-05-07T08:44:00Z</dcterms:modified>
</cp:coreProperties>
</file>