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05545A78">
                    <wp:simplePos x="0" y="0"/>
                    <wp:positionH relativeFrom="margin">
                      <wp:posOffset>-685800</wp:posOffset>
                    </wp:positionH>
                    <wp:positionV relativeFrom="page">
                      <wp:posOffset>4450080</wp:posOffset>
                    </wp:positionV>
                    <wp:extent cx="7345680" cy="2499360"/>
                    <wp:effectExtent l="0" t="0" r="0" b="15240"/>
                    <wp:wrapSquare wrapText="bothSides"/>
                    <wp:docPr id="153" name="Text Box 153"/>
                    <wp:cNvGraphicFramePr/>
                    <a:graphic xmlns:a="http://schemas.openxmlformats.org/drawingml/2006/main">
                      <a:graphicData uri="http://schemas.microsoft.com/office/word/2010/wordprocessingShape">
                        <wps:wsp>
                          <wps:cNvSpPr txBox="1"/>
                          <wps:spPr>
                            <a:xfrm>
                              <a:off x="0" y="0"/>
                              <a:ext cx="73456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612211BC"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CE1C1B">
                                  <w:rPr>
                                    <w:rFonts w:asciiTheme="majorHAnsi" w:hAnsiTheme="majorHAnsi" w:cstheme="majorHAnsi"/>
                                    <w:color w:val="000000" w:themeColor="text1"/>
                                    <w:sz w:val="24"/>
                                  </w:rPr>
                                  <w:t>19</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8T00:00:00Z">
                                      <w:dateFormat w:val="M/d/yyyy"/>
                                      <w:lid w:val="en-US"/>
                                      <w:storeMappedDataAs w:val="dateTime"/>
                                      <w:calendar w:val="gregorian"/>
                                    </w:date>
                                  </w:sdtPr>
                                  <w:sdtEndPr/>
                                  <w:sdtContent>
                                    <w:r w:rsidR="00CE1C1B">
                                      <w:rPr>
                                        <w:rFonts w:asciiTheme="majorHAnsi" w:hAnsiTheme="majorHAnsi" w:cstheme="majorHAnsi"/>
                                        <w:color w:val="000000" w:themeColor="text1"/>
                                        <w:sz w:val="24"/>
                                      </w:rPr>
                                      <w:t>5/8/2024</w:t>
                                    </w:r>
                                  </w:sdtContent>
                                </w:sdt>
                              </w:p>
                              <w:p w14:paraId="108D49B1" w14:textId="587C70B0"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14T00:00:00Z">
                                      <w:dateFormat w:val="M/d/yyyy"/>
                                      <w:lid w:val="en-US"/>
                                      <w:storeMappedDataAs w:val="dateTime"/>
                                      <w:calendar w:val="gregorian"/>
                                    </w:date>
                                  </w:sdtPr>
                                  <w:sdtEndPr/>
                                  <w:sdtContent>
                                    <w:r w:rsidR="008429C4">
                                      <w:rPr>
                                        <w:rFonts w:asciiTheme="majorHAnsi" w:hAnsiTheme="majorHAnsi" w:cstheme="majorHAnsi"/>
                                        <w:color w:val="000000" w:themeColor="text1"/>
                                        <w:sz w:val="24"/>
                                      </w:rPr>
                                      <w:t>5/14</w:t>
                                    </w:r>
                                    <w:r w:rsidR="00B7551C">
                                      <w:rPr>
                                        <w:rFonts w:asciiTheme="majorHAnsi" w:hAnsiTheme="majorHAnsi" w:cstheme="majorHAnsi"/>
                                        <w:color w:val="000000" w:themeColor="text1"/>
                                        <w:sz w:val="24"/>
                                      </w:rPr>
                                      <w:t>/2024</w:t>
                                    </w:r>
                                  </w:sdtContent>
                                </w:sdt>
                              </w:p>
                              <w:p w14:paraId="46DED3EE" w14:textId="7983E22A" w:rsidR="00B211A3" w:rsidRPr="008138B9" w:rsidRDefault="008138B9">
                                <w:pPr>
                                  <w:pStyle w:val="NoSpacing"/>
                                  <w:jc w:val="right"/>
                                  <w:rPr>
                                    <w:rFonts w:cstheme="minorHAnsi"/>
                                    <w:sz w:val="24"/>
                                    <w:szCs w:val="24"/>
                                  </w:rPr>
                                </w:pPr>
                                <w:r w:rsidRPr="008138B9">
                                  <w:rPr>
                                    <w:rFonts w:cstheme="minorHAnsi"/>
                                    <w:sz w:val="24"/>
                                    <w:szCs w:val="24"/>
                                  </w:rPr>
                                  <w:t>15:00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54pt;margin-top:350.4pt;width:578.4pt;height:19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&#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612211BC"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CE1C1B">
                            <w:rPr>
                              <w:rFonts w:asciiTheme="majorHAnsi" w:hAnsiTheme="majorHAnsi" w:cstheme="majorHAnsi"/>
                              <w:color w:val="000000" w:themeColor="text1"/>
                              <w:sz w:val="24"/>
                            </w:rPr>
                            <w:t>19</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8T00:00:00Z">
                                <w:dateFormat w:val="M/d/yyyy"/>
                                <w:lid w:val="en-US"/>
                                <w:storeMappedDataAs w:val="dateTime"/>
                                <w:calendar w:val="gregorian"/>
                              </w:date>
                            </w:sdtPr>
                            <w:sdtEndPr/>
                            <w:sdtContent>
                              <w:r w:rsidR="00CE1C1B">
                                <w:rPr>
                                  <w:rFonts w:asciiTheme="majorHAnsi" w:hAnsiTheme="majorHAnsi" w:cstheme="majorHAnsi"/>
                                  <w:color w:val="000000" w:themeColor="text1"/>
                                  <w:sz w:val="24"/>
                                </w:rPr>
                                <w:t>5/8/2024</w:t>
                              </w:r>
                            </w:sdtContent>
                          </w:sdt>
                        </w:p>
                        <w:p w14:paraId="108D49B1" w14:textId="587C70B0"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14T00:00:00Z">
                                <w:dateFormat w:val="M/d/yyyy"/>
                                <w:lid w:val="en-US"/>
                                <w:storeMappedDataAs w:val="dateTime"/>
                                <w:calendar w:val="gregorian"/>
                              </w:date>
                            </w:sdtPr>
                            <w:sdtEndPr/>
                            <w:sdtContent>
                              <w:r w:rsidR="008429C4">
                                <w:rPr>
                                  <w:rFonts w:asciiTheme="majorHAnsi" w:hAnsiTheme="majorHAnsi" w:cstheme="majorHAnsi"/>
                                  <w:color w:val="000000" w:themeColor="text1"/>
                                  <w:sz w:val="24"/>
                                </w:rPr>
                                <w:t>5/14</w:t>
                              </w:r>
                              <w:r w:rsidR="00B7551C">
                                <w:rPr>
                                  <w:rFonts w:asciiTheme="majorHAnsi" w:hAnsiTheme="majorHAnsi" w:cstheme="majorHAnsi"/>
                                  <w:color w:val="000000" w:themeColor="text1"/>
                                  <w:sz w:val="24"/>
                                </w:rPr>
                                <w:t>/2024</w:t>
                              </w:r>
                            </w:sdtContent>
                          </w:sdt>
                        </w:p>
                        <w:p w14:paraId="46DED3EE" w14:textId="7983E22A" w:rsidR="00B211A3" w:rsidRPr="008138B9" w:rsidRDefault="008138B9">
                          <w:pPr>
                            <w:pStyle w:val="NoSpacing"/>
                            <w:jc w:val="right"/>
                            <w:rPr>
                              <w:rFonts w:cstheme="minorHAnsi"/>
                              <w:sz w:val="24"/>
                              <w:szCs w:val="24"/>
                            </w:rPr>
                          </w:pPr>
                          <w:r w:rsidRPr="008138B9">
                            <w:rPr>
                              <w:rFonts w:cstheme="minorHAnsi"/>
                              <w:sz w:val="24"/>
                              <w:szCs w:val="24"/>
                            </w:rPr>
                            <w:t>15:00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30D7FB76" w:rsidR="00040F04" w:rsidRPr="00D4135D" w:rsidRDefault="00627C15">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25DE6">
                                      <w:rPr>
                                        <w:rFonts w:asciiTheme="majorHAnsi" w:hAnsiTheme="majorHAnsi" w:cstheme="majorHAnsi"/>
                                        <w:b/>
                                        <w:caps/>
                                        <w:color w:val="5B9BD5" w:themeColor="accent1"/>
                                        <w:sz w:val="44"/>
                                        <w:szCs w:val="44"/>
                                      </w:rPr>
                                      <w:t>purchasing of AtLassian Jira Software Standard Cloud– Confluance Standard Cloud Licenses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FFE4529" id="_x0000_t202" coordsize="21600,21600" o:spt="202" path="m,l,21600r21600,l21600,xe">
                    <v:stroke joinstyle="miter"/>
                    <v:path gradientshapeok="t" o:connecttype="rect"/>
                  </v:shapetype>
                  <v:shape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30D7FB76" w:rsidR="00040F04" w:rsidRPr="00D4135D" w:rsidRDefault="00F74503">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25DE6">
                                <w:rPr>
                                  <w:rFonts w:asciiTheme="majorHAnsi" w:hAnsiTheme="majorHAnsi" w:cstheme="majorHAnsi"/>
                                  <w:b/>
                                  <w:caps/>
                                  <w:color w:val="5B9BD5" w:themeColor="accent1"/>
                                  <w:sz w:val="44"/>
                                  <w:szCs w:val="44"/>
                                </w:rPr>
                                <w:t>purchasing of AtLassian Jira Software Standard Cloud– Confluance Standard Cloud Licenses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627C15"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231705"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0E29391D" w:rsidR="00460F6F" w:rsidRDefault="00BF1101">
          <w:pPr>
            <w:pStyle w:val="TOC1"/>
            <w:tabs>
              <w:tab w:val="right" w:leader="dot" w:pos="9350"/>
            </w:tabs>
            <w:rPr>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2F6744">
              <w:rPr>
                <w:noProof/>
                <w:webHidden/>
              </w:rPr>
              <w:t>2</w:t>
            </w:r>
            <w:r w:rsidR="00460F6F">
              <w:rPr>
                <w:noProof/>
                <w:webHidden/>
              </w:rPr>
              <w:fldChar w:fldCharType="end"/>
            </w:r>
          </w:hyperlink>
        </w:p>
        <w:p w14:paraId="27B63119" w14:textId="011A1F0D" w:rsidR="00006570" w:rsidRDefault="00627C15" w:rsidP="00006570">
          <w:pPr>
            <w:pStyle w:val="TOC1"/>
            <w:tabs>
              <w:tab w:val="right" w:leader="dot" w:pos="9350"/>
            </w:tabs>
            <w:rPr>
              <w:rFonts w:eastAsiaTheme="minorEastAsia"/>
              <w:noProof/>
            </w:rPr>
          </w:pPr>
          <w:hyperlink w:anchor="_Toc130831595" w:history="1">
            <w:r w:rsidR="00552BB0">
              <w:rPr>
                <w:rStyle w:val="Hyperlink"/>
                <w:noProof/>
              </w:rPr>
              <w:t>VENDOR</w:t>
            </w:r>
            <w:r w:rsidR="00006570">
              <w:rPr>
                <w:rStyle w:val="Hyperlink"/>
                <w:noProof/>
              </w:rPr>
              <w:t xml:space="preserve"> REQUIREMENTS</w:t>
            </w:r>
            <w:r w:rsidR="00006570">
              <w:rPr>
                <w:noProof/>
                <w:webHidden/>
              </w:rPr>
              <w:tab/>
              <w:t>2</w:t>
            </w:r>
          </w:hyperlink>
        </w:p>
        <w:p w14:paraId="7C8A704D" w14:textId="0F635FEE" w:rsidR="00460F6F" w:rsidRDefault="00627C15">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552BB0">
              <w:rPr>
                <w:noProof/>
                <w:webHidden/>
              </w:rPr>
              <w:t>3</w:t>
            </w:r>
          </w:hyperlink>
        </w:p>
        <w:p w14:paraId="6603469C" w14:textId="2C759A55" w:rsidR="00460F6F" w:rsidRDefault="00627C15">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552BB0">
              <w:rPr>
                <w:noProof/>
                <w:webHidden/>
              </w:rPr>
              <w:t>3</w:t>
            </w:r>
          </w:hyperlink>
        </w:p>
        <w:p w14:paraId="26B8CCA1" w14:textId="3CF6B127" w:rsidR="00460F6F" w:rsidRDefault="00627C15">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552BB0">
              <w:rPr>
                <w:noProof/>
                <w:webHidden/>
              </w:rPr>
              <w:t>3</w:t>
            </w:r>
          </w:hyperlink>
        </w:p>
        <w:p w14:paraId="1A8EFCEE" w14:textId="6548E6BE" w:rsidR="00460F6F" w:rsidRDefault="00627C15">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552BB0">
              <w:rPr>
                <w:noProof/>
                <w:webHidden/>
              </w:rPr>
              <w:t>4</w:t>
            </w:r>
          </w:hyperlink>
        </w:p>
        <w:p w14:paraId="7A89F207" w14:textId="3E380CE4" w:rsidR="00460F6F" w:rsidRDefault="00627C15">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552BB0">
              <w:rPr>
                <w:noProof/>
                <w:webHidden/>
              </w:rPr>
              <w:t>4</w:t>
            </w:r>
          </w:hyperlink>
        </w:p>
        <w:p w14:paraId="1916DFE5" w14:textId="1FDA5831" w:rsidR="00460F6F" w:rsidRDefault="00627C15">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552BB0">
              <w:rPr>
                <w:noProof/>
                <w:webHidden/>
              </w:rPr>
              <w:t>5</w:t>
            </w:r>
          </w:hyperlink>
        </w:p>
        <w:p w14:paraId="1D9816A8" w14:textId="382E9383" w:rsidR="00460F6F" w:rsidRDefault="00627C15">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552BB0">
              <w:rPr>
                <w:noProof/>
                <w:webHidden/>
              </w:rPr>
              <w:t>6</w:t>
            </w:r>
          </w:hyperlink>
        </w:p>
        <w:p w14:paraId="6EA9E2ED" w14:textId="0B3D9000" w:rsidR="00460F6F" w:rsidRDefault="00627C15">
          <w:pPr>
            <w:pStyle w:val="TOC3"/>
            <w:tabs>
              <w:tab w:val="right" w:leader="dot" w:pos="9350"/>
            </w:tabs>
            <w:rPr>
              <w:noProof/>
            </w:rPr>
          </w:pPr>
          <w:hyperlink w:anchor="_Toc130831604" w:history="1">
            <w:r w:rsidR="005A01DE">
              <w:rPr>
                <w:rStyle w:val="Hyperlink"/>
                <w:noProof/>
              </w:rPr>
              <w:t>Appendix 3: Product</w:t>
            </w:r>
            <w:r w:rsidR="00460F6F" w:rsidRPr="00DD4345">
              <w:rPr>
                <w:rStyle w:val="Hyperlink"/>
                <w:noProof/>
              </w:rPr>
              <w:t>/Service characteristics</w:t>
            </w:r>
            <w:r w:rsidR="00460F6F">
              <w:rPr>
                <w:noProof/>
                <w:webHidden/>
              </w:rPr>
              <w:tab/>
            </w:r>
            <w:r w:rsidR="00552BB0">
              <w:rPr>
                <w:noProof/>
                <w:webHidden/>
              </w:rPr>
              <w:t>7</w:t>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B982568" w:rsidR="00BF1101" w:rsidRDefault="00BF1101" w:rsidP="007A7C41">
      <w:pPr>
        <w:jc w:val="both"/>
        <w:rPr>
          <w:rFonts w:cstheme="minorHAnsi"/>
        </w:rPr>
      </w:pPr>
    </w:p>
    <w:p w14:paraId="16DFF66D" w14:textId="20EEAE21" w:rsidR="00556894" w:rsidRDefault="00556894" w:rsidP="007A7C41">
      <w:pPr>
        <w:jc w:val="both"/>
        <w:rPr>
          <w:rFonts w:cstheme="minorHAnsi"/>
        </w:rPr>
      </w:pPr>
    </w:p>
    <w:p w14:paraId="7F9ADA09" w14:textId="77777777" w:rsidR="00556894" w:rsidRPr="007A7C41" w:rsidRDefault="00556894"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48A14A7C" w:rsidR="00BF1101" w:rsidRDefault="00BF1101" w:rsidP="007A7C41">
      <w:pPr>
        <w:jc w:val="both"/>
        <w:rPr>
          <w:rFonts w:cstheme="minorHAnsi"/>
        </w:rPr>
      </w:pPr>
    </w:p>
    <w:p w14:paraId="357BE5B9" w14:textId="2350363D" w:rsidR="009F2067" w:rsidRDefault="009F2067" w:rsidP="007A7C41">
      <w:pPr>
        <w:jc w:val="both"/>
        <w:rPr>
          <w:rFonts w:cstheme="minorHAnsi"/>
        </w:rPr>
      </w:pPr>
    </w:p>
    <w:p w14:paraId="573D7D0D" w14:textId="77777777" w:rsidR="00552BB0" w:rsidRPr="007A7C41" w:rsidRDefault="00552BB0" w:rsidP="007A7C41">
      <w:pPr>
        <w:jc w:val="both"/>
        <w:rPr>
          <w:rFonts w:cstheme="minorHAnsi"/>
        </w:rPr>
      </w:pPr>
    </w:p>
    <w:p w14:paraId="4BE516EB" w14:textId="0EDF3296" w:rsidR="00EE69A9" w:rsidRPr="009B4D30" w:rsidRDefault="00936A8F" w:rsidP="00B646E0">
      <w:pPr>
        <w:rPr>
          <w:rFonts w:eastAsiaTheme="majorEastAsia" w:cstheme="minorHAnsi"/>
          <w:b/>
          <w:color w:val="2E74B5" w:themeColor="accent1" w:themeShade="BF"/>
          <w:sz w:val="32"/>
          <w:szCs w:val="32"/>
        </w:rPr>
      </w:pPr>
      <w:bookmarkStart w:id="0" w:name="_Toc130831590"/>
      <w:r w:rsidRPr="009B4D30">
        <w:rPr>
          <w:rFonts w:eastAsiaTheme="majorEastAsia" w:cstheme="minorHAnsi"/>
          <w:b/>
          <w:color w:val="2E74B5" w:themeColor="accent1" w:themeShade="BF"/>
          <w:sz w:val="32"/>
          <w:szCs w:val="32"/>
        </w:rPr>
        <w:lastRenderedPageBreak/>
        <w:t>INTRODUCTION</w:t>
      </w:r>
      <w:bookmarkEnd w:id="0"/>
    </w:p>
    <w:p w14:paraId="2901E621" w14:textId="77777777" w:rsidR="009F2067" w:rsidRPr="00250F57" w:rsidRDefault="009F2067" w:rsidP="009F2067">
      <w:pPr>
        <w:pStyle w:val="Heading2"/>
      </w:pPr>
      <w:r w:rsidRPr="00250F57">
        <w:t xml:space="preserve">Briefly about our </w:t>
      </w:r>
      <w:r>
        <w:t>Georgian Card JSC</w:t>
      </w:r>
      <w:r w:rsidRPr="00250F57">
        <w:t xml:space="preserve"> </w:t>
      </w:r>
    </w:p>
    <w:p w14:paraId="23A45067" w14:textId="48E63FC1" w:rsidR="009F2067" w:rsidRPr="009F2067" w:rsidRDefault="009F2067" w:rsidP="009F2067">
      <w:pPr>
        <w:ind w:left="90"/>
        <w:rPr>
          <w:rFonts w:cstheme="minorHAnsi"/>
        </w:rPr>
      </w:pPr>
      <w:r w:rsidRPr="009F2067">
        <w:rPr>
          <w:rFonts w:cstheme="minorHAnsi"/>
        </w:rPr>
        <w:t>Georgian Card JSC 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2A0D93AB" w14:textId="0C955369" w:rsidR="009B4D30" w:rsidRPr="009B4D30" w:rsidRDefault="009F2067" w:rsidP="009B4D30">
      <w:pPr>
        <w:rPr>
          <w:rFonts w:cstheme="minorHAnsi"/>
        </w:rPr>
      </w:pPr>
      <w:r w:rsidRPr="009F2067">
        <w:rPr>
          <w:rFonts w:cstheme="minorHAnsi"/>
        </w:rPr>
        <w:t xml:space="preserve">Georgian Card JSC (JSC Bank of Georgia’s processing center) is seeking proposals </w:t>
      </w:r>
      <w:r w:rsidR="009B4D30">
        <w:rPr>
          <w:rFonts w:cstheme="minorHAnsi"/>
        </w:rPr>
        <w:t xml:space="preserve">from </w:t>
      </w:r>
      <w:r w:rsidR="009B4D30" w:rsidRPr="009B4D30">
        <w:rPr>
          <w:rFonts w:cstheme="minorHAnsi"/>
        </w:rPr>
        <w:t xml:space="preserve">qualified vendors for the procurement of </w:t>
      </w:r>
      <w:proofErr w:type="spellStart"/>
      <w:r w:rsidR="009B4D30" w:rsidRPr="00A33FE8">
        <w:rPr>
          <w:rFonts w:cstheme="minorHAnsi"/>
          <w:b/>
        </w:rPr>
        <w:t>Atlassian</w:t>
      </w:r>
      <w:proofErr w:type="spellEnd"/>
      <w:r w:rsidR="009B4D30" w:rsidRPr="00A33FE8">
        <w:rPr>
          <w:rFonts w:cstheme="minorHAnsi"/>
          <w:b/>
        </w:rPr>
        <w:t xml:space="preserve"> </w:t>
      </w:r>
      <w:r w:rsidR="00297C8D">
        <w:rPr>
          <w:rFonts w:cstheme="minorHAnsi"/>
          <w:b/>
        </w:rPr>
        <w:t xml:space="preserve">Jira Software Standard </w:t>
      </w:r>
      <w:r w:rsidR="00AD5C36">
        <w:rPr>
          <w:rFonts w:cstheme="minorHAnsi"/>
          <w:b/>
        </w:rPr>
        <w:t xml:space="preserve">Cloud </w:t>
      </w:r>
      <w:r w:rsidR="00980FE6" w:rsidRPr="009B4D30">
        <w:rPr>
          <w:rFonts w:cstheme="minorHAnsi"/>
        </w:rPr>
        <w:t>and</w:t>
      </w:r>
      <w:r w:rsidR="00980FE6">
        <w:rPr>
          <w:rFonts w:cstheme="minorHAnsi"/>
        </w:rPr>
        <w:t xml:space="preserve"> </w:t>
      </w:r>
      <w:r w:rsidR="00980FE6" w:rsidRPr="00980FE6">
        <w:rPr>
          <w:rFonts w:cstheme="minorHAnsi"/>
          <w:b/>
        </w:rPr>
        <w:t>Confluence</w:t>
      </w:r>
      <w:r w:rsidR="00920CEA" w:rsidRPr="00920CEA">
        <w:rPr>
          <w:rFonts w:cstheme="minorHAnsi"/>
          <w:b/>
        </w:rPr>
        <w:t xml:space="preserve"> Standard Cloud licenses</w:t>
      </w:r>
      <w:r w:rsidR="00920CEA">
        <w:rPr>
          <w:rFonts w:cstheme="minorHAnsi"/>
        </w:rPr>
        <w:t>.</w:t>
      </w:r>
    </w:p>
    <w:p w14:paraId="52A50063" w14:textId="5620AD8C" w:rsidR="00F777C4" w:rsidRPr="009B4D30" w:rsidRDefault="009B4D30" w:rsidP="00F777C4">
      <w:pPr>
        <w:rPr>
          <w:rFonts w:eastAsiaTheme="majorEastAsia" w:cstheme="minorHAnsi"/>
          <w:b/>
          <w:color w:val="2E74B5" w:themeColor="accent1" w:themeShade="BF"/>
          <w:sz w:val="28"/>
          <w:szCs w:val="28"/>
        </w:rPr>
      </w:pPr>
      <w:r w:rsidRPr="009B4D30">
        <w:rPr>
          <w:rFonts w:eastAsiaTheme="majorEastAsia" w:cstheme="minorHAnsi"/>
          <w:b/>
          <w:color w:val="2E74B5" w:themeColor="accent1" w:themeShade="BF"/>
          <w:sz w:val="28"/>
          <w:szCs w:val="28"/>
        </w:rPr>
        <w:t xml:space="preserve">Scope of Licenses Required </w:t>
      </w:r>
    </w:p>
    <w:p w14:paraId="66D25F42" w14:textId="611A5F4A" w:rsidR="009B4D30" w:rsidRPr="00920CEA" w:rsidRDefault="009B4D30" w:rsidP="00920CEA">
      <w:pPr>
        <w:pStyle w:val="ListParagraph"/>
        <w:numPr>
          <w:ilvl w:val="0"/>
          <w:numId w:val="25"/>
        </w:numPr>
        <w:rPr>
          <w:rFonts w:cstheme="minorHAnsi"/>
          <w:b/>
        </w:rPr>
      </w:pPr>
      <w:proofErr w:type="spellStart"/>
      <w:r w:rsidRPr="00920CEA">
        <w:rPr>
          <w:rFonts w:cstheme="minorHAnsi"/>
        </w:rPr>
        <w:t>Atlassian</w:t>
      </w:r>
      <w:proofErr w:type="spellEnd"/>
      <w:r w:rsidRPr="00920CEA">
        <w:rPr>
          <w:rFonts w:cstheme="minorHAnsi"/>
        </w:rPr>
        <w:t xml:space="preserve"> Access 200 users</w:t>
      </w:r>
      <w:r w:rsidR="000D243F" w:rsidRPr="00920CEA">
        <w:rPr>
          <w:rFonts w:cstheme="minorHAnsi"/>
        </w:rPr>
        <w:t xml:space="preserve"> </w:t>
      </w:r>
      <w:r w:rsidR="000D243F" w:rsidRPr="00920CEA">
        <w:rPr>
          <w:rFonts w:cstheme="minorHAnsi"/>
          <w:b/>
        </w:rPr>
        <w:t>(7 month license support)</w:t>
      </w:r>
    </w:p>
    <w:p w14:paraId="1675A2D4" w14:textId="7121AA76" w:rsidR="000D243F" w:rsidRPr="009628F5" w:rsidRDefault="000D243F" w:rsidP="000D243F">
      <w:pPr>
        <w:pStyle w:val="ListParagraph"/>
        <w:numPr>
          <w:ilvl w:val="0"/>
          <w:numId w:val="25"/>
        </w:numPr>
        <w:rPr>
          <w:rFonts w:cstheme="minorHAnsi"/>
        </w:rPr>
      </w:pPr>
      <w:r w:rsidRPr="009628F5">
        <w:rPr>
          <w:rFonts w:cstheme="minorHAnsi"/>
        </w:rPr>
        <w:t xml:space="preserve">Cloud-Jira Software </w:t>
      </w:r>
      <w:r w:rsidR="005F546F">
        <w:rPr>
          <w:rFonts w:cstheme="minorHAnsi"/>
        </w:rPr>
        <w:t xml:space="preserve">Standard </w:t>
      </w:r>
      <w:r w:rsidRPr="009628F5">
        <w:rPr>
          <w:rFonts w:cstheme="minorHAnsi"/>
        </w:rPr>
        <w:t>License- approximately</w:t>
      </w:r>
      <w:r w:rsidRPr="009628F5">
        <w:rPr>
          <w:rFonts w:cstheme="minorHAnsi"/>
          <w:color w:val="0D0D0D"/>
          <w:shd w:val="clear" w:color="auto" w:fill="FFFFFF"/>
        </w:rPr>
        <w:t xml:space="preserve"> </w:t>
      </w:r>
      <w:r w:rsidRPr="009628F5">
        <w:rPr>
          <w:rFonts w:cstheme="minorHAnsi"/>
        </w:rPr>
        <w:t>30-50 User</w:t>
      </w:r>
      <w:r>
        <w:rPr>
          <w:rFonts w:cstheme="minorHAnsi"/>
        </w:rPr>
        <w:t xml:space="preserve"> </w:t>
      </w:r>
      <w:r w:rsidRPr="000D243F">
        <w:rPr>
          <w:rFonts w:cstheme="minorHAnsi"/>
          <w:b/>
        </w:rPr>
        <w:t>(7 month license support)</w:t>
      </w:r>
    </w:p>
    <w:p w14:paraId="3D998FBF" w14:textId="35A4E752" w:rsidR="000D243F" w:rsidRPr="009628F5" w:rsidRDefault="000D243F" w:rsidP="000D243F">
      <w:pPr>
        <w:pStyle w:val="ListParagraph"/>
        <w:numPr>
          <w:ilvl w:val="0"/>
          <w:numId w:val="25"/>
        </w:numPr>
        <w:rPr>
          <w:rFonts w:cstheme="minorHAnsi"/>
        </w:rPr>
      </w:pPr>
      <w:r w:rsidRPr="009628F5">
        <w:rPr>
          <w:rFonts w:cstheme="minorHAnsi"/>
        </w:rPr>
        <w:t xml:space="preserve">Cloud- Confluence </w:t>
      </w:r>
      <w:r w:rsidR="005F546F">
        <w:rPr>
          <w:rFonts w:cstheme="minorHAnsi"/>
        </w:rPr>
        <w:t xml:space="preserve">Standard </w:t>
      </w:r>
      <w:r w:rsidRPr="009628F5">
        <w:rPr>
          <w:rFonts w:cstheme="minorHAnsi"/>
        </w:rPr>
        <w:t>License- approximately 150-200 User</w:t>
      </w:r>
      <w:r>
        <w:rPr>
          <w:rFonts w:cstheme="minorHAnsi"/>
        </w:rPr>
        <w:t xml:space="preserve"> </w:t>
      </w:r>
      <w:r w:rsidRPr="000D243F">
        <w:rPr>
          <w:rFonts w:cstheme="minorHAnsi"/>
          <w:b/>
        </w:rPr>
        <w:t>(7 month license support)</w:t>
      </w:r>
    </w:p>
    <w:p w14:paraId="25BB8250" w14:textId="77777777" w:rsidR="00B7551C" w:rsidRPr="00B646E0" w:rsidRDefault="00B7551C" w:rsidP="00F777C4">
      <w:pPr>
        <w:rPr>
          <w:rFonts w:eastAsiaTheme="majorEastAsia" w:cstheme="minorHAnsi"/>
          <w:b/>
          <w:color w:val="2E74B5" w:themeColor="accent1" w:themeShade="BF"/>
          <w:sz w:val="36"/>
          <w:szCs w:val="32"/>
        </w:rPr>
      </w:pPr>
    </w:p>
    <w:p w14:paraId="159445F6" w14:textId="219CFFFE" w:rsidR="00F777C4" w:rsidRPr="00EA7B22" w:rsidRDefault="00C968E3" w:rsidP="00F777C4">
      <w:pPr>
        <w:rPr>
          <w:rFonts w:eastAsiaTheme="majorEastAsia" w:cstheme="minorHAnsi"/>
          <w:b/>
          <w:color w:val="2E74B5" w:themeColor="accent1" w:themeShade="BF"/>
          <w:sz w:val="32"/>
          <w:szCs w:val="32"/>
        </w:rPr>
      </w:pPr>
      <w:r w:rsidRPr="00EA7B22">
        <w:rPr>
          <w:rFonts w:eastAsiaTheme="majorEastAsia" w:cstheme="minorHAnsi"/>
          <w:b/>
          <w:color w:val="2E74B5" w:themeColor="accent1" w:themeShade="BF"/>
          <w:sz w:val="32"/>
          <w:szCs w:val="32"/>
        </w:rPr>
        <w:t>VENDOR REQUIREMENTS</w:t>
      </w:r>
    </w:p>
    <w:p w14:paraId="19CDF16C" w14:textId="77777777" w:rsidR="00C968E3" w:rsidRPr="00B646E0" w:rsidRDefault="00C968E3" w:rsidP="00C968E3">
      <w:pPr>
        <w:jc w:val="both"/>
        <w:rPr>
          <w:rFonts w:cstheme="minorHAnsi"/>
          <w:b/>
        </w:rPr>
      </w:pPr>
      <w:r w:rsidRPr="00B646E0">
        <w:rPr>
          <w:rFonts w:cstheme="minorHAnsi"/>
          <w:b/>
        </w:rPr>
        <w:t>In order to qualify for the review, the bidder must meet all the requirements listed below:</w:t>
      </w:r>
    </w:p>
    <w:p w14:paraId="686D01DD" w14:textId="123C475F"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conduct assessments/requested services in region of Georgia.</w:t>
      </w:r>
    </w:p>
    <w:p w14:paraId="38ED6EC0" w14:textId="265C745D"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start within</w:t>
      </w:r>
      <w:r>
        <w:rPr>
          <w:rFonts w:cstheme="minorHAnsi"/>
        </w:rPr>
        <w:t xml:space="preserve"> 10</w:t>
      </w:r>
      <w:r w:rsidRPr="00B646E0">
        <w:rPr>
          <w:rFonts w:cstheme="minorHAnsi"/>
        </w:rPr>
        <w:t xml:space="preserve"> (calendar days) from the signing of agreement.</w:t>
      </w:r>
    </w:p>
    <w:p w14:paraId="12D94155" w14:textId="5440DEC0" w:rsidR="00C968E3" w:rsidRPr="00B646E0" w:rsidRDefault="00B646E0" w:rsidP="00B646E0">
      <w:pPr>
        <w:pStyle w:val="ListParagraph"/>
        <w:numPr>
          <w:ilvl w:val="0"/>
          <w:numId w:val="17"/>
        </w:numPr>
        <w:spacing w:line="256" w:lineRule="auto"/>
        <w:rPr>
          <w:rFonts w:cstheme="minorHAnsi"/>
        </w:rPr>
      </w:pPr>
      <w:r w:rsidRPr="00B646E0">
        <w:rPr>
          <w:rFonts w:cstheme="minorHAnsi"/>
        </w:rPr>
        <w:t>Must not face insolvency proceedings and must not be in the process of liquidation / reorganization.</w:t>
      </w:r>
    </w:p>
    <w:p w14:paraId="744C98C6" w14:textId="6737F977" w:rsidR="00F777C4" w:rsidRPr="00D150DC" w:rsidRDefault="00367582" w:rsidP="00D150DC">
      <w:pPr>
        <w:pStyle w:val="ListParagraph"/>
        <w:numPr>
          <w:ilvl w:val="0"/>
          <w:numId w:val="17"/>
        </w:numPr>
        <w:spacing w:line="256" w:lineRule="auto"/>
        <w:rPr>
          <w:rFonts w:cstheme="minorHAnsi"/>
        </w:rPr>
      </w:pPr>
      <w:r w:rsidRPr="00367582">
        <w:rPr>
          <w:rFonts w:cstheme="minorHAnsi"/>
        </w:rPr>
        <w:t xml:space="preserve">Experience with </w:t>
      </w:r>
      <w:proofErr w:type="spellStart"/>
      <w:r w:rsidRPr="00367582">
        <w:rPr>
          <w:rFonts w:cstheme="minorHAnsi"/>
        </w:rPr>
        <w:t>Atlassian</w:t>
      </w:r>
      <w:proofErr w:type="spellEnd"/>
      <w:r w:rsidRPr="00367582">
        <w:rPr>
          <w:rFonts w:cstheme="minorHAnsi"/>
        </w:rPr>
        <w:t xml:space="preserve"> products and cloud licensing</w:t>
      </w:r>
      <w:r w:rsidR="00F777C4" w:rsidRPr="00D150DC">
        <w:rPr>
          <w:rFonts w:cstheme="minorHAnsi"/>
        </w:rPr>
        <w:t>.</w:t>
      </w:r>
    </w:p>
    <w:p w14:paraId="33E5A79E" w14:textId="53270A29" w:rsidR="00F777C4" w:rsidRDefault="00F777C4" w:rsidP="00D150DC">
      <w:pPr>
        <w:pStyle w:val="ListParagraph"/>
        <w:numPr>
          <w:ilvl w:val="0"/>
          <w:numId w:val="17"/>
        </w:numPr>
        <w:jc w:val="both"/>
        <w:rPr>
          <w:rFonts w:cstheme="minorHAnsi"/>
        </w:rPr>
      </w:pPr>
      <w:r w:rsidRPr="00D150DC">
        <w:rPr>
          <w:rFonts w:cstheme="minorHAnsi"/>
        </w:rPr>
        <w:t>Provide references or case studies demonstrating successful implementations</w:t>
      </w:r>
      <w:r w:rsidR="00D150DC">
        <w:rPr>
          <w:rFonts w:cstheme="minorHAnsi"/>
        </w:rPr>
        <w:t>;</w:t>
      </w:r>
    </w:p>
    <w:p w14:paraId="78D33717" w14:textId="5BE107F5" w:rsidR="00DA7C4D" w:rsidRDefault="00D150DC" w:rsidP="00B646E0">
      <w:pPr>
        <w:pStyle w:val="ListParagraph"/>
        <w:numPr>
          <w:ilvl w:val="0"/>
          <w:numId w:val="17"/>
        </w:numPr>
        <w:jc w:val="both"/>
        <w:rPr>
          <w:rFonts w:cstheme="minorHAnsi"/>
        </w:rPr>
      </w:pPr>
      <w:r w:rsidRPr="00B646E0">
        <w:rPr>
          <w:rFonts w:cstheme="minorHAnsi"/>
        </w:rPr>
        <w:t xml:space="preserve">Must have at least </w:t>
      </w:r>
      <w:proofErr w:type="gramStart"/>
      <w:r w:rsidRPr="00B646E0">
        <w:rPr>
          <w:rFonts w:cstheme="minorHAnsi"/>
          <w:b/>
        </w:rPr>
        <w:t>5</w:t>
      </w:r>
      <w:proofErr w:type="gramEnd"/>
      <w:r w:rsidRPr="00B646E0">
        <w:rPr>
          <w:rFonts w:cstheme="minorHAnsi"/>
        </w:rPr>
        <w:t xml:space="preserve"> (</w:t>
      </w:r>
      <w:r w:rsidRPr="00B646E0">
        <w:rPr>
          <w:rFonts w:cstheme="minorHAnsi"/>
          <w:b/>
        </w:rPr>
        <w:t>five</w:t>
      </w:r>
      <w:r w:rsidRPr="00B646E0">
        <w:rPr>
          <w:rFonts w:cstheme="minorHAnsi"/>
        </w:rPr>
        <w:t>) years of experience in providing similar services.</w:t>
      </w:r>
    </w:p>
    <w:p w14:paraId="60DF1187" w14:textId="6BE0143C" w:rsidR="00367582" w:rsidRPr="006F468E" w:rsidRDefault="00367582" w:rsidP="00367582">
      <w:pPr>
        <w:pStyle w:val="ListParagraph"/>
        <w:rPr>
          <w:rFonts w:ascii="Sylfaen" w:hAnsi="Sylfaen"/>
        </w:rPr>
      </w:pPr>
    </w:p>
    <w:p w14:paraId="62FB1BEB" w14:textId="77777777" w:rsidR="00367582" w:rsidRPr="005A01DE" w:rsidRDefault="00367582" w:rsidP="00367582">
      <w:pPr>
        <w:pStyle w:val="ListParagraph"/>
        <w:jc w:val="both"/>
        <w:rPr>
          <w:rFonts w:cstheme="minorHAnsi"/>
        </w:rPr>
      </w:pPr>
    </w:p>
    <w:p w14:paraId="170FBB15" w14:textId="41FCA5F0" w:rsidR="00DA7C4D" w:rsidRPr="00EA7B22" w:rsidRDefault="00936A8F" w:rsidP="00936A8F">
      <w:pPr>
        <w:pStyle w:val="Heading1"/>
        <w:rPr>
          <w:sz w:val="32"/>
        </w:rPr>
      </w:pPr>
      <w:bookmarkStart w:id="1" w:name="_Toc130831597"/>
      <w:r w:rsidRPr="00EA7B22">
        <w:rPr>
          <w:sz w:val="32"/>
        </w:rPr>
        <w:t>DISCLAIMER</w:t>
      </w:r>
      <w:bookmarkEnd w:id="1"/>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EA7B22" w:rsidRDefault="00464C66" w:rsidP="00464C66">
      <w:pPr>
        <w:pStyle w:val="Heading1"/>
        <w:rPr>
          <w:sz w:val="32"/>
        </w:rPr>
      </w:pPr>
      <w:bookmarkStart w:id="2" w:name="_Toc130831598"/>
      <w:r w:rsidRPr="00EA7B22">
        <w:rPr>
          <w:sz w:val="32"/>
        </w:rPr>
        <w:t>EVALUATION CRITERIA</w:t>
      </w:r>
      <w:bookmarkEnd w:id="2"/>
    </w:p>
    <w:p w14:paraId="3F88C223" w14:textId="77777777" w:rsidR="00464C66" w:rsidRPr="00464C66" w:rsidRDefault="00464C66" w:rsidP="00464C66">
      <w:pPr>
        <w:jc w:val="both"/>
        <w:rPr>
          <w:rFonts w:cstheme="minorHAnsi"/>
        </w:rPr>
      </w:pPr>
      <w:r w:rsidRPr="00464C66">
        <w:rPr>
          <w:rFonts w:cstheme="minorHAnsi"/>
        </w:rPr>
        <w:t xml:space="preserve">Proposals </w:t>
      </w:r>
      <w:proofErr w:type="gramStart"/>
      <w:r w:rsidRPr="00464C66">
        <w:rPr>
          <w:rFonts w:cstheme="minorHAnsi"/>
        </w:rPr>
        <w:t>will be evaluated</w:t>
      </w:r>
      <w:proofErr w:type="gramEnd"/>
      <w:r w:rsidRPr="00464C66">
        <w:rPr>
          <w:rFonts w:cstheme="minorHAnsi"/>
        </w:rPr>
        <w:t xml:space="preserve"> based on the following criteria:</w:t>
      </w:r>
    </w:p>
    <w:p w14:paraId="36EDAE1F" w14:textId="54283D01" w:rsid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26B94202" w14:textId="265B39ED" w:rsidR="00731E7F" w:rsidRPr="00464C66" w:rsidRDefault="00731E7F" w:rsidP="00464C66">
      <w:pPr>
        <w:pStyle w:val="ListParagraph"/>
        <w:numPr>
          <w:ilvl w:val="0"/>
          <w:numId w:val="9"/>
        </w:numPr>
        <w:jc w:val="both"/>
        <w:rPr>
          <w:rFonts w:cstheme="minorHAnsi"/>
        </w:rPr>
      </w:pPr>
      <w:r w:rsidRPr="00731E7F">
        <w:rPr>
          <w:rFonts w:cstheme="minorHAnsi"/>
        </w:rPr>
        <w:t>Compliance with specified requirements</w:t>
      </w:r>
    </w:p>
    <w:p w14:paraId="75707714" w14:textId="65F94265" w:rsidR="00464C66" w:rsidRPr="00731E7F" w:rsidRDefault="00731E7F" w:rsidP="00731E7F">
      <w:pPr>
        <w:pStyle w:val="ListParagraph"/>
        <w:numPr>
          <w:ilvl w:val="0"/>
          <w:numId w:val="9"/>
        </w:numPr>
        <w:rPr>
          <w:rFonts w:ascii="Sylfaen" w:hAnsi="Sylfaen"/>
        </w:rPr>
      </w:pPr>
      <w:r w:rsidRPr="00731E7F">
        <w:rPr>
          <w:rFonts w:cstheme="minorHAnsi"/>
        </w:rPr>
        <w:lastRenderedPageBreak/>
        <w:t>Cost-effectiveness and value for money</w:t>
      </w:r>
      <w:r w:rsidRPr="006F468E">
        <w:rPr>
          <w:rFonts w:ascii="Sylfaen" w:hAnsi="Sylfaen"/>
        </w:rPr>
        <w:t>.</w:t>
      </w:r>
    </w:p>
    <w:p w14:paraId="011D8FF5" w14:textId="1FF767F4" w:rsidR="00731E7F" w:rsidRPr="00731E7F" w:rsidRDefault="00464C66" w:rsidP="00731E7F">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6C07B0B5" w14:textId="38010D8D" w:rsidR="00731E7F" w:rsidRPr="00731E7F" w:rsidRDefault="00731E7F" w:rsidP="00731E7F">
      <w:pPr>
        <w:jc w:val="both"/>
        <w:rPr>
          <w:rFonts w:cstheme="minorHAnsi"/>
        </w:rPr>
      </w:pPr>
      <w:r w:rsidRPr="006F468E">
        <w:rPr>
          <w:rFonts w:ascii="Sylfaen" w:hAnsi="Sylfaen"/>
        </w:rPr>
        <w:t>Vendor reputation and service capabilities</w:t>
      </w:r>
    </w:p>
    <w:p w14:paraId="4E499BF3" w14:textId="4CB3E704" w:rsidR="000F59FF" w:rsidRPr="00EA7B22" w:rsidRDefault="00653AAF" w:rsidP="00936A8F">
      <w:pPr>
        <w:pStyle w:val="Heading1"/>
        <w:rPr>
          <w:sz w:val="32"/>
        </w:rPr>
      </w:pPr>
      <w:bookmarkStart w:id="3" w:name="_Toc130831599"/>
      <w:r w:rsidRPr="00EA7B22">
        <w:rPr>
          <w:sz w:val="32"/>
        </w:rPr>
        <w:t>PROPOSAL SUBMISSION</w:t>
      </w:r>
      <w:bookmarkEnd w:id="3"/>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w:t>
      </w:r>
      <w:r w:rsidRPr="00D150DC">
        <w:rPr>
          <w:rFonts w:cstheme="minorHAnsi"/>
          <w:b/>
          <w:u w:val="single"/>
        </w:rPr>
        <w:t>USD</w:t>
      </w:r>
      <w:r w:rsidR="00BA698A" w:rsidRPr="00D150DC">
        <w:rPr>
          <w:rFonts w:cstheme="minorHAnsi"/>
          <w:b/>
          <w:u w:val="single"/>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5F0063F1" w:rsidR="00761676"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2D06FC8D" w14:textId="24EFAEC6" w:rsidR="00F504C5" w:rsidRPr="007A7C41" w:rsidRDefault="00F504C5" w:rsidP="007A7C41">
      <w:pPr>
        <w:pStyle w:val="ListParagraph"/>
        <w:numPr>
          <w:ilvl w:val="0"/>
          <w:numId w:val="3"/>
        </w:numPr>
        <w:jc w:val="both"/>
        <w:rPr>
          <w:rFonts w:cstheme="minorHAnsi"/>
        </w:rPr>
      </w:pPr>
      <w:r>
        <w:rPr>
          <w:rFonts w:cstheme="minorHAnsi"/>
        </w:rPr>
        <w:t xml:space="preserve">Product/Service characteristics </w:t>
      </w:r>
      <w:r w:rsidRPr="007A7C41">
        <w:rPr>
          <w:rFonts w:cstheme="minorHAnsi"/>
        </w:rPr>
        <w:t>(</w:t>
      </w:r>
      <w:r>
        <w:rPr>
          <w:rFonts w:cstheme="minorHAnsi"/>
          <w:b/>
        </w:rPr>
        <w:t>Appendix 3</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45F0FF99" w:rsidR="0011500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2DAE3921" w14:textId="77777777" w:rsidR="00367582" w:rsidRPr="00367582" w:rsidRDefault="00367582" w:rsidP="00367582">
      <w:pPr>
        <w:rPr>
          <w:rFonts w:eastAsiaTheme="majorEastAsia" w:cstheme="minorHAnsi"/>
          <w:color w:val="2E74B5" w:themeColor="accent1" w:themeShade="BF"/>
          <w:sz w:val="28"/>
          <w:szCs w:val="32"/>
        </w:rPr>
      </w:pPr>
      <w:r w:rsidRPr="00367582">
        <w:rPr>
          <w:rFonts w:eastAsiaTheme="majorEastAsia" w:cstheme="minorHAnsi"/>
          <w:color w:val="2E74B5" w:themeColor="accent1" w:themeShade="BF"/>
          <w:sz w:val="28"/>
          <w:szCs w:val="32"/>
        </w:rPr>
        <w:t xml:space="preserve">Payment Option: </w:t>
      </w:r>
    </w:p>
    <w:p w14:paraId="0FD27990" w14:textId="77777777" w:rsidR="00367582" w:rsidRPr="00367582" w:rsidRDefault="00367582" w:rsidP="00367582">
      <w:pPr>
        <w:pStyle w:val="ListParagraph"/>
        <w:numPr>
          <w:ilvl w:val="0"/>
          <w:numId w:val="26"/>
        </w:numPr>
        <w:rPr>
          <w:rFonts w:cstheme="minorHAnsi"/>
        </w:rPr>
      </w:pPr>
      <w:r w:rsidRPr="00367582">
        <w:rPr>
          <w:rFonts w:cstheme="minorHAnsi"/>
          <w:b/>
        </w:rPr>
        <w:t>Monthly Payment</w:t>
      </w:r>
      <w:r w:rsidRPr="006F468E">
        <w:rPr>
          <w:rFonts w:ascii="Sylfaen" w:hAnsi="Sylfaen"/>
          <w:b/>
        </w:rPr>
        <w:t xml:space="preserve">- </w:t>
      </w:r>
      <w:r w:rsidRPr="00367582">
        <w:rPr>
          <w:rFonts w:cstheme="minorHAnsi"/>
        </w:rPr>
        <w:t>Calculate the monthly cost based on the total yearly cost divided by 12 months*</w:t>
      </w:r>
    </w:p>
    <w:p w14:paraId="188E433C" w14:textId="77777777" w:rsidR="00367582" w:rsidRPr="006311B8" w:rsidRDefault="00367582" w:rsidP="00367582">
      <w:pPr>
        <w:pStyle w:val="ListParagraph"/>
        <w:numPr>
          <w:ilvl w:val="0"/>
          <w:numId w:val="26"/>
        </w:numPr>
        <w:rPr>
          <w:rFonts w:ascii="Sylfaen" w:hAnsi="Sylfaen"/>
          <w:b/>
        </w:rPr>
      </w:pPr>
      <w:r w:rsidRPr="00367582">
        <w:rPr>
          <w:rFonts w:cstheme="minorHAnsi"/>
          <w:b/>
        </w:rPr>
        <w:t>Yearly Payment</w:t>
      </w:r>
      <w:r w:rsidRPr="006F468E">
        <w:rPr>
          <w:rFonts w:ascii="Sylfaen" w:hAnsi="Sylfaen"/>
          <w:b/>
        </w:rPr>
        <w:t xml:space="preserve"> - </w:t>
      </w:r>
      <w:r w:rsidRPr="00367582">
        <w:rPr>
          <w:rFonts w:cstheme="minorHAnsi"/>
        </w:rPr>
        <w:t>This involves paying the total cost upfront for a year's worth of service</w:t>
      </w:r>
    </w:p>
    <w:p w14:paraId="24B617EF" w14:textId="77777777" w:rsidR="00367582" w:rsidRPr="00D451D6" w:rsidRDefault="00367582" w:rsidP="00367582">
      <w:pPr>
        <w:rPr>
          <w:color w:val="FF0000"/>
        </w:rPr>
      </w:pPr>
      <w:r w:rsidRPr="00D451D6">
        <w:rPr>
          <w:color w:val="FF0000"/>
        </w:rPr>
        <w:t>*For monthly payments, calculate the prices based on maximum user utilization</w:t>
      </w:r>
    </w:p>
    <w:p w14:paraId="498A78BB" w14:textId="77777777" w:rsidR="00367582" w:rsidRPr="007A7C41" w:rsidRDefault="00367582" w:rsidP="00367582">
      <w:pPr>
        <w:pStyle w:val="ListParagraph"/>
        <w:ind w:left="810"/>
        <w:jc w:val="both"/>
        <w:rPr>
          <w:rFonts w:cstheme="minorHAnsi"/>
        </w:rPr>
      </w:pPr>
    </w:p>
    <w:p w14:paraId="7F5CBDF7" w14:textId="1A9CCC53" w:rsidR="00115001" w:rsidRPr="00EA7B22" w:rsidRDefault="00F504C5" w:rsidP="00936A8F">
      <w:pPr>
        <w:pStyle w:val="Heading1"/>
        <w:rPr>
          <w:sz w:val="32"/>
        </w:rPr>
      </w:pPr>
      <w:r w:rsidRPr="00EA7B22">
        <w:rPr>
          <w:sz w:val="32"/>
        </w:rPr>
        <w:t>ASSIGNMENTS DESCRIPTION</w:t>
      </w:r>
    </w:p>
    <w:p w14:paraId="23F0A7FD" w14:textId="263A3AC2" w:rsidR="0011500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proofErr w:type="gramStart"/>
      <w:r w:rsidR="00F504C5">
        <w:rPr>
          <w:rFonts w:cstheme="minorHAnsi"/>
        </w:rPr>
        <w:t>shall be</w:t>
      </w:r>
      <w:r w:rsidRPr="007A7C41">
        <w:rPr>
          <w:rFonts w:cstheme="minorHAnsi"/>
        </w:rPr>
        <w:t xml:space="preserve"> given</w:t>
      </w:r>
      <w:proofErr w:type="gramEnd"/>
      <w:r w:rsidRPr="007A7C41">
        <w:rPr>
          <w:rFonts w:cstheme="minorHAnsi"/>
        </w:rPr>
        <w:t xml:space="preserve">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22ECE059" w14:textId="77777777" w:rsidR="008C2793" w:rsidRPr="007A7C41" w:rsidRDefault="008C2793" w:rsidP="007A7C41">
      <w:pPr>
        <w:jc w:val="both"/>
        <w:rPr>
          <w:rFonts w:cstheme="minorHAnsi"/>
        </w:rPr>
      </w:pPr>
    </w:p>
    <w:p w14:paraId="59AB9296" w14:textId="4F5994EA" w:rsidR="00040F04" w:rsidRPr="00EA7B22" w:rsidRDefault="00F504C5" w:rsidP="00936A8F">
      <w:pPr>
        <w:pStyle w:val="Heading1"/>
        <w:rPr>
          <w:sz w:val="32"/>
        </w:rPr>
      </w:pPr>
      <w:r w:rsidRPr="00EA7B22">
        <w:rPr>
          <w:sz w:val="32"/>
        </w:rPr>
        <w:lastRenderedPageBreak/>
        <w:t>ATTACHED DOCUMENTATION</w:t>
      </w:r>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40547972" w:rsidR="00D11DDF" w:rsidRPr="00936A8F" w:rsidRDefault="00D11DDF" w:rsidP="00936A8F">
      <w:pPr>
        <w:pStyle w:val="Heading3"/>
      </w:pPr>
      <w:bookmarkStart w:id="4" w:name="_Toc130831602"/>
      <w:r w:rsidRPr="00936A8F">
        <w:lastRenderedPageBreak/>
        <w:t>Appendix 1</w:t>
      </w:r>
      <w:r w:rsidR="00D81D8A" w:rsidRPr="00936A8F">
        <w:t>:</w:t>
      </w:r>
      <w:r w:rsidRPr="00936A8F">
        <w:t xml:space="preserve"> – Price List</w:t>
      </w:r>
      <w:bookmarkEnd w:id="4"/>
    </w:p>
    <w:p w14:paraId="36E221AF" w14:textId="75C2C3B9" w:rsidR="00552BB0" w:rsidRDefault="00552BB0" w:rsidP="007A7C41">
      <w:pPr>
        <w:jc w:val="both"/>
        <w:rPr>
          <w:rFonts w:ascii="Calibri" w:eastAsia="Times New Roman" w:hAnsi="Calibri" w:cs="Calibri"/>
          <w:b/>
          <w:bCs/>
          <w:color w:val="1F4E79"/>
          <w:sz w:val="20"/>
          <w:szCs w:val="20"/>
        </w:rPr>
      </w:pPr>
    </w:p>
    <w:p w14:paraId="05DBDE8A" w14:textId="17343B78" w:rsidR="00552BB0" w:rsidRDefault="00552BB0" w:rsidP="007A7C41">
      <w:pPr>
        <w:jc w:val="both"/>
        <w:rPr>
          <w:rFonts w:ascii="Calibri" w:eastAsia="Times New Roman" w:hAnsi="Calibri" w:cs="Calibri"/>
          <w:b/>
          <w:bCs/>
          <w:color w:val="1F4E79"/>
          <w:sz w:val="20"/>
          <w:szCs w:val="20"/>
        </w:rPr>
      </w:pPr>
    </w:p>
    <w:tbl>
      <w:tblPr>
        <w:tblW w:w="10018" w:type="dxa"/>
        <w:tblInd w:w="-190" w:type="dxa"/>
        <w:tblLook w:val="04A0" w:firstRow="1" w:lastRow="0" w:firstColumn="1" w:lastColumn="0" w:noHBand="0" w:noVBand="1"/>
      </w:tblPr>
      <w:tblGrid>
        <w:gridCol w:w="1443"/>
        <w:gridCol w:w="2742"/>
        <w:gridCol w:w="1195"/>
        <w:gridCol w:w="1608"/>
        <w:gridCol w:w="1505"/>
        <w:gridCol w:w="1525"/>
      </w:tblGrid>
      <w:tr w:rsidR="00552BB0" w:rsidRPr="00552BB0" w14:paraId="745FAD61" w14:textId="77777777" w:rsidTr="008C2793">
        <w:trPr>
          <w:trHeight w:val="608"/>
        </w:trPr>
        <w:tc>
          <w:tcPr>
            <w:tcW w:w="1443" w:type="dxa"/>
            <w:vMerge w:val="restart"/>
            <w:tcBorders>
              <w:top w:val="single" w:sz="8" w:space="0" w:color="auto"/>
              <w:left w:val="single" w:sz="8" w:space="0" w:color="auto"/>
              <w:bottom w:val="single" w:sz="8" w:space="0" w:color="000000"/>
              <w:right w:val="single" w:sz="8" w:space="0" w:color="999999"/>
            </w:tcBorders>
            <w:shd w:val="clear" w:color="auto" w:fill="auto"/>
            <w:vAlign w:val="center"/>
            <w:hideMark/>
          </w:tcPr>
          <w:p w14:paraId="6956EEEE" w14:textId="0D61A81E" w:rsidR="00552BB0" w:rsidRPr="008C2793" w:rsidRDefault="00297C8D" w:rsidP="00552BB0">
            <w:pPr>
              <w:spacing w:after="0" w:line="240" w:lineRule="auto"/>
              <w:jc w:val="center"/>
              <w:rPr>
                <w:rFonts w:ascii="Calibri" w:eastAsia="Times New Roman" w:hAnsi="Calibri" w:cs="Calibri"/>
                <w:b/>
                <w:bCs/>
                <w:color w:val="1F4E79"/>
              </w:rPr>
            </w:pPr>
            <w:r>
              <w:rPr>
                <w:rFonts w:ascii="Calibri" w:eastAsia="Times New Roman" w:hAnsi="Calibri" w:cs="Calibri"/>
                <w:b/>
                <w:bCs/>
                <w:color w:val="1F4E79"/>
              </w:rPr>
              <w:t>Jira Software</w:t>
            </w:r>
            <w:r w:rsidR="006740CA">
              <w:rPr>
                <w:rFonts w:ascii="Calibri" w:eastAsia="Times New Roman" w:hAnsi="Calibri" w:cs="Calibri"/>
                <w:b/>
                <w:bCs/>
                <w:color w:val="1F4E79"/>
              </w:rPr>
              <w:t xml:space="preserve"> standard cloud</w:t>
            </w:r>
            <w:r>
              <w:rPr>
                <w:rFonts w:ascii="Calibri" w:eastAsia="Times New Roman" w:hAnsi="Calibri" w:cs="Calibri"/>
                <w:b/>
                <w:bCs/>
                <w:color w:val="1F4E79"/>
              </w:rPr>
              <w:t xml:space="preserve">, </w:t>
            </w:r>
            <w:r w:rsidR="00552BB0" w:rsidRPr="008C2793">
              <w:rPr>
                <w:rFonts w:ascii="Calibri" w:eastAsia="Times New Roman" w:hAnsi="Calibri" w:cs="Calibri"/>
                <w:b/>
                <w:bCs/>
                <w:color w:val="1F4E79"/>
              </w:rPr>
              <w:t>Confluence Standard Cloud licenses</w:t>
            </w:r>
          </w:p>
        </w:tc>
        <w:tc>
          <w:tcPr>
            <w:tcW w:w="2742" w:type="dxa"/>
            <w:tcBorders>
              <w:top w:val="single" w:sz="8" w:space="0" w:color="auto"/>
              <w:left w:val="nil"/>
              <w:bottom w:val="nil"/>
              <w:right w:val="single" w:sz="8" w:space="0" w:color="999999"/>
            </w:tcBorders>
            <w:shd w:val="clear" w:color="auto" w:fill="auto"/>
            <w:noWrap/>
            <w:vAlign w:val="center"/>
            <w:hideMark/>
          </w:tcPr>
          <w:p w14:paraId="47191E44" w14:textId="77777777" w:rsidR="00552BB0" w:rsidRPr="008C2793" w:rsidRDefault="00552BB0" w:rsidP="00552BB0">
            <w:pPr>
              <w:spacing w:after="0" w:line="240" w:lineRule="auto"/>
              <w:jc w:val="center"/>
              <w:rPr>
                <w:rFonts w:ascii="Calibri" w:eastAsia="Times New Roman" w:hAnsi="Calibri" w:cs="Calibri"/>
                <w:b/>
                <w:bCs/>
                <w:color w:val="1F4E79"/>
              </w:rPr>
            </w:pPr>
            <w:r w:rsidRPr="008C2793">
              <w:rPr>
                <w:rFonts w:ascii="Calibri" w:eastAsia="Times New Roman" w:hAnsi="Calibri" w:cs="Calibri"/>
                <w:b/>
                <w:bCs/>
                <w:color w:val="1F4E79"/>
              </w:rPr>
              <w:t>Product Description</w:t>
            </w:r>
          </w:p>
        </w:tc>
        <w:tc>
          <w:tcPr>
            <w:tcW w:w="1195" w:type="dxa"/>
            <w:tcBorders>
              <w:top w:val="single" w:sz="8" w:space="0" w:color="auto"/>
              <w:left w:val="nil"/>
              <w:bottom w:val="nil"/>
              <w:right w:val="single" w:sz="8" w:space="0" w:color="999999"/>
            </w:tcBorders>
            <w:shd w:val="clear" w:color="auto" w:fill="auto"/>
            <w:noWrap/>
            <w:vAlign w:val="center"/>
            <w:hideMark/>
          </w:tcPr>
          <w:p w14:paraId="29AAEF92" w14:textId="77777777" w:rsidR="00552BB0" w:rsidRPr="008C2793" w:rsidRDefault="00552BB0" w:rsidP="00552BB0">
            <w:pPr>
              <w:spacing w:after="0" w:line="240" w:lineRule="auto"/>
              <w:jc w:val="center"/>
              <w:rPr>
                <w:rFonts w:ascii="Calibri" w:eastAsia="Times New Roman" w:hAnsi="Calibri" w:cs="Calibri"/>
                <w:b/>
                <w:bCs/>
                <w:color w:val="1F4E79"/>
              </w:rPr>
            </w:pPr>
            <w:r w:rsidRPr="008C2793">
              <w:rPr>
                <w:rFonts w:ascii="Calibri" w:eastAsia="Times New Roman" w:hAnsi="Calibri" w:cs="Calibri"/>
                <w:b/>
                <w:bCs/>
                <w:color w:val="1F4E79"/>
                <w:lang w:val="ka-GE"/>
              </w:rPr>
              <w:t xml:space="preserve">Quantity </w:t>
            </w:r>
          </w:p>
        </w:tc>
        <w:tc>
          <w:tcPr>
            <w:tcW w:w="1608" w:type="dxa"/>
            <w:tcBorders>
              <w:top w:val="single" w:sz="8" w:space="0" w:color="auto"/>
              <w:left w:val="nil"/>
              <w:bottom w:val="nil"/>
              <w:right w:val="single" w:sz="8" w:space="0" w:color="999999"/>
            </w:tcBorders>
            <w:shd w:val="clear" w:color="auto" w:fill="auto"/>
            <w:noWrap/>
            <w:vAlign w:val="center"/>
            <w:hideMark/>
          </w:tcPr>
          <w:p w14:paraId="1DB577DA" w14:textId="77777777" w:rsidR="00552BB0" w:rsidRPr="008C2793" w:rsidRDefault="00552BB0" w:rsidP="00552BB0">
            <w:pPr>
              <w:spacing w:after="0" w:line="240" w:lineRule="auto"/>
              <w:jc w:val="center"/>
              <w:rPr>
                <w:rFonts w:ascii="Calibri" w:eastAsia="Times New Roman" w:hAnsi="Calibri" w:cs="Calibri"/>
                <w:b/>
                <w:bCs/>
                <w:color w:val="1F4E79"/>
              </w:rPr>
            </w:pPr>
            <w:r w:rsidRPr="008C2793">
              <w:rPr>
                <w:rFonts w:ascii="Calibri" w:eastAsia="Times New Roman" w:hAnsi="Calibri" w:cs="Calibri"/>
                <w:b/>
                <w:bCs/>
                <w:color w:val="1F4E79"/>
              </w:rPr>
              <w:t>Price</w:t>
            </w:r>
          </w:p>
        </w:tc>
        <w:tc>
          <w:tcPr>
            <w:tcW w:w="1505" w:type="dxa"/>
            <w:tcBorders>
              <w:top w:val="single" w:sz="8" w:space="0" w:color="auto"/>
              <w:left w:val="nil"/>
              <w:bottom w:val="nil"/>
              <w:right w:val="single" w:sz="8" w:space="0" w:color="999999"/>
            </w:tcBorders>
            <w:shd w:val="clear" w:color="auto" w:fill="auto"/>
            <w:vAlign w:val="center"/>
            <w:hideMark/>
          </w:tcPr>
          <w:p w14:paraId="55C3A86E" w14:textId="77777777" w:rsidR="00552BB0" w:rsidRPr="008C2793" w:rsidRDefault="00552BB0" w:rsidP="00552BB0">
            <w:pPr>
              <w:spacing w:after="0" w:line="240" w:lineRule="auto"/>
              <w:jc w:val="center"/>
              <w:rPr>
                <w:rFonts w:ascii="Calibri" w:eastAsia="Times New Roman" w:hAnsi="Calibri" w:cs="Calibri"/>
                <w:b/>
                <w:bCs/>
                <w:color w:val="1F4E79"/>
              </w:rPr>
            </w:pPr>
            <w:r w:rsidRPr="008C2793">
              <w:rPr>
                <w:rFonts w:ascii="Calibri" w:eastAsia="Times New Roman" w:hAnsi="Calibri" w:cs="Calibri"/>
                <w:b/>
                <w:bCs/>
                <w:color w:val="1F4E79"/>
              </w:rPr>
              <w:t>Service Delivery Date</w:t>
            </w:r>
            <w:r w:rsidRPr="008C2793">
              <w:rPr>
                <w:rFonts w:ascii="Calibri" w:eastAsia="Times New Roman" w:hAnsi="Calibri" w:cs="Calibri"/>
                <w:b/>
                <w:bCs/>
                <w:color w:val="2E74B5"/>
              </w:rPr>
              <w:t xml:space="preserve"> </w:t>
            </w:r>
          </w:p>
        </w:tc>
        <w:tc>
          <w:tcPr>
            <w:tcW w:w="1525" w:type="dxa"/>
            <w:tcBorders>
              <w:top w:val="single" w:sz="8" w:space="0" w:color="auto"/>
              <w:left w:val="nil"/>
              <w:bottom w:val="nil"/>
              <w:right w:val="single" w:sz="8" w:space="0" w:color="auto"/>
            </w:tcBorders>
            <w:shd w:val="clear" w:color="auto" w:fill="auto"/>
            <w:vAlign w:val="center"/>
            <w:hideMark/>
          </w:tcPr>
          <w:p w14:paraId="4E2173AE" w14:textId="77777777" w:rsidR="00552BB0" w:rsidRPr="008C2793" w:rsidRDefault="00552BB0" w:rsidP="00552BB0">
            <w:pPr>
              <w:spacing w:after="0" w:line="240" w:lineRule="auto"/>
              <w:jc w:val="center"/>
              <w:rPr>
                <w:rFonts w:ascii="Calibri" w:eastAsia="Times New Roman" w:hAnsi="Calibri" w:cs="Calibri"/>
                <w:b/>
                <w:bCs/>
                <w:color w:val="1F4E79"/>
              </w:rPr>
            </w:pPr>
            <w:r w:rsidRPr="008C2793">
              <w:rPr>
                <w:rFonts w:ascii="Calibri" w:eastAsia="Times New Roman" w:hAnsi="Calibri" w:cs="Calibri"/>
                <w:b/>
                <w:bCs/>
                <w:color w:val="1F4E79"/>
              </w:rPr>
              <w:t xml:space="preserve">Commercial Term License </w:t>
            </w:r>
          </w:p>
        </w:tc>
      </w:tr>
      <w:tr w:rsidR="00552BB0" w:rsidRPr="00552BB0" w14:paraId="39CD1A39" w14:textId="77777777" w:rsidTr="008C2793">
        <w:trPr>
          <w:trHeight w:val="323"/>
        </w:trPr>
        <w:tc>
          <w:tcPr>
            <w:tcW w:w="1443" w:type="dxa"/>
            <w:vMerge/>
            <w:tcBorders>
              <w:top w:val="single" w:sz="8" w:space="0" w:color="auto"/>
              <w:left w:val="single" w:sz="8" w:space="0" w:color="auto"/>
              <w:bottom w:val="single" w:sz="8" w:space="0" w:color="000000"/>
              <w:right w:val="single" w:sz="8" w:space="0" w:color="999999"/>
            </w:tcBorders>
            <w:vAlign w:val="center"/>
            <w:hideMark/>
          </w:tcPr>
          <w:p w14:paraId="158B53E8" w14:textId="77777777" w:rsidR="00552BB0" w:rsidRPr="008C2793" w:rsidRDefault="00552BB0" w:rsidP="00552BB0">
            <w:pPr>
              <w:spacing w:after="0" w:line="240" w:lineRule="auto"/>
              <w:rPr>
                <w:rFonts w:ascii="Calibri" w:eastAsia="Times New Roman" w:hAnsi="Calibri" w:cs="Calibri"/>
                <w:b/>
                <w:bCs/>
                <w:color w:val="1F4E79"/>
              </w:rPr>
            </w:pPr>
          </w:p>
        </w:tc>
        <w:tc>
          <w:tcPr>
            <w:tcW w:w="2742" w:type="dxa"/>
            <w:tcBorders>
              <w:top w:val="single" w:sz="8" w:space="0" w:color="999999"/>
              <w:left w:val="nil"/>
              <w:bottom w:val="nil"/>
              <w:right w:val="single" w:sz="8" w:space="0" w:color="999999"/>
            </w:tcBorders>
            <w:shd w:val="clear" w:color="auto" w:fill="auto"/>
            <w:vAlign w:val="center"/>
            <w:hideMark/>
          </w:tcPr>
          <w:p w14:paraId="1D1EB3E4" w14:textId="77777777" w:rsidR="00552BB0" w:rsidRPr="008C2793" w:rsidRDefault="00552BB0" w:rsidP="00552BB0">
            <w:pPr>
              <w:spacing w:after="0" w:line="240" w:lineRule="auto"/>
              <w:rPr>
                <w:rFonts w:ascii="Calibri" w:eastAsia="Times New Roman" w:hAnsi="Calibri" w:cs="Calibri"/>
                <w:color w:val="1F4E79"/>
              </w:rPr>
            </w:pPr>
            <w:proofErr w:type="spellStart"/>
            <w:r w:rsidRPr="008C2793">
              <w:rPr>
                <w:rFonts w:ascii="Calibri" w:eastAsia="Times New Roman" w:hAnsi="Calibri" w:cstheme="minorHAnsi"/>
                <w:color w:val="1F4E79"/>
              </w:rPr>
              <w:t>Atlassian</w:t>
            </w:r>
            <w:proofErr w:type="spellEnd"/>
            <w:r w:rsidRPr="008C2793">
              <w:rPr>
                <w:rFonts w:ascii="Calibri" w:eastAsia="Times New Roman" w:hAnsi="Calibri" w:cstheme="minorHAnsi"/>
                <w:color w:val="1F4E79"/>
              </w:rPr>
              <w:t xml:space="preserve"> Access 200 users </w:t>
            </w:r>
          </w:p>
        </w:tc>
        <w:tc>
          <w:tcPr>
            <w:tcW w:w="1195" w:type="dxa"/>
            <w:tcBorders>
              <w:top w:val="single" w:sz="8" w:space="0" w:color="999999"/>
              <w:left w:val="nil"/>
              <w:bottom w:val="nil"/>
              <w:right w:val="single" w:sz="8" w:space="0" w:color="999999"/>
            </w:tcBorders>
            <w:shd w:val="clear" w:color="auto" w:fill="auto"/>
            <w:noWrap/>
            <w:vAlign w:val="center"/>
            <w:hideMark/>
          </w:tcPr>
          <w:p w14:paraId="3DE7E5AE" w14:textId="77777777" w:rsidR="00552BB0" w:rsidRPr="008C2793" w:rsidRDefault="00552BB0" w:rsidP="00552BB0">
            <w:pPr>
              <w:spacing w:after="0" w:line="240" w:lineRule="auto"/>
              <w:jc w:val="center"/>
              <w:rPr>
                <w:rFonts w:ascii="Calibri" w:eastAsia="Times New Roman" w:hAnsi="Calibri" w:cs="Calibri"/>
                <w:color w:val="1F4E79"/>
              </w:rPr>
            </w:pPr>
            <w:r w:rsidRPr="008C2793">
              <w:rPr>
                <w:rFonts w:ascii="Calibri" w:eastAsia="Times New Roman" w:hAnsi="Calibri" w:cs="Calibri"/>
                <w:color w:val="1F4E79"/>
              </w:rPr>
              <w:t xml:space="preserve">  200 User</w:t>
            </w:r>
          </w:p>
        </w:tc>
        <w:tc>
          <w:tcPr>
            <w:tcW w:w="1608" w:type="dxa"/>
            <w:tcBorders>
              <w:top w:val="single" w:sz="8" w:space="0" w:color="999999"/>
              <w:left w:val="nil"/>
              <w:bottom w:val="nil"/>
              <w:right w:val="single" w:sz="8" w:space="0" w:color="999999"/>
            </w:tcBorders>
            <w:shd w:val="clear" w:color="auto" w:fill="auto"/>
            <w:noWrap/>
            <w:vAlign w:val="center"/>
            <w:hideMark/>
          </w:tcPr>
          <w:p w14:paraId="0463125D" w14:textId="77777777" w:rsidR="00552BB0" w:rsidRPr="008C2793" w:rsidRDefault="00552BB0" w:rsidP="00552BB0">
            <w:pPr>
              <w:spacing w:after="0" w:line="240" w:lineRule="auto"/>
              <w:jc w:val="center"/>
              <w:rPr>
                <w:rFonts w:ascii="Calibri" w:eastAsia="Times New Roman" w:hAnsi="Calibri" w:cs="Calibri"/>
                <w:color w:val="1F4E79"/>
              </w:rPr>
            </w:pPr>
            <w:r w:rsidRPr="008C2793">
              <w:rPr>
                <w:rFonts w:ascii="Calibri" w:eastAsia="Times New Roman" w:hAnsi="Calibri" w:cs="Calibri"/>
                <w:color w:val="1F4E79"/>
              </w:rPr>
              <w:t> </w:t>
            </w:r>
          </w:p>
        </w:tc>
        <w:tc>
          <w:tcPr>
            <w:tcW w:w="1505" w:type="dxa"/>
            <w:vMerge w:val="restart"/>
            <w:tcBorders>
              <w:top w:val="single" w:sz="8" w:space="0" w:color="999999"/>
              <w:left w:val="single" w:sz="8" w:space="0" w:color="999999"/>
              <w:bottom w:val="single" w:sz="8" w:space="0" w:color="000000"/>
              <w:right w:val="single" w:sz="8" w:space="0" w:color="999999"/>
            </w:tcBorders>
            <w:shd w:val="clear" w:color="auto" w:fill="auto"/>
            <w:vAlign w:val="center"/>
            <w:hideMark/>
          </w:tcPr>
          <w:p w14:paraId="67C43E91" w14:textId="0A269AE0" w:rsidR="00552BB0" w:rsidRPr="008C2793" w:rsidRDefault="00552BB0" w:rsidP="00297C8D">
            <w:pPr>
              <w:spacing w:after="0" w:line="240" w:lineRule="auto"/>
              <w:jc w:val="center"/>
              <w:rPr>
                <w:rFonts w:ascii="Calibri" w:eastAsia="Times New Roman" w:hAnsi="Calibri" w:cs="Calibri"/>
                <w:color w:val="1F4E79"/>
              </w:rPr>
            </w:pPr>
            <w:r w:rsidRPr="008C2793">
              <w:rPr>
                <w:rFonts w:ascii="Calibri" w:eastAsia="Times New Roman" w:hAnsi="Calibri" w:cs="Calibri"/>
                <w:color w:val="1F4E79"/>
              </w:rPr>
              <w:t xml:space="preserve">No longer than </w:t>
            </w:r>
            <w:r w:rsidR="00297C8D">
              <w:rPr>
                <w:rFonts w:ascii="Calibri" w:eastAsia="Times New Roman" w:hAnsi="Calibri" w:cs="Calibri"/>
                <w:color w:val="1F4E79"/>
              </w:rPr>
              <w:t>31</w:t>
            </w:r>
            <w:bookmarkStart w:id="5" w:name="_GoBack"/>
            <w:bookmarkEnd w:id="5"/>
            <w:r w:rsidR="00980FE6">
              <w:rPr>
                <w:rFonts w:ascii="Calibri" w:eastAsia="Times New Roman" w:hAnsi="Calibri" w:cs="Calibri"/>
                <w:color w:val="1F4E79"/>
              </w:rPr>
              <w:t>st</w:t>
            </w:r>
            <w:r w:rsidR="00297C8D" w:rsidRPr="008C2793">
              <w:rPr>
                <w:rFonts w:ascii="Calibri" w:eastAsia="Times New Roman" w:hAnsi="Calibri" w:cs="Calibri"/>
                <w:color w:val="1F4E79"/>
              </w:rPr>
              <w:t xml:space="preserve"> </w:t>
            </w:r>
            <w:r w:rsidRPr="008C2793">
              <w:rPr>
                <w:rFonts w:ascii="Calibri" w:eastAsia="Times New Roman" w:hAnsi="Calibri" w:cs="Calibri"/>
                <w:color w:val="1F4E79"/>
              </w:rPr>
              <w:t>of May, 2024</w:t>
            </w:r>
          </w:p>
        </w:tc>
        <w:tc>
          <w:tcPr>
            <w:tcW w:w="1525" w:type="dxa"/>
            <w:vMerge w:val="restart"/>
            <w:tcBorders>
              <w:top w:val="single" w:sz="8" w:space="0" w:color="999999"/>
              <w:left w:val="single" w:sz="8" w:space="0" w:color="999999"/>
              <w:bottom w:val="single" w:sz="8" w:space="0" w:color="000000"/>
              <w:right w:val="single" w:sz="8" w:space="0" w:color="auto"/>
            </w:tcBorders>
            <w:shd w:val="clear" w:color="auto" w:fill="auto"/>
            <w:vAlign w:val="center"/>
            <w:hideMark/>
          </w:tcPr>
          <w:p w14:paraId="6EA13723" w14:textId="77777777" w:rsidR="00552BB0" w:rsidRPr="008C2793" w:rsidRDefault="00552BB0" w:rsidP="00552BB0">
            <w:pPr>
              <w:spacing w:after="0" w:line="240" w:lineRule="auto"/>
              <w:jc w:val="center"/>
              <w:rPr>
                <w:rFonts w:ascii="Calibri" w:eastAsia="Times New Roman" w:hAnsi="Calibri" w:cs="Calibri"/>
                <w:color w:val="1F4E79"/>
              </w:rPr>
            </w:pPr>
            <w:r w:rsidRPr="008C2793">
              <w:rPr>
                <w:rFonts w:ascii="Calibri" w:eastAsia="Times New Roman" w:hAnsi="Calibri" w:cs="Calibri"/>
                <w:color w:val="1F4E79"/>
              </w:rPr>
              <w:t>7 Month License  Support</w:t>
            </w:r>
          </w:p>
        </w:tc>
      </w:tr>
      <w:tr w:rsidR="00552BB0" w:rsidRPr="00552BB0" w14:paraId="7E3EB85B" w14:textId="77777777" w:rsidTr="008C2793">
        <w:trPr>
          <w:trHeight w:val="323"/>
        </w:trPr>
        <w:tc>
          <w:tcPr>
            <w:tcW w:w="1443" w:type="dxa"/>
            <w:vMerge/>
            <w:tcBorders>
              <w:top w:val="single" w:sz="8" w:space="0" w:color="auto"/>
              <w:left w:val="single" w:sz="8" w:space="0" w:color="auto"/>
              <w:bottom w:val="single" w:sz="8" w:space="0" w:color="000000"/>
              <w:right w:val="single" w:sz="8" w:space="0" w:color="999999"/>
            </w:tcBorders>
            <w:vAlign w:val="center"/>
            <w:hideMark/>
          </w:tcPr>
          <w:p w14:paraId="0C73D4C0" w14:textId="77777777" w:rsidR="00552BB0" w:rsidRPr="00552BB0" w:rsidRDefault="00552BB0" w:rsidP="00552BB0">
            <w:pPr>
              <w:spacing w:after="0" w:line="240" w:lineRule="auto"/>
              <w:rPr>
                <w:rFonts w:ascii="Calibri" w:eastAsia="Times New Roman" w:hAnsi="Calibri" w:cs="Calibri"/>
                <w:b/>
                <w:bCs/>
                <w:color w:val="1F4E79"/>
                <w:sz w:val="20"/>
                <w:szCs w:val="20"/>
              </w:rPr>
            </w:pPr>
          </w:p>
        </w:tc>
        <w:tc>
          <w:tcPr>
            <w:tcW w:w="2742" w:type="dxa"/>
            <w:tcBorders>
              <w:top w:val="single" w:sz="8" w:space="0" w:color="999999"/>
              <w:left w:val="nil"/>
              <w:bottom w:val="nil"/>
              <w:right w:val="single" w:sz="8" w:space="0" w:color="999999"/>
            </w:tcBorders>
            <w:shd w:val="clear" w:color="auto" w:fill="auto"/>
            <w:vAlign w:val="center"/>
            <w:hideMark/>
          </w:tcPr>
          <w:p w14:paraId="52B58DA2" w14:textId="155AEA74" w:rsidR="00552BB0" w:rsidRPr="00552BB0" w:rsidRDefault="00552BB0" w:rsidP="00552BB0">
            <w:pPr>
              <w:spacing w:after="0" w:line="240" w:lineRule="auto"/>
              <w:rPr>
                <w:rFonts w:ascii="Calibri" w:eastAsia="Times New Roman" w:hAnsi="Calibri" w:cs="Calibri"/>
                <w:color w:val="1F4E79"/>
                <w:sz w:val="20"/>
                <w:szCs w:val="20"/>
              </w:rPr>
            </w:pPr>
            <w:r w:rsidRPr="00552BB0">
              <w:rPr>
                <w:rFonts w:ascii="Calibri" w:eastAsia="Times New Roman" w:hAnsi="Calibri" w:cs="Calibri"/>
                <w:color w:val="1F4E79"/>
                <w:sz w:val="20"/>
                <w:szCs w:val="20"/>
              </w:rPr>
              <w:t xml:space="preserve">Cloud-Jira Software </w:t>
            </w:r>
            <w:r w:rsidR="005F546F">
              <w:rPr>
                <w:rFonts w:ascii="Calibri" w:eastAsia="Times New Roman" w:hAnsi="Calibri" w:cs="Calibri"/>
                <w:color w:val="1F4E79"/>
                <w:sz w:val="20"/>
                <w:szCs w:val="20"/>
              </w:rPr>
              <w:t xml:space="preserve">Standard </w:t>
            </w:r>
            <w:r w:rsidRPr="00552BB0">
              <w:rPr>
                <w:rFonts w:ascii="Calibri" w:eastAsia="Times New Roman" w:hAnsi="Calibri" w:cs="Calibri"/>
                <w:color w:val="1F4E79"/>
                <w:sz w:val="20"/>
                <w:szCs w:val="20"/>
              </w:rPr>
              <w:t>License</w:t>
            </w:r>
          </w:p>
        </w:tc>
        <w:tc>
          <w:tcPr>
            <w:tcW w:w="1195" w:type="dxa"/>
            <w:tcBorders>
              <w:top w:val="single" w:sz="8" w:space="0" w:color="999999"/>
              <w:left w:val="nil"/>
              <w:bottom w:val="nil"/>
              <w:right w:val="single" w:sz="8" w:space="0" w:color="999999"/>
            </w:tcBorders>
            <w:shd w:val="clear" w:color="auto" w:fill="auto"/>
            <w:noWrap/>
            <w:vAlign w:val="center"/>
            <w:hideMark/>
          </w:tcPr>
          <w:p w14:paraId="1A076F6C" w14:textId="77777777" w:rsidR="00552BB0" w:rsidRPr="00552BB0" w:rsidRDefault="00552BB0" w:rsidP="00552BB0">
            <w:pPr>
              <w:spacing w:after="0" w:line="240" w:lineRule="auto"/>
              <w:jc w:val="center"/>
              <w:rPr>
                <w:rFonts w:ascii="Calibri" w:eastAsia="Times New Roman" w:hAnsi="Calibri" w:cs="Calibri"/>
                <w:color w:val="1F4E79"/>
                <w:sz w:val="20"/>
                <w:szCs w:val="20"/>
              </w:rPr>
            </w:pPr>
            <w:r w:rsidRPr="00552BB0">
              <w:rPr>
                <w:rFonts w:ascii="Calibri" w:eastAsia="Times New Roman" w:hAnsi="Calibri" w:cs="Calibri"/>
                <w:color w:val="1F4E79"/>
                <w:sz w:val="20"/>
                <w:szCs w:val="20"/>
              </w:rPr>
              <w:t xml:space="preserve"> 30-50 User</w:t>
            </w:r>
          </w:p>
        </w:tc>
        <w:tc>
          <w:tcPr>
            <w:tcW w:w="1608" w:type="dxa"/>
            <w:tcBorders>
              <w:top w:val="single" w:sz="8" w:space="0" w:color="999999"/>
              <w:left w:val="nil"/>
              <w:bottom w:val="nil"/>
              <w:right w:val="single" w:sz="8" w:space="0" w:color="999999"/>
            </w:tcBorders>
            <w:shd w:val="clear" w:color="auto" w:fill="auto"/>
            <w:noWrap/>
            <w:vAlign w:val="center"/>
            <w:hideMark/>
          </w:tcPr>
          <w:p w14:paraId="2A4A4778" w14:textId="77777777" w:rsidR="00552BB0" w:rsidRPr="00552BB0" w:rsidRDefault="00552BB0" w:rsidP="00552BB0">
            <w:pPr>
              <w:spacing w:after="0" w:line="240" w:lineRule="auto"/>
              <w:jc w:val="center"/>
              <w:rPr>
                <w:rFonts w:ascii="Calibri" w:eastAsia="Times New Roman" w:hAnsi="Calibri" w:cs="Calibri"/>
                <w:color w:val="1F4E79"/>
                <w:sz w:val="20"/>
                <w:szCs w:val="20"/>
              </w:rPr>
            </w:pPr>
            <w:r w:rsidRPr="00552BB0">
              <w:rPr>
                <w:rFonts w:ascii="Calibri" w:eastAsia="Times New Roman" w:hAnsi="Calibri" w:cs="Calibri"/>
                <w:color w:val="1F4E79"/>
                <w:sz w:val="20"/>
                <w:szCs w:val="20"/>
              </w:rPr>
              <w:t> </w:t>
            </w:r>
          </w:p>
        </w:tc>
        <w:tc>
          <w:tcPr>
            <w:tcW w:w="1505" w:type="dxa"/>
            <w:vMerge/>
            <w:tcBorders>
              <w:top w:val="single" w:sz="8" w:space="0" w:color="999999"/>
              <w:left w:val="single" w:sz="8" w:space="0" w:color="999999"/>
              <w:bottom w:val="single" w:sz="8" w:space="0" w:color="000000"/>
              <w:right w:val="single" w:sz="8" w:space="0" w:color="999999"/>
            </w:tcBorders>
            <w:vAlign w:val="center"/>
            <w:hideMark/>
          </w:tcPr>
          <w:p w14:paraId="7EA49A23" w14:textId="77777777" w:rsidR="00552BB0" w:rsidRPr="00552BB0" w:rsidRDefault="00552BB0" w:rsidP="00552BB0">
            <w:pPr>
              <w:spacing w:after="0" w:line="240" w:lineRule="auto"/>
              <w:rPr>
                <w:rFonts w:ascii="Calibri" w:eastAsia="Times New Roman" w:hAnsi="Calibri" w:cs="Calibri"/>
                <w:color w:val="1F4E79"/>
                <w:sz w:val="20"/>
                <w:szCs w:val="20"/>
              </w:rPr>
            </w:pPr>
          </w:p>
        </w:tc>
        <w:tc>
          <w:tcPr>
            <w:tcW w:w="1525" w:type="dxa"/>
            <w:vMerge/>
            <w:tcBorders>
              <w:top w:val="single" w:sz="8" w:space="0" w:color="999999"/>
              <w:left w:val="single" w:sz="8" w:space="0" w:color="999999"/>
              <w:bottom w:val="single" w:sz="8" w:space="0" w:color="000000"/>
              <w:right w:val="single" w:sz="8" w:space="0" w:color="auto"/>
            </w:tcBorders>
            <w:vAlign w:val="center"/>
            <w:hideMark/>
          </w:tcPr>
          <w:p w14:paraId="0BBA1EDD" w14:textId="77777777" w:rsidR="00552BB0" w:rsidRPr="00552BB0" w:rsidRDefault="00552BB0" w:rsidP="00552BB0">
            <w:pPr>
              <w:spacing w:after="0" w:line="240" w:lineRule="auto"/>
              <w:rPr>
                <w:rFonts w:ascii="Calibri" w:eastAsia="Times New Roman" w:hAnsi="Calibri" w:cs="Calibri"/>
                <w:color w:val="1F4E79"/>
                <w:sz w:val="20"/>
                <w:szCs w:val="20"/>
              </w:rPr>
            </w:pPr>
          </w:p>
        </w:tc>
      </w:tr>
      <w:tr w:rsidR="00552BB0" w:rsidRPr="00552BB0" w14:paraId="174D96DD" w14:textId="77777777" w:rsidTr="008C2793">
        <w:trPr>
          <w:trHeight w:val="608"/>
        </w:trPr>
        <w:tc>
          <w:tcPr>
            <w:tcW w:w="1443" w:type="dxa"/>
            <w:vMerge/>
            <w:tcBorders>
              <w:top w:val="single" w:sz="8" w:space="0" w:color="auto"/>
              <w:left w:val="single" w:sz="8" w:space="0" w:color="auto"/>
              <w:bottom w:val="single" w:sz="8" w:space="0" w:color="000000"/>
              <w:right w:val="single" w:sz="8" w:space="0" w:color="999999"/>
            </w:tcBorders>
            <w:vAlign w:val="center"/>
            <w:hideMark/>
          </w:tcPr>
          <w:p w14:paraId="4733847A" w14:textId="77777777" w:rsidR="00552BB0" w:rsidRPr="00552BB0" w:rsidRDefault="00552BB0" w:rsidP="00552BB0">
            <w:pPr>
              <w:spacing w:after="0" w:line="240" w:lineRule="auto"/>
              <w:rPr>
                <w:rFonts w:ascii="Calibri" w:eastAsia="Times New Roman" w:hAnsi="Calibri" w:cs="Calibri"/>
                <w:b/>
                <w:bCs/>
                <w:color w:val="1F4E79"/>
                <w:sz w:val="20"/>
                <w:szCs w:val="20"/>
              </w:rPr>
            </w:pPr>
          </w:p>
        </w:tc>
        <w:tc>
          <w:tcPr>
            <w:tcW w:w="2742" w:type="dxa"/>
            <w:tcBorders>
              <w:top w:val="single" w:sz="8" w:space="0" w:color="999999"/>
              <w:left w:val="nil"/>
              <w:bottom w:val="single" w:sz="8" w:space="0" w:color="auto"/>
              <w:right w:val="single" w:sz="8" w:space="0" w:color="999999"/>
            </w:tcBorders>
            <w:shd w:val="clear" w:color="auto" w:fill="auto"/>
            <w:vAlign w:val="center"/>
            <w:hideMark/>
          </w:tcPr>
          <w:p w14:paraId="1E6E1B42" w14:textId="7ADDC05C" w:rsidR="00552BB0" w:rsidRPr="00552BB0" w:rsidRDefault="00552BB0" w:rsidP="00552BB0">
            <w:pPr>
              <w:spacing w:after="0" w:line="240" w:lineRule="auto"/>
              <w:rPr>
                <w:rFonts w:ascii="Calibri" w:eastAsia="Times New Roman" w:hAnsi="Calibri" w:cs="Calibri"/>
                <w:color w:val="1F4E79"/>
                <w:sz w:val="20"/>
                <w:szCs w:val="20"/>
              </w:rPr>
            </w:pPr>
            <w:r w:rsidRPr="00552BB0">
              <w:rPr>
                <w:rFonts w:ascii="Calibri" w:eastAsia="Times New Roman" w:hAnsi="Calibri" w:cs="Calibri"/>
                <w:color w:val="1F4E79"/>
                <w:sz w:val="20"/>
                <w:szCs w:val="20"/>
              </w:rPr>
              <w:t xml:space="preserve">Cloud- Confluence </w:t>
            </w:r>
            <w:r w:rsidR="005F546F">
              <w:rPr>
                <w:rFonts w:ascii="Calibri" w:eastAsia="Times New Roman" w:hAnsi="Calibri" w:cs="Calibri"/>
                <w:color w:val="1F4E79"/>
                <w:sz w:val="20"/>
                <w:szCs w:val="20"/>
              </w:rPr>
              <w:t xml:space="preserve">Standard </w:t>
            </w:r>
            <w:r w:rsidRPr="00552BB0">
              <w:rPr>
                <w:rFonts w:ascii="Calibri" w:eastAsia="Times New Roman" w:hAnsi="Calibri" w:cs="Calibri"/>
                <w:color w:val="1F4E79"/>
                <w:sz w:val="20"/>
                <w:szCs w:val="20"/>
              </w:rPr>
              <w:t>License</w:t>
            </w:r>
          </w:p>
        </w:tc>
        <w:tc>
          <w:tcPr>
            <w:tcW w:w="1195" w:type="dxa"/>
            <w:tcBorders>
              <w:top w:val="single" w:sz="8" w:space="0" w:color="999999"/>
              <w:left w:val="nil"/>
              <w:bottom w:val="single" w:sz="8" w:space="0" w:color="auto"/>
              <w:right w:val="single" w:sz="8" w:space="0" w:color="999999"/>
            </w:tcBorders>
            <w:shd w:val="clear" w:color="auto" w:fill="auto"/>
            <w:vAlign w:val="center"/>
            <w:hideMark/>
          </w:tcPr>
          <w:p w14:paraId="01186BC7" w14:textId="577FF011" w:rsidR="00552BB0" w:rsidRPr="00552BB0" w:rsidRDefault="00552BB0" w:rsidP="00552BB0">
            <w:pPr>
              <w:spacing w:after="0" w:line="240" w:lineRule="auto"/>
              <w:jc w:val="center"/>
              <w:rPr>
                <w:rFonts w:ascii="Calibri" w:eastAsia="Times New Roman" w:hAnsi="Calibri" w:cs="Calibri"/>
                <w:color w:val="1F4E79"/>
                <w:sz w:val="20"/>
                <w:szCs w:val="20"/>
              </w:rPr>
            </w:pPr>
            <w:r>
              <w:rPr>
                <w:rFonts w:ascii="Calibri" w:eastAsia="Times New Roman" w:hAnsi="Calibri" w:cs="Calibri"/>
                <w:color w:val="1F4E79"/>
                <w:sz w:val="20"/>
                <w:szCs w:val="20"/>
              </w:rPr>
              <w:t>app</w:t>
            </w:r>
            <w:r w:rsidRPr="00552BB0">
              <w:rPr>
                <w:rFonts w:ascii="Calibri" w:eastAsia="Times New Roman" w:hAnsi="Calibri" w:cs="Calibri"/>
                <w:color w:val="1F4E79"/>
                <w:sz w:val="20"/>
                <w:szCs w:val="20"/>
              </w:rPr>
              <w:t>. 150 -200 User</w:t>
            </w:r>
          </w:p>
        </w:tc>
        <w:tc>
          <w:tcPr>
            <w:tcW w:w="1608" w:type="dxa"/>
            <w:tcBorders>
              <w:top w:val="single" w:sz="8" w:space="0" w:color="999999"/>
              <w:left w:val="nil"/>
              <w:bottom w:val="single" w:sz="8" w:space="0" w:color="auto"/>
              <w:right w:val="single" w:sz="8" w:space="0" w:color="999999"/>
            </w:tcBorders>
            <w:shd w:val="clear" w:color="auto" w:fill="auto"/>
            <w:noWrap/>
            <w:vAlign w:val="center"/>
            <w:hideMark/>
          </w:tcPr>
          <w:p w14:paraId="20EB58A2" w14:textId="77777777" w:rsidR="00552BB0" w:rsidRPr="00552BB0" w:rsidRDefault="00552BB0" w:rsidP="00552BB0">
            <w:pPr>
              <w:spacing w:after="0" w:line="240" w:lineRule="auto"/>
              <w:jc w:val="center"/>
              <w:rPr>
                <w:rFonts w:ascii="Calibri" w:eastAsia="Times New Roman" w:hAnsi="Calibri" w:cs="Calibri"/>
                <w:color w:val="1F4E79"/>
                <w:sz w:val="20"/>
                <w:szCs w:val="20"/>
              </w:rPr>
            </w:pPr>
            <w:r w:rsidRPr="00552BB0">
              <w:rPr>
                <w:rFonts w:ascii="Calibri" w:eastAsia="Times New Roman" w:hAnsi="Calibri" w:cs="Calibri"/>
                <w:color w:val="1F4E79"/>
                <w:sz w:val="20"/>
                <w:szCs w:val="20"/>
              </w:rPr>
              <w:t> </w:t>
            </w:r>
          </w:p>
        </w:tc>
        <w:tc>
          <w:tcPr>
            <w:tcW w:w="1505" w:type="dxa"/>
            <w:vMerge/>
            <w:tcBorders>
              <w:top w:val="single" w:sz="8" w:space="0" w:color="999999"/>
              <w:left w:val="single" w:sz="8" w:space="0" w:color="999999"/>
              <w:bottom w:val="single" w:sz="8" w:space="0" w:color="000000"/>
              <w:right w:val="single" w:sz="8" w:space="0" w:color="999999"/>
            </w:tcBorders>
            <w:vAlign w:val="center"/>
            <w:hideMark/>
          </w:tcPr>
          <w:p w14:paraId="7FB40030" w14:textId="77777777" w:rsidR="00552BB0" w:rsidRPr="00552BB0" w:rsidRDefault="00552BB0" w:rsidP="00552BB0">
            <w:pPr>
              <w:spacing w:after="0" w:line="240" w:lineRule="auto"/>
              <w:rPr>
                <w:rFonts w:ascii="Calibri" w:eastAsia="Times New Roman" w:hAnsi="Calibri" w:cs="Calibri"/>
                <w:color w:val="1F4E79"/>
                <w:sz w:val="20"/>
                <w:szCs w:val="20"/>
              </w:rPr>
            </w:pPr>
          </w:p>
        </w:tc>
        <w:tc>
          <w:tcPr>
            <w:tcW w:w="1525" w:type="dxa"/>
            <w:vMerge/>
            <w:tcBorders>
              <w:top w:val="single" w:sz="8" w:space="0" w:color="999999"/>
              <w:left w:val="single" w:sz="8" w:space="0" w:color="999999"/>
              <w:bottom w:val="single" w:sz="8" w:space="0" w:color="000000"/>
              <w:right w:val="single" w:sz="8" w:space="0" w:color="auto"/>
            </w:tcBorders>
            <w:vAlign w:val="center"/>
            <w:hideMark/>
          </w:tcPr>
          <w:p w14:paraId="377825C4" w14:textId="77777777" w:rsidR="00552BB0" w:rsidRPr="00552BB0" w:rsidRDefault="00552BB0" w:rsidP="00552BB0">
            <w:pPr>
              <w:spacing w:after="0" w:line="240" w:lineRule="auto"/>
              <w:rPr>
                <w:rFonts w:ascii="Calibri" w:eastAsia="Times New Roman" w:hAnsi="Calibri" w:cs="Calibri"/>
                <w:color w:val="1F4E79"/>
                <w:sz w:val="20"/>
                <w:szCs w:val="20"/>
              </w:rPr>
            </w:pPr>
          </w:p>
        </w:tc>
      </w:tr>
    </w:tbl>
    <w:p w14:paraId="49DA24D0" w14:textId="73C7B36F" w:rsidR="00552BB0" w:rsidRPr="007A7C41" w:rsidRDefault="00552BB0" w:rsidP="007A7C41">
      <w:pPr>
        <w:jc w:val="both"/>
        <w:rPr>
          <w:rFonts w:cstheme="minorHAnsi"/>
        </w:rPr>
      </w:pPr>
      <w:r>
        <w:rPr>
          <w:rFonts w:cstheme="minorHAnsi"/>
        </w:rPr>
        <w:t xml:space="preserve">                                                                                       </w:t>
      </w:r>
      <w:r w:rsidR="008C2793">
        <w:rPr>
          <w:rFonts w:cstheme="minorHAnsi"/>
        </w:rPr>
        <w:t xml:space="preserve">                  </w:t>
      </w:r>
      <w:r>
        <w:rPr>
          <w:rFonts w:cstheme="minorHAnsi"/>
        </w:rPr>
        <w:t xml:space="preserve"> </w:t>
      </w:r>
      <w:r w:rsidRPr="00552BB0">
        <w:rPr>
          <w:rFonts w:ascii="Calibri" w:eastAsia="Times New Roman" w:hAnsi="Calibri" w:cs="Calibri"/>
          <w:b/>
          <w:bCs/>
          <w:color w:val="1F4E79"/>
          <w:sz w:val="20"/>
          <w:szCs w:val="20"/>
        </w:rPr>
        <w:t>Total:</w:t>
      </w:r>
    </w:p>
    <w:p w14:paraId="18647F9E" w14:textId="63A78B00" w:rsidR="008E1DAB" w:rsidRPr="007A7C41" w:rsidRDefault="008E1DAB" w:rsidP="00936A8F">
      <w:pPr>
        <w:pStyle w:val="Heading3"/>
      </w:pPr>
      <w:bookmarkStart w:id="6" w:name="_Toc130831603"/>
      <w:r w:rsidRPr="007A7C41">
        <w:lastRenderedPageBreak/>
        <w:t xml:space="preserve">Appendix 2: Bank </w:t>
      </w:r>
      <w:r w:rsidRPr="00936A8F">
        <w:t>Details</w:t>
      </w:r>
      <w:bookmarkEnd w:id="6"/>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6429EB89"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539175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24425335" w:rsidR="00040F04" w:rsidRPr="007A7C41" w:rsidRDefault="00352829" w:rsidP="00936A8F">
      <w:pPr>
        <w:pStyle w:val="Heading3"/>
      </w:pPr>
      <w:bookmarkStart w:id="7" w:name="_Toc130831604"/>
      <w:r w:rsidRPr="007A7C41">
        <w:lastRenderedPageBreak/>
        <w:t xml:space="preserve">Appendix 3: </w:t>
      </w:r>
      <w:r w:rsidR="00F504C5">
        <w:t>Product</w:t>
      </w:r>
      <w:r w:rsidR="00DA2B20">
        <w:t>/Service</w:t>
      </w:r>
      <w:r w:rsidRPr="007A7C41">
        <w:t xml:space="preserve"> characteristics</w:t>
      </w:r>
      <w:bookmarkEnd w:id="7"/>
    </w:p>
    <w:p w14:paraId="3AE2AE6F" w14:textId="77777777" w:rsidR="00040F04" w:rsidRPr="007A7C41" w:rsidRDefault="00040F04" w:rsidP="0077612D">
      <w:pPr>
        <w:spacing w:line="360" w:lineRule="auto"/>
        <w:ind w:left="-90"/>
        <w:jc w:val="both"/>
        <w:rPr>
          <w:rFonts w:cstheme="minorHAnsi"/>
        </w:rPr>
      </w:pPr>
    </w:p>
    <w:tbl>
      <w:tblPr>
        <w:tblW w:w="9494" w:type="dxa"/>
        <w:tblInd w:w="-10" w:type="dxa"/>
        <w:tblLook w:val="04A0" w:firstRow="1" w:lastRow="0" w:firstColumn="1" w:lastColumn="0" w:noHBand="0" w:noVBand="1"/>
      </w:tblPr>
      <w:tblGrid>
        <w:gridCol w:w="1867"/>
        <w:gridCol w:w="4001"/>
        <w:gridCol w:w="1440"/>
        <w:gridCol w:w="2186"/>
      </w:tblGrid>
      <w:tr w:rsidR="00736688" w:rsidRPr="00736688" w14:paraId="1086A389" w14:textId="77777777" w:rsidTr="0077612D">
        <w:trPr>
          <w:trHeight w:val="650"/>
        </w:trPr>
        <w:tc>
          <w:tcPr>
            <w:tcW w:w="1867" w:type="dxa"/>
            <w:vMerge w:val="restart"/>
            <w:tcBorders>
              <w:top w:val="single" w:sz="8" w:space="0" w:color="auto"/>
              <w:left w:val="single" w:sz="8" w:space="0" w:color="auto"/>
              <w:bottom w:val="single" w:sz="8" w:space="0" w:color="000000"/>
              <w:right w:val="single" w:sz="8" w:space="0" w:color="999999"/>
            </w:tcBorders>
            <w:shd w:val="clear" w:color="auto" w:fill="auto"/>
            <w:vAlign w:val="center"/>
            <w:hideMark/>
          </w:tcPr>
          <w:p w14:paraId="1C2B47A1" w14:textId="7EC64549" w:rsidR="00736688" w:rsidRPr="0077612D" w:rsidRDefault="00297C8D" w:rsidP="00736688">
            <w:pPr>
              <w:spacing w:after="0" w:line="240" w:lineRule="auto"/>
              <w:jc w:val="center"/>
              <w:rPr>
                <w:rFonts w:ascii="Calibri" w:eastAsia="Times New Roman" w:hAnsi="Calibri" w:cs="Calibri"/>
                <w:b/>
                <w:bCs/>
                <w:color w:val="1F4E79"/>
              </w:rPr>
            </w:pPr>
            <w:r>
              <w:rPr>
                <w:rFonts w:ascii="Calibri" w:eastAsia="Times New Roman" w:hAnsi="Calibri" w:cs="Calibri"/>
                <w:b/>
                <w:bCs/>
                <w:color w:val="1F4E79"/>
              </w:rPr>
              <w:t xml:space="preserve">Jira Software Standard Cloud, </w:t>
            </w:r>
            <w:r w:rsidR="00736688" w:rsidRPr="0077612D">
              <w:rPr>
                <w:rFonts w:ascii="Calibri" w:eastAsia="Times New Roman" w:hAnsi="Calibri" w:cs="Calibri"/>
                <w:b/>
                <w:bCs/>
                <w:color w:val="1F4E79"/>
              </w:rPr>
              <w:t>Confluence Standard Cloud licenses</w:t>
            </w:r>
          </w:p>
        </w:tc>
        <w:tc>
          <w:tcPr>
            <w:tcW w:w="4001" w:type="dxa"/>
            <w:tcBorders>
              <w:top w:val="single" w:sz="8" w:space="0" w:color="auto"/>
              <w:left w:val="nil"/>
              <w:bottom w:val="nil"/>
              <w:right w:val="single" w:sz="8" w:space="0" w:color="999999"/>
            </w:tcBorders>
            <w:shd w:val="clear" w:color="auto" w:fill="auto"/>
            <w:noWrap/>
            <w:vAlign w:val="center"/>
            <w:hideMark/>
          </w:tcPr>
          <w:p w14:paraId="4367ACAD" w14:textId="77777777" w:rsidR="00736688" w:rsidRPr="0077612D" w:rsidRDefault="00736688" w:rsidP="00736688">
            <w:pPr>
              <w:spacing w:after="0" w:line="240" w:lineRule="auto"/>
              <w:jc w:val="center"/>
              <w:rPr>
                <w:rFonts w:ascii="Calibri" w:eastAsia="Times New Roman" w:hAnsi="Calibri" w:cs="Calibri"/>
                <w:b/>
                <w:bCs/>
                <w:color w:val="1F4E79"/>
              </w:rPr>
            </w:pPr>
            <w:r w:rsidRPr="0077612D">
              <w:rPr>
                <w:rFonts w:ascii="Calibri" w:eastAsia="Times New Roman" w:hAnsi="Calibri" w:cs="Calibri"/>
                <w:b/>
                <w:bCs/>
                <w:color w:val="1F4E79"/>
              </w:rPr>
              <w:t>Product Description</w:t>
            </w:r>
          </w:p>
        </w:tc>
        <w:tc>
          <w:tcPr>
            <w:tcW w:w="1440" w:type="dxa"/>
            <w:tcBorders>
              <w:top w:val="single" w:sz="8" w:space="0" w:color="auto"/>
              <w:left w:val="nil"/>
              <w:bottom w:val="nil"/>
              <w:right w:val="single" w:sz="8" w:space="0" w:color="999999"/>
            </w:tcBorders>
            <w:shd w:val="clear" w:color="auto" w:fill="auto"/>
            <w:noWrap/>
            <w:vAlign w:val="center"/>
            <w:hideMark/>
          </w:tcPr>
          <w:p w14:paraId="7B5843BB" w14:textId="77777777" w:rsidR="00736688" w:rsidRPr="0077612D" w:rsidRDefault="00736688" w:rsidP="00736688">
            <w:pPr>
              <w:spacing w:after="0" w:line="240" w:lineRule="auto"/>
              <w:jc w:val="center"/>
              <w:rPr>
                <w:rFonts w:ascii="Calibri" w:eastAsia="Times New Roman" w:hAnsi="Calibri" w:cs="Calibri"/>
                <w:b/>
                <w:bCs/>
                <w:color w:val="1F4E79"/>
              </w:rPr>
            </w:pPr>
            <w:r w:rsidRPr="0077612D">
              <w:rPr>
                <w:rFonts w:ascii="Calibri" w:eastAsia="Times New Roman" w:hAnsi="Calibri" w:cs="Calibri"/>
                <w:b/>
                <w:bCs/>
                <w:color w:val="1F4E79"/>
                <w:lang w:val="ka-GE"/>
              </w:rPr>
              <w:t xml:space="preserve">Quantity </w:t>
            </w:r>
          </w:p>
        </w:tc>
        <w:tc>
          <w:tcPr>
            <w:tcW w:w="2186" w:type="dxa"/>
            <w:tcBorders>
              <w:top w:val="single" w:sz="8" w:space="0" w:color="auto"/>
              <w:left w:val="nil"/>
              <w:bottom w:val="nil"/>
              <w:right w:val="single" w:sz="8" w:space="0" w:color="auto"/>
            </w:tcBorders>
            <w:shd w:val="clear" w:color="auto" w:fill="auto"/>
            <w:vAlign w:val="center"/>
            <w:hideMark/>
          </w:tcPr>
          <w:p w14:paraId="042B69CE" w14:textId="77777777" w:rsidR="00736688" w:rsidRPr="0077612D" w:rsidRDefault="00736688" w:rsidP="00736688">
            <w:pPr>
              <w:spacing w:after="0" w:line="240" w:lineRule="auto"/>
              <w:jc w:val="center"/>
              <w:rPr>
                <w:rFonts w:ascii="Calibri" w:eastAsia="Times New Roman" w:hAnsi="Calibri" w:cs="Calibri"/>
                <w:b/>
                <w:bCs/>
                <w:color w:val="1F4E79"/>
              </w:rPr>
            </w:pPr>
            <w:r w:rsidRPr="0077612D">
              <w:rPr>
                <w:rFonts w:ascii="Calibri" w:eastAsia="Times New Roman" w:hAnsi="Calibri" w:cs="Calibri"/>
                <w:b/>
                <w:bCs/>
                <w:color w:val="1F4E79"/>
              </w:rPr>
              <w:t xml:space="preserve">Commercial Term License </w:t>
            </w:r>
          </w:p>
        </w:tc>
      </w:tr>
      <w:tr w:rsidR="00736688" w:rsidRPr="00736688" w14:paraId="579D6AC4" w14:textId="77777777" w:rsidTr="0077612D">
        <w:trPr>
          <w:trHeight w:val="345"/>
        </w:trPr>
        <w:tc>
          <w:tcPr>
            <w:tcW w:w="1867" w:type="dxa"/>
            <w:vMerge/>
            <w:tcBorders>
              <w:top w:val="single" w:sz="8" w:space="0" w:color="auto"/>
              <w:left w:val="single" w:sz="8" w:space="0" w:color="auto"/>
              <w:bottom w:val="single" w:sz="8" w:space="0" w:color="000000"/>
              <w:right w:val="single" w:sz="8" w:space="0" w:color="999999"/>
            </w:tcBorders>
            <w:vAlign w:val="center"/>
            <w:hideMark/>
          </w:tcPr>
          <w:p w14:paraId="183C6BE1" w14:textId="77777777" w:rsidR="00736688" w:rsidRPr="0077612D" w:rsidRDefault="00736688" w:rsidP="00736688">
            <w:pPr>
              <w:spacing w:after="0" w:line="240" w:lineRule="auto"/>
              <w:rPr>
                <w:rFonts w:ascii="Calibri" w:eastAsia="Times New Roman" w:hAnsi="Calibri" w:cs="Calibri"/>
                <w:b/>
                <w:bCs/>
                <w:color w:val="1F4E79"/>
              </w:rPr>
            </w:pPr>
          </w:p>
        </w:tc>
        <w:tc>
          <w:tcPr>
            <w:tcW w:w="4001" w:type="dxa"/>
            <w:tcBorders>
              <w:top w:val="single" w:sz="8" w:space="0" w:color="999999"/>
              <w:left w:val="nil"/>
              <w:bottom w:val="nil"/>
              <w:right w:val="single" w:sz="8" w:space="0" w:color="999999"/>
            </w:tcBorders>
            <w:shd w:val="clear" w:color="auto" w:fill="auto"/>
            <w:vAlign w:val="center"/>
            <w:hideMark/>
          </w:tcPr>
          <w:p w14:paraId="6103578D" w14:textId="77777777" w:rsidR="00736688" w:rsidRPr="0077612D" w:rsidRDefault="00736688" w:rsidP="00736688">
            <w:pPr>
              <w:spacing w:after="0" w:line="240" w:lineRule="auto"/>
              <w:rPr>
                <w:rFonts w:ascii="Calibri" w:eastAsia="Times New Roman" w:hAnsi="Calibri" w:cs="Calibri"/>
                <w:color w:val="1F4E79"/>
              </w:rPr>
            </w:pPr>
            <w:proofErr w:type="spellStart"/>
            <w:r w:rsidRPr="0077612D">
              <w:rPr>
                <w:rFonts w:ascii="Calibri" w:eastAsia="Times New Roman" w:hAnsi="Calibri" w:cstheme="minorHAnsi"/>
                <w:color w:val="1F4E79"/>
              </w:rPr>
              <w:t>Atlassian</w:t>
            </w:r>
            <w:proofErr w:type="spellEnd"/>
            <w:r w:rsidRPr="0077612D">
              <w:rPr>
                <w:rFonts w:ascii="Calibri" w:eastAsia="Times New Roman" w:hAnsi="Calibri" w:cstheme="minorHAnsi"/>
                <w:color w:val="1F4E79"/>
              </w:rPr>
              <w:t xml:space="preserve"> Access 200 users </w:t>
            </w:r>
          </w:p>
        </w:tc>
        <w:tc>
          <w:tcPr>
            <w:tcW w:w="1440" w:type="dxa"/>
            <w:tcBorders>
              <w:top w:val="single" w:sz="8" w:space="0" w:color="999999"/>
              <w:left w:val="nil"/>
              <w:bottom w:val="nil"/>
              <w:right w:val="single" w:sz="8" w:space="0" w:color="999999"/>
            </w:tcBorders>
            <w:shd w:val="clear" w:color="auto" w:fill="auto"/>
            <w:noWrap/>
            <w:vAlign w:val="center"/>
            <w:hideMark/>
          </w:tcPr>
          <w:p w14:paraId="58429AA2" w14:textId="77777777" w:rsidR="00736688" w:rsidRPr="0077612D" w:rsidRDefault="00736688" w:rsidP="00736688">
            <w:pPr>
              <w:spacing w:after="0" w:line="240" w:lineRule="auto"/>
              <w:jc w:val="center"/>
              <w:rPr>
                <w:rFonts w:ascii="Calibri" w:eastAsia="Times New Roman" w:hAnsi="Calibri" w:cs="Calibri"/>
                <w:color w:val="1F4E79"/>
              </w:rPr>
            </w:pPr>
            <w:r w:rsidRPr="0077612D">
              <w:rPr>
                <w:rFonts w:ascii="Calibri" w:eastAsia="Times New Roman" w:hAnsi="Calibri" w:cs="Calibri"/>
                <w:color w:val="1F4E79"/>
              </w:rPr>
              <w:t xml:space="preserve">  200 User</w:t>
            </w:r>
          </w:p>
        </w:tc>
        <w:tc>
          <w:tcPr>
            <w:tcW w:w="2186" w:type="dxa"/>
            <w:vMerge w:val="restart"/>
            <w:tcBorders>
              <w:top w:val="single" w:sz="8" w:space="0" w:color="999999"/>
              <w:left w:val="single" w:sz="8" w:space="0" w:color="999999"/>
              <w:bottom w:val="single" w:sz="8" w:space="0" w:color="000000"/>
              <w:right w:val="single" w:sz="8" w:space="0" w:color="auto"/>
            </w:tcBorders>
            <w:shd w:val="clear" w:color="auto" w:fill="auto"/>
            <w:vAlign w:val="center"/>
            <w:hideMark/>
          </w:tcPr>
          <w:p w14:paraId="0E330D99" w14:textId="77777777" w:rsidR="00736688" w:rsidRPr="0077612D" w:rsidRDefault="00736688" w:rsidP="00736688">
            <w:pPr>
              <w:spacing w:after="0" w:line="240" w:lineRule="auto"/>
              <w:jc w:val="center"/>
              <w:rPr>
                <w:rFonts w:ascii="Calibri" w:eastAsia="Times New Roman" w:hAnsi="Calibri" w:cs="Calibri"/>
                <w:color w:val="1F4E79"/>
              </w:rPr>
            </w:pPr>
            <w:r w:rsidRPr="0077612D">
              <w:rPr>
                <w:rFonts w:ascii="Calibri" w:eastAsia="Times New Roman" w:hAnsi="Calibri" w:cs="Calibri"/>
                <w:color w:val="1F4E79"/>
              </w:rPr>
              <w:t>7 Month License  Support</w:t>
            </w:r>
          </w:p>
        </w:tc>
      </w:tr>
      <w:tr w:rsidR="00736688" w:rsidRPr="00736688" w14:paraId="1E71A108" w14:textId="77777777" w:rsidTr="0077612D">
        <w:trPr>
          <w:trHeight w:val="345"/>
        </w:trPr>
        <w:tc>
          <w:tcPr>
            <w:tcW w:w="1867" w:type="dxa"/>
            <w:vMerge/>
            <w:tcBorders>
              <w:top w:val="single" w:sz="8" w:space="0" w:color="auto"/>
              <w:left w:val="single" w:sz="8" w:space="0" w:color="auto"/>
              <w:bottom w:val="single" w:sz="8" w:space="0" w:color="000000"/>
              <w:right w:val="single" w:sz="8" w:space="0" w:color="999999"/>
            </w:tcBorders>
            <w:vAlign w:val="center"/>
            <w:hideMark/>
          </w:tcPr>
          <w:p w14:paraId="4D15C648" w14:textId="77777777" w:rsidR="00736688" w:rsidRPr="0077612D" w:rsidRDefault="00736688" w:rsidP="00736688">
            <w:pPr>
              <w:spacing w:after="0" w:line="240" w:lineRule="auto"/>
              <w:rPr>
                <w:rFonts w:ascii="Calibri" w:eastAsia="Times New Roman" w:hAnsi="Calibri" w:cs="Calibri"/>
                <w:b/>
                <w:bCs/>
                <w:color w:val="1F4E79"/>
              </w:rPr>
            </w:pPr>
          </w:p>
        </w:tc>
        <w:tc>
          <w:tcPr>
            <w:tcW w:w="4001" w:type="dxa"/>
            <w:tcBorders>
              <w:top w:val="single" w:sz="8" w:space="0" w:color="999999"/>
              <w:left w:val="nil"/>
              <w:bottom w:val="nil"/>
              <w:right w:val="single" w:sz="8" w:space="0" w:color="999999"/>
            </w:tcBorders>
            <w:shd w:val="clear" w:color="auto" w:fill="auto"/>
            <w:vAlign w:val="center"/>
            <w:hideMark/>
          </w:tcPr>
          <w:p w14:paraId="57649345" w14:textId="71D1BD0C" w:rsidR="00736688" w:rsidRPr="0077612D" w:rsidRDefault="00736688" w:rsidP="00736688">
            <w:pPr>
              <w:spacing w:after="0" w:line="240" w:lineRule="auto"/>
              <w:rPr>
                <w:rFonts w:ascii="Calibri" w:eastAsia="Times New Roman" w:hAnsi="Calibri" w:cs="Calibri"/>
                <w:color w:val="1F4E79"/>
              </w:rPr>
            </w:pPr>
            <w:r w:rsidRPr="0077612D">
              <w:rPr>
                <w:rFonts w:ascii="Calibri" w:eastAsia="Times New Roman" w:hAnsi="Calibri" w:cs="Calibri"/>
                <w:color w:val="1F4E79"/>
              </w:rPr>
              <w:t>Cloud-Jira Software</w:t>
            </w:r>
            <w:r w:rsidR="005F546F">
              <w:rPr>
                <w:rFonts w:ascii="Calibri" w:eastAsia="Times New Roman" w:hAnsi="Calibri" w:cs="Calibri"/>
                <w:color w:val="1F4E79"/>
              </w:rPr>
              <w:t xml:space="preserve"> Standard</w:t>
            </w:r>
            <w:r w:rsidRPr="0077612D">
              <w:rPr>
                <w:rFonts w:ascii="Calibri" w:eastAsia="Times New Roman" w:hAnsi="Calibri" w:cs="Calibri"/>
                <w:color w:val="1F4E79"/>
              </w:rPr>
              <w:t xml:space="preserve"> License</w:t>
            </w:r>
          </w:p>
        </w:tc>
        <w:tc>
          <w:tcPr>
            <w:tcW w:w="1440" w:type="dxa"/>
            <w:tcBorders>
              <w:top w:val="single" w:sz="8" w:space="0" w:color="999999"/>
              <w:left w:val="nil"/>
              <w:bottom w:val="nil"/>
              <w:right w:val="single" w:sz="8" w:space="0" w:color="999999"/>
            </w:tcBorders>
            <w:shd w:val="clear" w:color="auto" w:fill="auto"/>
            <w:noWrap/>
            <w:vAlign w:val="center"/>
            <w:hideMark/>
          </w:tcPr>
          <w:p w14:paraId="4872931C" w14:textId="77777777" w:rsidR="00736688" w:rsidRPr="0077612D" w:rsidRDefault="00736688" w:rsidP="00736688">
            <w:pPr>
              <w:spacing w:after="0" w:line="240" w:lineRule="auto"/>
              <w:jc w:val="center"/>
              <w:rPr>
                <w:rFonts w:ascii="Calibri" w:eastAsia="Times New Roman" w:hAnsi="Calibri" w:cs="Calibri"/>
                <w:color w:val="1F4E79"/>
              </w:rPr>
            </w:pPr>
            <w:r w:rsidRPr="0077612D">
              <w:rPr>
                <w:rFonts w:ascii="Calibri" w:eastAsia="Times New Roman" w:hAnsi="Calibri" w:cs="Calibri"/>
                <w:color w:val="1F4E79"/>
              </w:rPr>
              <w:t xml:space="preserve"> 30-50 User</w:t>
            </w:r>
          </w:p>
        </w:tc>
        <w:tc>
          <w:tcPr>
            <w:tcW w:w="2186" w:type="dxa"/>
            <w:vMerge/>
            <w:tcBorders>
              <w:top w:val="single" w:sz="8" w:space="0" w:color="999999"/>
              <w:left w:val="single" w:sz="8" w:space="0" w:color="999999"/>
              <w:bottom w:val="single" w:sz="8" w:space="0" w:color="000000"/>
              <w:right w:val="single" w:sz="8" w:space="0" w:color="auto"/>
            </w:tcBorders>
            <w:vAlign w:val="center"/>
            <w:hideMark/>
          </w:tcPr>
          <w:p w14:paraId="6E82793A" w14:textId="77777777" w:rsidR="00736688" w:rsidRPr="00736688" w:rsidRDefault="00736688" w:rsidP="00736688">
            <w:pPr>
              <w:spacing w:after="0" w:line="240" w:lineRule="auto"/>
              <w:rPr>
                <w:rFonts w:ascii="Calibri" w:eastAsia="Times New Roman" w:hAnsi="Calibri" w:cs="Calibri"/>
                <w:color w:val="1F4E79"/>
                <w:sz w:val="20"/>
                <w:szCs w:val="20"/>
              </w:rPr>
            </w:pPr>
          </w:p>
        </w:tc>
      </w:tr>
      <w:tr w:rsidR="00736688" w:rsidRPr="00736688" w14:paraId="06ECD7BB" w14:textId="77777777" w:rsidTr="0077612D">
        <w:trPr>
          <w:trHeight w:val="650"/>
        </w:trPr>
        <w:tc>
          <w:tcPr>
            <w:tcW w:w="1867" w:type="dxa"/>
            <w:vMerge/>
            <w:tcBorders>
              <w:top w:val="single" w:sz="8" w:space="0" w:color="auto"/>
              <w:left w:val="single" w:sz="8" w:space="0" w:color="auto"/>
              <w:bottom w:val="single" w:sz="8" w:space="0" w:color="000000"/>
              <w:right w:val="single" w:sz="8" w:space="0" w:color="999999"/>
            </w:tcBorders>
            <w:vAlign w:val="center"/>
            <w:hideMark/>
          </w:tcPr>
          <w:p w14:paraId="083B663C" w14:textId="77777777" w:rsidR="00736688" w:rsidRPr="0077612D" w:rsidRDefault="00736688" w:rsidP="00736688">
            <w:pPr>
              <w:spacing w:after="0" w:line="240" w:lineRule="auto"/>
              <w:rPr>
                <w:rFonts w:ascii="Calibri" w:eastAsia="Times New Roman" w:hAnsi="Calibri" w:cs="Calibri"/>
                <w:b/>
                <w:bCs/>
                <w:color w:val="1F4E79"/>
              </w:rPr>
            </w:pPr>
          </w:p>
        </w:tc>
        <w:tc>
          <w:tcPr>
            <w:tcW w:w="4001" w:type="dxa"/>
            <w:tcBorders>
              <w:top w:val="single" w:sz="8" w:space="0" w:color="999999"/>
              <w:left w:val="nil"/>
              <w:bottom w:val="single" w:sz="8" w:space="0" w:color="auto"/>
              <w:right w:val="single" w:sz="8" w:space="0" w:color="999999"/>
            </w:tcBorders>
            <w:shd w:val="clear" w:color="auto" w:fill="auto"/>
            <w:vAlign w:val="center"/>
            <w:hideMark/>
          </w:tcPr>
          <w:p w14:paraId="69CDB35B" w14:textId="13483477" w:rsidR="00736688" w:rsidRPr="0077612D" w:rsidRDefault="00736688" w:rsidP="00736688">
            <w:pPr>
              <w:spacing w:after="0" w:line="240" w:lineRule="auto"/>
              <w:rPr>
                <w:rFonts w:ascii="Calibri" w:eastAsia="Times New Roman" w:hAnsi="Calibri" w:cs="Calibri"/>
                <w:color w:val="1F4E79"/>
              </w:rPr>
            </w:pPr>
            <w:r w:rsidRPr="0077612D">
              <w:rPr>
                <w:rFonts w:ascii="Calibri" w:eastAsia="Times New Roman" w:hAnsi="Calibri" w:cs="Calibri"/>
                <w:color w:val="1F4E79"/>
              </w:rPr>
              <w:t xml:space="preserve">Cloud- Confluence </w:t>
            </w:r>
            <w:r w:rsidR="005F546F">
              <w:rPr>
                <w:rFonts w:ascii="Calibri" w:eastAsia="Times New Roman" w:hAnsi="Calibri" w:cs="Calibri"/>
                <w:color w:val="1F4E79"/>
              </w:rPr>
              <w:t xml:space="preserve">Standard </w:t>
            </w:r>
            <w:r w:rsidRPr="0077612D">
              <w:rPr>
                <w:rFonts w:ascii="Calibri" w:eastAsia="Times New Roman" w:hAnsi="Calibri" w:cs="Calibri"/>
                <w:color w:val="1F4E79"/>
              </w:rPr>
              <w:t>License</w:t>
            </w:r>
          </w:p>
        </w:tc>
        <w:tc>
          <w:tcPr>
            <w:tcW w:w="1440" w:type="dxa"/>
            <w:tcBorders>
              <w:top w:val="single" w:sz="8" w:space="0" w:color="999999"/>
              <w:left w:val="nil"/>
              <w:bottom w:val="single" w:sz="8" w:space="0" w:color="auto"/>
              <w:right w:val="single" w:sz="8" w:space="0" w:color="999999"/>
            </w:tcBorders>
            <w:shd w:val="clear" w:color="auto" w:fill="auto"/>
            <w:vAlign w:val="center"/>
            <w:hideMark/>
          </w:tcPr>
          <w:p w14:paraId="1366A6AB" w14:textId="77777777" w:rsidR="00736688" w:rsidRPr="0077612D" w:rsidRDefault="00736688" w:rsidP="00736688">
            <w:pPr>
              <w:spacing w:after="0" w:line="240" w:lineRule="auto"/>
              <w:jc w:val="center"/>
              <w:rPr>
                <w:rFonts w:ascii="Calibri" w:eastAsia="Times New Roman" w:hAnsi="Calibri" w:cs="Calibri"/>
                <w:color w:val="1F4E79"/>
              </w:rPr>
            </w:pPr>
            <w:proofErr w:type="spellStart"/>
            <w:proofErr w:type="gramStart"/>
            <w:r w:rsidRPr="0077612D">
              <w:rPr>
                <w:rFonts w:ascii="Calibri" w:eastAsia="Times New Roman" w:hAnsi="Calibri" w:cs="Calibri"/>
                <w:color w:val="1F4E79"/>
              </w:rPr>
              <w:t>appr</w:t>
            </w:r>
            <w:proofErr w:type="spellEnd"/>
            <w:proofErr w:type="gramEnd"/>
            <w:r w:rsidRPr="0077612D">
              <w:rPr>
                <w:rFonts w:ascii="Calibri" w:eastAsia="Times New Roman" w:hAnsi="Calibri" w:cs="Calibri"/>
                <w:color w:val="1F4E79"/>
              </w:rPr>
              <w:t>. 150 -200 User</w:t>
            </w:r>
          </w:p>
        </w:tc>
        <w:tc>
          <w:tcPr>
            <w:tcW w:w="2186" w:type="dxa"/>
            <w:vMerge/>
            <w:tcBorders>
              <w:top w:val="single" w:sz="8" w:space="0" w:color="999999"/>
              <w:left w:val="single" w:sz="8" w:space="0" w:color="999999"/>
              <w:bottom w:val="single" w:sz="8" w:space="0" w:color="000000"/>
              <w:right w:val="single" w:sz="8" w:space="0" w:color="auto"/>
            </w:tcBorders>
            <w:vAlign w:val="center"/>
            <w:hideMark/>
          </w:tcPr>
          <w:p w14:paraId="6414A438" w14:textId="77777777" w:rsidR="00736688" w:rsidRPr="00736688" w:rsidRDefault="00736688" w:rsidP="00736688">
            <w:pPr>
              <w:spacing w:after="0" w:line="240" w:lineRule="auto"/>
              <w:rPr>
                <w:rFonts w:ascii="Calibri" w:eastAsia="Times New Roman" w:hAnsi="Calibri" w:cs="Calibri"/>
                <w:color w:val="1F4E79"/>
                <w:sz w:val="20"/>
                <w:szCs w:val="20"/>
              </w:rPr>
            </w:pPr>
          </w:p>
        </w:tc>
      </w:tr>
    </w:tbl>
    <w:p w14:paraId="254AA43B" w14:textId="77777777" w:rsidR="00040F04" w:rsidRPr="007A7C41" w:rsidRDefault="00040F04" w:rsidP="007A7C41">
      <w:pPr>
        <w:jc w:val="both"/>
        <w:rPr>
          <w:rFonts w:cstheme="minorHAnsi"/>
        </w:rPr>
      </w:pPr>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040F04">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4373" w14:textId="77777777" w:rsidR="00627C15" w:rsidRDefault="00627C15" w:rsidP="00040F04">
      <w:pPr>
        <w:spacing w:after="0" w:line="240" w:lineRule="auto"/>
      </w:pPr>
      <w:r>
        <w:separator/>
      </w:r>
    </w:p>
  </w:endnote>
  <w:endnote w:type="continuationSeparator" w:id="0">
    <w:p w14:paraId="468A65F3" w14:textId="77777777" w:rsidR="00627C15" w:rsidRDefault="00627C15"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3672AAEB"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80FE6">
            <w:rPr>
              <w:caps/>
              <w:noProof/>
              <w:color w:val="808080" w:themeColor="background1" w:themeShade="80"/>
              <w:sz w:val="18"/>
              <w:szCs w:val="18"/>
            </w:rPr>
            <w:t>6</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1A55" w14:textId="77777777" w:rsidR="00627C15" w:rsidRDefault="00627C15" w:rsidP="00040F04">
      <w:pPr>
        <w:spacing w:after="0" w:line="240" w:lineRule="auto"/>
      </w:pPr>
      <w:r>
        <w:separator/>
      </w:r>
    </w:p>
  </w:footnote>
  <w:footnote w:type="continuationSeparator" w:id="0">
    <w:p w14:paraId="200383A7" w14:textId="77777777" w:rsidR="00627C15" w:rsidRDefault="00627C15"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68D6A7E5" w:rsidR="00B211A3" w:rsidRDefault="00627C15"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25DE6">
                                <w:rPr>
                                  <w:caps/>
                                  <w:color w:val="FFFFFF" w:themeColor="background1"/>
                                </w:rPr>
                                <w:t>purchasing of AtLassian Jira Software Standard Cloud– Confluance Standard Cloud Licenses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68D6A7E5" w:rsidR="00B211A3" w:rsidRDefault="00F74503"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25DE6">
                          <w:rPr>
                            <w:caps/>
                            <w:color w:val="FFFFFF" w:themeColor="background1"/>
                          </w:rPr>
                          <w:t>purchasing of AtLassian Jira Software Standard Cloud– Confluance Standard Cloud Licenses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9DE"/>
    <w:multiLevelType w:val="hybridMultilevel"/>
    <w:tmpl w:val="84042432"/>
    <w:lvl w:ilvl="0" w:tplc="F10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08"/>
    <w:multiLevelType w:val="hybridMultilevel"/>
    <w:tmpl w:val="E9B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F4437"/>
    <w:multiLevelType w:val="hybridMultilevel"/>
    <w:tmpl w:val="68AE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B60160"/>
    <w:multiLevelType w:val="hybridMultilevel"/>
    <w:tmpl w:val="DE0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032C1"/>
    <w:multiLevelType w:val="hybridMultilevel"/>
    <w:tmpl w:val="AB705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307539B"/>
    <w:multiLevelType w:val="hybridMultilevel"/>
    <w:tmpl w:val="CE5E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5048F7"/>
    <w:multiLevelType w:val="hybridMultilevel"/>
    <w:tmpl w:val="CE32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F8B6E28"/>
    <w:multiLevelType w:val="hybridMultilevel"/>
    <w:tmpl w:val="75C8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F12E5"/>
    <w:multiLevelType w:val="hybridMultilevel"/>
    <w:tmpl w:val="2140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D347E8"/>
    <w:multiLevelType w:val="hybridMultilevel"/>
    <w:tmpl w:val="9DB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0CAF"/>
    <w:multiLevelType w:val="hybridMultilevel"/>
    <w:tmpl w:val="9B5C8B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54309BB"/>
    <w:multiLevelType w:val="hybridMultilevel"/>
    <w:tmpl w:val="009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E60A2"/>
    <w:multiLevelType w:val="hybridMultilevel"/>
    <w:tmpl w:val="D6FAC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9202A"/>
    <w:multiLevelType w:val="hybridMultilevel"/>
    <w:tmpl w:val="60A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C6894"/>
    <w:multiLevelType w:val="hybridMultilevel"/>
    <w:tmpl w:val="F81A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B3D8B"/>
    <w:multiLevelType w:val="hybridMultilevel"/>
    <w:tmpl w:val="867A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0"/>
  </w:num>
  <w:num w:numId="4">
    <w:abstractNumId w:val="18"/>
  </w:num>
  <w:num w:numId="5">
    <w:abstractNumId w:val="25"/>
  </w:num>
  <w:num w:numId="6">
    <w:abstractNumId w:val="9"/>
  </w:num>
  <w:num w:numId="7">
    <w:abstractNumId w:val="13"/>
  </w:num>
  <w:num w:numId="8">
    <w:abstractNumId w:val="17"/>
  </w:num>
  <w:num w:numId="9">
    <w:abstractNumId w:val="5"/>
  </w:num>
  <w:num w:numId="10">
    <w:abstractNumId w:val="12"/>
  </w:num>
  <w:num w:numId="11">
    <w:abstractNumId w:val="23"/>
  </w:num>
  <w:num w:numId="12">
    <w:abstractNumId w:val="7"/>
  </w:num>
  <w:num w:numId="13">
    <w:abstractNumId w:val="1"/>
  </w:num>
  <w:num w:numId="14">
    <w:abstractNumId w:val="14"/>
  </w:num>
  <w:num w:numId="15">
    <w:abstractNumId w:val="26"/>
  </w:num>
  <w:num w:numId="16">
    <w:abstractNumId w:val="8"/>
  </w:num>
  <w:num w:numId="17">
    <w:abstractNumId w:val="24"/>
  </w:num>
  <w:num w:numId="18">
    <w:abstractNumId w:val="11"/>
  </w:num>
  <w:num w:numId="19">
    <w:abstractNumId w:val="3"/>
  </w:num>
  <w:num w:numId="20">
    <w:abstractNumId w:val="22"/>
  </w:num>
  <w:num w:numId="21">
    <w:abstractNumId w:val="2"/>
  </w:num>
  <w:num w:numId="22">
    <w:abstractNumId w:val="1"/>
  </w:num>
  <w:num w:numId="23">
    <w:abstractNumId w:val="20"/>
  </w:num>
  <w:num w:numId="24">
    <w:abstractNumId w:val="6"/>
  </w:num>
  <w:num w:numId="25">
    <w:abstractNumId w:val="0"/>
  </w:num>
  <w:num w:numId="26">
    <w:abstractNumId w:val="15"/>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76"/>
    <w:rsid w:val="00006570"/>
    <w:rsid w:val="00010D74"/>
    <w:rsid w:val="00010F8E"/>
    <w:rsid w:val="00040F04"/>
    <w:rsid w:val="000D243F"/>
    <w:rsid w:val="000D2BDC"/>
    <w:rsid w:val="000F59FF"/>
    <w:rsid w:val="001050C5"/>
    <w:rsid w:val="00115001"/>
    <w:rsid w:val="00120E53"/>
    <w:rsid w:val="001242AF"/>
    <w:rsid w:val="00160C0D"/>
    <w:rsid w:val="0016273B"/>
    <w:rsid w:val="00180A2C"/>
    <w:rsid w:val="001B5FD6"/>
    <w:rsid w:val="002037EA"/>
    <w:rsid w:val="0020667D"/>
    <w:rsid w:val="00231705"/>
    <w:rsid w:val="002436A8"/>
    <w:rsid w:val="00245FF9"/>
    <w:rsid w:val="00250F57"/>
    <w:rsid w:val="0025266A"/>
    <w:rsid w:val="00297C8D"/>
    <w:rsid w:val="002F6744"/>
    <w:rsid w:val="00315125"/>
    <w:rsid w:val="00317D76"/>
    <w:rsid w:val="00352829"/>
    <w:rsid w:val="00366836"/>
    <w:rsid w:val="00367582"/>
    <w:rsid w:val="0038722D"/>
    <w:rsid w:val="003934C2"/>
    <w:rsid w:val="003A7D89"/>
    <w:rsid w:val="003C7FC1"/>
    <w:rsid w:val="003D7BFD"/>
    <w:rsid w:val="00404CF5"/>
    <w:rsid w:val="00415F70"/>
    <w:rsid w:val="00445E2D"/>
    <w:rsid w:val="00460F6F"/>
    <w:rsid w:val="00464C66"/>
    <w:rsid w:val="004701A2"/>
    <w:rsid w:val="004A48A5"/>
    <w:rsid w:val="004D06F1"/>
    <w:rsid w:val="00552BB0"/>
    <w:rsid w:val="00556894"/>
    <w:rsid w:val="00565F63"/>
    <w:rsid w:val="00567AED"/>
    <w:rsid w:val="00597890"/>
    <w:rsid w:val="005A01DE"/>
    <w:rsid w:val="005C3076"/>
    <w:rsid w:val="005D7C90"/>
    <w:rsid w:val="005F546F"/>
    <w:rsid w:val="00600DF2"/>
    <w:rsid w:val="00627C15"/>
    <w:rsid w:val="006354E1"/>
    <w:rsid w:val="00653AAF"/>
    <w:rsid w:val="00653C4F"/>
    <w:rsid w:val="0066439D"/>
    <w:rsid w:val="00673E10"/>
    <w:rsid w:val="006740CA"/>
    <w:rsid w:val="00693F17"/>
    <w:rsid w:val="006A11A0"/>
    <w:rsid w:val="006D6C25"/>
    <w:rsid w:val="00731E7F"/>
    <w:rsid w:val="00734425"/>
    <w:rsid w:val="00735632"/>
    <w:rsid w:val="00736688"/>
    <w:rsid w:val="007475DD"/>
    <w:rsid w:val="00761676"/>
    <w:rsid w:val="0077612D"/>
    <w:rsid w:val="007A7C41"/>
    <w:rsid w:val="007C2E11"/>
    <w:rsid w:val="007C5D3F"/>
    <w:rsid w:val="008138B9"/>
    <w:rsid w:val="00816920"/>
    <w:rsid w:val="00842917"/>
    <w:rsid w:val="008429C4"/>
    <w:rsid w:val="008C2793"/>
    <w:rsid w:val="008E1DAB"/>
    <w:rsid w:val="00917BE0"/>
    <w:rsid w:val="00920CEA"/>
    <w:rsid w:val="00936A8F"/>
    <w:rsid w:val="009628F5"/>
    <w:rsid w:val="00980FE6"/>
    <w:rsid w:val="00982FC4"/>
    <w:rsid w:val="0098301E"/>
    <w:rsid w:val="00983170"/>
    <w:rsid w:val="00984236"/>
    <w:rsid w:val="009B4D30"/>
    <w:rsid w:val="009D4BCE"/>
    <w:rsid w:val="009E4A8A"/>
    <w:rsid w:val="009F04CC"/>
    <w:rsid w:val="009F2067"/>
    <w:rsid w:val="00A227CA"/>
    <w:rsid w:val="00A3143E"/>
    <w:rsid w:val="00A33FE8"/>
    <w:rsid w:val="00A64B36"/>
    <w:rsid w:val="00A67FD7"/>
    <w:rsid w:val="00A86D34"/>
    <w:rsid w:val="00AB09EC"/>
    <w:rsid w:val="00AD5C36"/>
    <w:rsid w:val="00AF713A"/>
    <w:rsid w:val="00B16B73"/>
    <w:rsid w:val="00B211A3"/>
    <w:rsid w:val="00B6056D"/>
    <w:rsid w:val="00B646E0"/>
    <w:rsid w:val="00B659E6"/>
    <w:rsid w:val="00B7551C"/>
    <w:rsid w:val="00B80ECE"/>
    <w:rsid w:val="00B95FA3"/>
    <w:rsid w:val="00BA698A"/>
    <w:rsid w:val="00BF1101"/>
    <w:rsid w:val="00BF13CD"/>
    <w:rsid w:val="00BF2845"/>
    <w:rsid w:val="00C32654"/>
    <w:rsid w:val="00C72109"/>
    <w:rsid w:val="00C81F29"/>
    <w:rsid w:val="00C95143"/>
    <w:rsid w:val="00C968E3"/>
    <w:rsid w:val="00CD6D56"/>
    <w:rsid w:val="00CE1C1B"/>
    <w:rsid w:val="00D11DDF"/>
    <w:rsid w:val="00D150DC"/>
    <w:rsid w:val="00D4135D"/>
    <w:rsid w:val="00D41E13"/>
    <w:rsid w:val="00D50CC2"/>
    <w:rsid w:val="00D6179F"/>
    <w:rsid w:val="00D64DAA"/>
    <w:rsid w:val="00D81D8A"/>
    <w:rsid w:val="00DA2B20"/>
    <w:rsid w:val="00DA7C4D"/>
    <w:rsid w:val="00DB3DC6"/>
    <w:rsid w:val="00DB4109"/>
    <w:rsid w:val="00DB565E"/>
    <w:rsid w:val="00DD6DD4"/>
    <w:rsid w:val="00E13C7E"/>
    <w:rsid w:val="00E25251"/>
    <w:rsid w:val="00E25DE6"/>
    <w:rsid w:val="00E44AE7"/>
    <w:rsid w:val="00EA3116"/>
    <w:rsid w:val="00EA7B22"/>
    <w:rsid w:val="00EE69A9"/>
    <w:rsid w:val="00F23C5B"/>
    <w:rsid w:val="00F504C5"/>
    <w:rsid w:val="00F626B6"/>
    <w:rsid w:val="00F74503"/>
    <w:rsid w:val="00F777C4"/>
    <w:rsid w:val="00FB42E5"/>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20523104">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341595211">
      <w:bodyDiv w:val="1"/>
      <w:marLeft w:val="0"/>
      <w:marRight w:val="0"/>
      <w:marTop w:val="0"/>
      <w:marBottom w:val="0"/>
      <w:divBdr>
        <w:top w:val="none" w:sz="0" w:space="0" w:color="auto"/>
        <w:left w:val="none" w:sz="0" w:space="0" w:color="auto"/>
        <w:bottom w:val="none" w:sz="0" w:space="0" w:color="auto"/>
        <w:right w:val="none" w:sz="0" w:space="0" w:color="auto"/>
      </w:divBdr>
    </w:div>
    <w:div w:id="491916167">
      <w:bodyDiv w:val="1"/>
      <w:marLeft w:val="0"/>
      <w:marRight w:val="0"/>
      <w:marTop w:val="0"/>
      <w:marBottom w:val="0"/>
      <w:divBdr>
        <w:top w:val="none" w:sz="0" w:space="0" w:color="auto"/>
        <w:left w:val="none" w:sz="0" w:space="0" w:color="auto"/>
        <w:bottom w:val="none" w:sz="0" w:space="0" w:color="auto"/>
        <w:right w:val="none" w:sz="0" w:space="0" w:color="auto"/>
      </w:divBdr>
    </w:div>
    <w:div w:id="882408253">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811290647">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A"/>
    <w:rsid w:val="00047685"/>
    <w:rsid w:val="00210539"/>
    <w:rsid w:val="002A3E4A"/>
    <w:rsid w:val="003B6182"/>
    <w:rsid w:val="003C193A"/>
    <w:rsid w:val="004017D9"/>
    <w:rsid w:val="004323A1"/>
    <w:rsid w:val="005C2533"/>
    <w:rsid w:val="00784A99"/>
    <w:rsid w:val="008D13CD"/>
    <w:rsid w:val="00903E35"/>
    <w:rsid w:val="00935FF7"/>
    <w:rsid w:val="00955A81"/>
    <w:rsid w:val="00A215CF"/>
    <w:rsid w:val="00BA523D"/>
    <w:rsid w:val="00CB2753"/>
    <w:rsid w:val="00CC1AC1"/>
    <w:rsid w:val="00D42137"/>
    <w:rsid w:val="00D97EC3"/>
    <w:rsid w:val="00DF3716"/>
    <w:rsid w:val="00E70C62"/>
    <w:rsid w:val="00EB6D71"/>
    <w:rsid w:val="00EC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03BCDCB5AA1E44C5A6E5AED71D831677">
    <w:name w:val="03BCDCB5AA1E44C5A6E5AED71D831677"/>
    <w:rsid w:val="00D42137"/>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75854-E7B2-4FFE-A1E5-C4577B47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purchasing of AtLassian Jira Service Management – Confluance Standard Cloud Licenses</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of AtLassian Jira Software Standard Cloud– Confluance Standard Cloud Licenses</dc:title>
  <dc:subject>Request for Tender Proposal</dc:subject>
  <dc:creator>Georgian Card JSC</dc:creator>
  <cp:keywords/>
  <dc:description/>
  <cp:lastModifiedBy>Mariam Tabatadze</cp:lastModifiedBy>
  <cp:revision>7</cp:revision>
  <cp:lastPrinted>2024-05-02T13:13:00Z</cp:lastPrinted>
  <dcterms:created xsi:type="dcterms:W3CDTF">2024-05-08T08:02:00Z</dcterms:created>
  <dcterms:modified xsi:type="dcterms:W3CDTF">2024-05-08T11:03:00Z</dcterms:modified>
</cp:coreProperties>
</file>