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3F75C" w14:textId="42A03ACE" w:rsidR="00CA652F" w:rsidRDefault="00CA652F" w:rsidP="00CA652F">
      <w:pPr>
        <w:ind w:left="1260"/>
        <w:rPr>
          <w:lang w:val="ka-GE"/>
        </w:rPr>
      </w:pPr>
      <w:bookmarkStart w:id="0" w:name="_Toc462407871"/>
      <w:r>
        <w:rPr>
          <w:noProof/>
          <w:lang w:val="ka-GE"/>
        </w:rPr>
        <w:drawing>
          <wp:inline distT="0" distB="0" distL="0" distR="0" wp14:anchorId="17FCD551" wp14:editId="59904E27">
            <wp:extent cx="4486275" cy="4486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3C615" w14:textId="26E5B500" w:rsidR="00CA652F" w:rsidRPr="00CA652F" w:rsidRDefault="00CA652F" w:rsidP="00CA652F">
      <w:pPr>
        <w:jc w:val="center"/>
        <w:rPr>
          <w:b/>
          <w:bCs/>
          <w:sz w:val="44"/>
          <w:szCs w:val="44"/>
          <w:lang w:val="ka-GE"/>
        </w:rPr>
      </w:pPr>
      <w:r w:rsidRPr="00CA652F">
        <w:rPr>
          <w:b/>
          <w:bCs/>
          <w:sz w:val="44"/>
          <w:szCs w:val="44"/>
          <w:lang w:val="ka-GE"/>
        </w:rPr>
        <w:t>ჯანმრთელობის დაზღვევის შესყიდვის ტენდერი</w:t>
      </w:r>
    </w:p>
    <w:p w14:paraId="555D846F" w14:textId="7FAE8271" w:rsidR="00CA652F" w:rsidRDefault="00CA652F" w:rsidP="00F32469">
      <w:pPr>
        <w:rPr>
          <w:lang w:val="ka-GE"/>
        </w:rPr>
      </w:pPr>
    </w:p>
    <w:p w14:paraId="64CF2D5F" w14:textId="7B0C8D52" w:rsidR="00CA652F" w:rsidRDefault="00CA652F" w:rsidP="00F32469">
      <w:pPr>
        <w:rPr>
          <w:lang w:val="ka-GE"/>
        </w:rPr>
      </w:pPr>
    </w:p>
    <w:p w14:paraId="2B966DA3" w14:textId="0BF3ADC1" w:rsidR="00CA652F" w:rsidRPr="00CA652F" w:rsidRDefault="00CA652F" w:rsidP="00F32469">
      <w:r>
        <w:rPr>
          <w:lang w:val="ka-GE"/>
        </w:rPr>
        <w:t>დეტალები</w:t>
      </w:r>
      <w:r>
        <w:t>:</w:t>
      </w:r>
    </w:p>
    <w:p w14:paraId="1813A138" w14:textId="441CA6A7" w:rsidR="00CA652F" w:rsidRDefault="00CA652F" w:rsidP="00F32469">
      <w:pPr>
        <w:rPr>
          <w:lang w:val="ka-GE"/>
        </w:rPr>
      </w:pPr>
    </w:p>
    <w:p w14:paraId="1A322F2F" w14:textId="2B4FDD73" w:rsidR="00CA652F" w:rsidRDefault="00CA652F" w:rsidP="00F32469">
      <w:pPr>
        <w:rPr>
          <w:lang w:val="ka-GE"/>
        </w:rPr>
      </w:pPr>
      <w:r>
        <w:rPr>
          <w:lang w:val="ka-GE"/>
        </w:rPr>
        <w:t>გამოცხადების თარიღი</w:t>
      </w:r>
      <w:r>
        <w:t>:</w:t>
      </w:r>
      <w:r>
        <w:rPr>
          <w:lang w:val="ka-GE"/>
        </w:rPr>
        <w:t xml:space="preserve"> 16.05.2024</w:t>
      </w:r>
    </w:p>
    <w:p w14:paraId="46897ECB" w14:textId="3C13CB93" w:rsidR="00CA652F" w:rsidRDefault="00CA652F" w:rsidP="00F32469">
      <w:pPr>
        <w:rPr>
          <w:lang w:val="ka-GE"/>
        </w:rPr>
      </w:pPr>
      <w:r>
        <w:rPr>
          <w:lang w:val="ka-GE"/>
        </w:rPr>
        <w:t>დასრულების თარიღი: 23.05.2023</w:t>
      </w:r>
    </w:p>
    <w:p w14:paraId="5E7591DB" w14:textId="5F695506" w:rsidR="00CA652F" w:rsidRDefault="00CA652F" w:rsidP="00F32469">
      <w:pPr>
        <w:rPr>
          <w:lang w:val="ka-GE"/>
        </w:rPr>
      </w:pPr>
    </w:p>
    <w:p w14:paraId="66EFB88B" w14:textId="1587A5E2" w:rsidR="00CA652F" w:rsidRDefault="00CA652F" w:rsidP="00F32469">
      <w:pPr>
        <w:rPr>
          <w:lang w:val="ka-GE"/>
        </w:rPr>
      </w:pPr>
    </w:p>
    <w:p w14:paraId="0FF38C79" w14:textId="687AAB61" w:rsidR="00CA652F" w:rsidRDefault="00CA652F" w:rsidP="00CA652F">
      <w:pPr>
        <w:jc w:val="right"/>
        <w:rPr>
          <w:lang w:val="ka-GE"/>
        </w:rPr>
      </w:pPr>
      <w:r>
        <w:rPr>
          <w:lang w:val="ka-GE"/>
        </w:rPr>
        <w:t>საკონტაქტო ინფორმაცია:</w:t>
      </w:r>
    </w:p>
    <w:p w14:paraId="450D957C" w14:textId="0E6D51FB" w:rsidR="00CA652F" w:rsidRDefault="00CA652F" w:rsidP="00CA652F">
      <w:pPr>
        <w:jc w:val="right"/>
        <w:rPr>
          <w:lang w:val="ka-GE"/>
        </w:rPr>
      </w:pPr>
      <w:r>
        <w:rPr>
          <w:lang w:val="ka-GE"/>
        </w:rPr>
        <w:t>გიორგი წიკლაური</w:t>
      </w:r>
    </w:p>
    <w:p w14:paraId="12EED4F7" w14:textId="3CC62901" w:rsidR="00CA652F" w:rsidRDefault="00CA652F" w:rsidP="00CA652F">
      <w:pPr>
        <w:jc w:val="right"/>
      </w:pPr>
      <w:hyperlink r:id="rId6" w:history="1">
        <w:r w:rsidRPr="00ED2918">
          <w:rPr>
            <w:rStyle w:val="Hyperlink"/>
          </w:rPr>
          <w:t>office@azry.com</w:t>
        </w:r>
      </w:hyperlink>
    </w:p>
    <w:p w14:paraId="43B8923D" w14:textId="06F57B9D" w:rsidR="00CA652F" w:rsidRPr="00CA652F" w:rsidRDefault="00CA652F" w:rsidP="00CA652F">
      <w:pPr>
        <w:jc w:val="right"/>
      </w:pPr>
      <w:r>
        <w:t>+995577439696</w:t>
      </w:r>
    </w:p>
    <w:p w14:paraId="6E5D32E1" w14:textId="0875E3D1" w:rsidR="00CA652F" w:rsidRDefault="00CA652F" w:rsidP="00F32469">
      <w:pPr>
        <w:rPr>
          <w:lang w:val="ka-GE"/>
        </w:rPr>
      </w:pPr>
    </w:p>
    <w:p w14:paraId="2DB188FE" w14:textId="0EE1375E" w:rsidR="00CA652F" w:rsidRDefault="00CA652F" w:rsidP="00F32469">
      <w:pPr>
        <w:rPr>
          <w:lang w:val="ka-GE"/>
        </w:rPr>
      </w:pPr>
    </w:p>
    <w:p w14:paraId="7115C260" w14:textId="6ACEC3AD" w:rsidR="00CA652F" w:rsidRDefault="00CA652F" w:rsidP="00F32469">
      <w:pPr>
        <w:rPr>
          <w:lang w:val="ka-GE"/>
        </w:rPr>
      </w:pPr>
    </w:p>
    <w:p w14:paraId="1935A5C8" w14:textId="3A25ACB8" w:rsidR="00CA652F" w:rsidRDefault="00CA652F" w:rsidP="00F32469">
      <w:pPr>
        <w:rPr>
          <w:lang w:val="ka-GE"/>
        </w:rPr>
      </w:pPr>
    </w:p>
    <w:p w14:paraId="525FD81F" w14:textId="41F30FD4" w:rsidR="00CA652F" w:rsidRDefault="00CA652F" w:rsidP="00F32469">
      <w:pPr>
        <w:rPr>
          <w:lang w:val="ka-GE"/>
        </w:rPr>
      </w:pPr>
    </w:p>
    <w:p w14:paraId="24B30771" w14:textId="03314236" w:rsidR="00CA652F" w:rsidRDefault="00CA652F" w:rsidP="00F32469">
      <w:pPr>
        <w:rPr>
          <w:lang w:val="ka-GE"/>
        </w:rPr>
      </w:pPr>
    </w:p>
    <w:p w14:paraId="13C5C206" w14:textId="24B120B3" w:rsidR="00CA652F" w:rsidRDefault="00CA652F" w:rsidP="00F32469">
      <w:pPr>
        <w:rPr>
          <w:lang w:val="ka-GE"/>
        </w:rPr>
      </w:pPr>
    </w:p>
    <w:p w14:paraId="3A402634" w14:textId="4A06750D" w:rsidR="00CA652F" w:rsidRDefault="00CA652F" w:rsidP="00F32469">
      <w:pPr>
        <w:rPr>
          <w:lang w:val="ka-GE"/>
        </w:rPr>
      </w:pPr>
    </w:p>
    <w:p w14:paraId="74C55D98" w14:textId="52A4834F" w:rsidR="00CA652F" w:rsidRDefault="00CA652F" w:rsidP="00F32469">
      <w:pPr>
        <w:rPr>
          <w:lang w:val="ka-GE"/>
        </w:rPr>
      </w:pPr>
    </w:p>
    <w:p w14:paraId="0C4E478B" w14:textId="321B4ACE" w:rsidR="00CA652F" w:rsidRDefault="00CA652F" w:rsidP="00F32469">
      <w:pPr>
        <w:rPr>
          <w:lang w:val="ka-GE"/>
        </w:rPr>
      </w:pPr>
    </w:p>
    <w:p w14:paraId="2191E8A0" w14:textId="32A3156B" w:rsidR="00550287" w:rsidRPr="00F32469" w:rsidRDefault="00550287" w:rsidP="00F32469">
      <w:pPr>
        <w:jc w:val="center"/>
        <w:rPr>
          <w:b/>
          <w:bCs/>
          <w:lang w:val="ka-GE"/>
        </w:rPr>
      </w:pPr>
      <w:r w:rsidRPr="00F32469">
        <w:rPr>
          <w:b/>
          <w:bCs/>
          <w:lang w:val="ka-GE"/>
        </w:rPr>
        <w:t>კომპანია აზრი,  მის კორპორაციაში შემავალ კომპანიათა ჯგუფით, აცხადებს ჯანმრთელობის დაზღვევის ტენდერს.</w:t>
      </w:r>
    </w:p>
    <w:p w14:paraId="177CE9C8" w14:textId="77777777" w:rsidR="00550287" w:rsidRPr="00F32469" w:rsidRDefault="00550287" w:rsidP="00F32469">
      <w:pPr>
        <w:rPr>
          <w:lang w:val="ka-GE"/>
        </w:rPr>
      </w:pPr>
    </w:p>
    <w:p w14:paraId="4F6614B2" w14:textId="0B9FC96F" w:rsidR="00550287" w:rsidRPr="00F32469" w:rsidRDefault="00F32469" w:rsidP="00F32469">
      <w:pPr>
        <w:rPr>
          <w:lang w:val="ka-GE"/>
        </w:rPr>
      </w:pPr>
      <w:r w:rsidRPr="00F32469">
        <w:rPr>
          <w:lang w:val="ka-GE"/>
        </w:rPr>
        <w:t>კომპანია აზრის კორპორაციაში შემავალი კომპანიების ჩამონათვალი, თანამშრომელთა მითითებით:</w:t>
      </w:r>
    </w:p>
    <w:p w14:paraId="37AEC1AB" w14:textId="77777777" w:rsidR="00550287" w:rsidRPr="00F32469" w:rsidRDefault="00550287" w:rsidP="00F32469">
      <w:pPr>
        <w:rPr>
          <w:lang w:val="ka-GE"/>
        </w:rPr>
      </w:pPr>
      <w:r w:rsidRPr="00F32469">
        <w:rPr>
          <w:lang w:val="ka-GE"/>
        </w:rPr>
        <w:t>შპს აზრი  ს/კ 204452662, -  50 თანამშრომელი</w:t>
      </w:r>
    </w:p>
    <w:p w14:paraId="464883EE" w14:textId="77777777" w:rsidR="00550287" w:rsidRPr="00F32469" w:rsidRDefault="00550287" w:rsidP="00F32469">
      <w:pPr>
        <w:rPr>
          <w:lang w:val="ka-GE"/>
        </w:rPr>
      </w:pPr>
      <w:r w:rsidRPr="00F32469">
        <w:rPr>
          <w:lang w:val="ka-GE"/>
        </w:rPr>
        <w:t>შპს აზრი გლობალ ს/კ 402190972 - 15 თანამშრომელი</w:t>
      </w:r>
    </w:p>
    <w:p w14:paraId="66FA0DE3" w14:textId="77777777" w:rsidR="00550287" w:rsidRPr="00F32469" w:rsidRDefault="00550287" w:rsidP="00F32469">
      <w:pPr>
        <w:pStyle w:val="Style1"/>
        <w:rPr>
          <w:lang w:val="ka-GE"/>
        </w:rPr>
      </w:pPr>
      <w:r w:rsidRPr="00F32469">
        <w:rPr>
          <w:lang w:val="ka-GE"/>
        </w:rPr>
        <w:t>შპს ქართული მიკროელექტრონიკა ს/კ 404874739 - 16 თანამშრომელი</w:t>
      </w:r>
    </w:p>
    <w:p w14:paraId="21F3A1CC" w14:textId="77777777" w:rsidR="00550287" w:rsidRPr="00F32469" w:rsidRDefault="00550287" w:rsidP="00F32469">
      <w:pPr>
        <w:rPr>
          <w:lang w:val="ka-GE"/>
        </w:rPr>
      </w:pPr>
      <w:r w:rsidRPr="00F32469">
        <w:rPr>
          <w:lang w:val="ka-GE"/>
        </w:rPr>
        <w:t>შპს iPOS  ს/კ 206220551 - 6 თანამშრომელი</w:t>
      </w:r>
    </w:p>
    <w:p w14:paraId="1A92CAE8" w14:textId="77777777" w:rsidR="00550287" w:rsidRPr="00F32469" w:rsidRDefault="00550287" w:rsidP="00F32469">
      <w:pPr>
        <w:rPr>
          <w:lang w:val="ka-GE"/>
        </w:rPr>
      </w:pPr>
      <w:r w:rsidRPr="00F32469">
        <w:rPr>
          <w:lang w:val="ka-GE"/>
        </w:rPr>
        <w:t>შპს ინტერფეი  ს/კ 402180698 - 17 თანამშრომელი</w:t>
      </w:r>
    </w:p>
    <w:p w14:paraId="0C7ED7D0" w14:textId="77777777" w:rsidR="00550287" w:rsidRPr="00F32469" w:rsidRDefault="00550287" w:rsidP="00F32469">
      <w:pPr>
        <w:rPr>
          <w:lang w:val="ka-GE"/>
        </w:rPr>
      </w:pPr>
      <w:r w:rsidRPr="00F32469">
        <w:rPr>
          <w:lang w:val="ka-GE"/>
        </w:rPr>
        <w:t>შპს რემაქსი  ს/კ 402034829 - 1 თანამშრომელი</w:t>
      </w:r>
    </w:p>
    <w:p w14:paraId="7929FC82" w14:textId="77777777" w:rsidR="00550287" w:rsidRPr="00F32469" w:rsidRDefault="00550287" w:rsidP="00F32469">
      <w:pPr>
        <w:rPr>
          <w:lang w:val="ka-GE"/>
        </w:rPr>
      </w:pPr>
      <w:r w:rsidRPr="00F32469">
        <w:rPr>
          <w:lang w:val="ka-GE"/>
        </w:rPr>
        <w:t>შპს პრაიმ სერვისი ს/კ- 11 თანამშრომელი</w:t>
      </w:r>
    </w:p>
    <w:p w14:paraId="5AC8FF09" w14:textId="77777777" w:rsidR="00550287" w:rsidRPr="00F32469" w:rsidRDefault="00550287" w:rsidP="00F32469">
      <w:pPr>
        <w:rPr>
          <w:lang w:val="ka-GE"/>
        </w:rPr>
      </w:pPr>
    </w:p>
    <w:p w14:paraId="6BECE731" w14:textId="77777777" w:rsidR="00550287" w:rsidRPr="00F32469" w:rsidRDefault="00550287" w:rsidP="00F32469">
      <w:pPr>
        <w:rPr>
          <w:lang w:val="ka-GE"/>
        </w:rPr>
      </w:pPr>
      <w:r w:rsidRPr="00F32469">
        <w:rPr>
          <w:lang w:val="ka-GE"/>
        </w:rPr>
        <w:t>დასაზღვევ პირთა ჯამური ოდენობა ამჟამად შეადგენს 116-ს. (+ დაზღვეულთა ოჯახის წევრების რაოდენობა).</w:t>
      </w:r>
    </w:p>
    <w:p w14:paraId="7A6E245B" w14:textId="77777777" w:rsidR="00550287" w:rsidRPr="00F32469" w:rsidRDefault="00550287" w:rsidP="00F32469">
      <w:pPr>
        <w:rPr>
          <w:lang w:val="ka-GE"/>
        </w:rPr>
      </w:pPr>
      <w:r w:rsidRPr="00F32469">
        <w:rPr>
          <w:lang w:val="ka-GE"/>
        </w:rPr>
        <w:t>კომპანიაში ამ დროისთვის დასაქმებულთა სრული რაოდენობა შეადგენს 117 ადამიანს.</w:t>
      </w:r>
    </w:p>
    <w:p w14:paraId="6CD46ABB" w14:textId="77777777" w:rsidR="00EA520C" w:rsidRPr="00F32469" w:rsidRDefault="00EA520C" w:rsidP="00F32469">
      <w:pPr>
        <w:rPr>
          <w:lang w:val="ka-GE"/>
        </w:rPr>
      </w:pPr>
    </w:p>
    <w:p w14:paraId="2C0F678B" w14:textId="77777777" w:rsidR="00EA520C" w:rsidRPr="00F32469" w:rsidRDefault="00EA520C" w:rsidP="00F32469">
      <w:pPr>
        <w:rPr>
          <w:b/>
          <w:bCs/>
          <w:lang w:val="ka-GE"/>
        </w:rPr>
      </w:pPr>
      <w:bookmarkStart w:id="1" w:name="_Toc29923760"/>
      <w:bookmarkStart w:id="2" w:name="_Toc73369513"/>
      <w:r w:rsidRPr="00F32469">
        <w:rPr>
          <w:b/>
          <w:bCs/>
          <w:lang w:val="ka-GE"/>
        </w:rPr>
        <w:t>ტენდერში მონაწილეობის ინსტრუქცია:</w:t>
      </w:r>
      <w:bookmarkEnd w:id="1"/>
      <w:bookmarkEnd w:id="2"/>
    </w:p>
    <w:p w14:paraId="660410A4" w14:textId="1B3F904A" w:rsidR="00EA520C" w:rsidRPr="00F32469" w:rsidRDefault="00EA520C" w:rsidP="00F32469">
      <w:pPr>
        <w:pStyle w:val="ListParagraph"/>
        <w:numPr>
          <w:ilvl w:val="0"/>
          <w:numId w:val="9"/>
        </w:numPr>
        <w:rPr>
          <w:lang w:val="ka-GE"/>
        </w:rPr>
      </w:pPr>
      <w:r w:rsidRPr="00F32469">
        <w:rPr>
          <w:lang w:val="ka-GE"/>
        </w:rPr>
        <w:t xml:space="preserve">ტენდერის ფარგლებში პრეტენდენტებმა </w:t>
      </w:r>
      <w:r w:rsidR="00E762FC">
        <w:rPr>
          <w:lang w:val="ka-GE"/>
        </w:rPr>
        <w:t>ელექტრონული ფოსტის მისამართზე</w:t>
      </w:r>
      <w:r w:rsidR="003E01B2">
        <w:rPr>
          <w:lang w:val="ka-GE"/>
        </w:rPr>
        <w:t xml:space="preserve"> </w:t>
      </w:r>
      <w:hyperlink r:id="rId7" w:history="1">
        <w:r w:rsidR="003E01B2" w:rsidRPr="00ED2918">
          <w:rPr>
            <w:rStyle w:val="Hyperlink"/>
          </w:rPr>
          <w:t>office@azry.com</w:t>
        </w:r>
      </w:hyperlink>
      <w:r w:rsidR="003E01B2">
        <w:t xml:space="preserve"> </w:t>
      </w:r>
      <w:r w:rsidR="00E762FC">
        <w:rPr>
          <w:lang w:val="ka-GE"/>
        </w:rPr>
        <w:t>უნდა ატვირთოს</w:t>
      </w:r>
      <w:r w:rsidRPr="00F32469">
        <w:rPr>
          <w:lang w:val="ka-GE"/>
        </w:rPr>
        <w:t xml:space="preserve"> სატენდერო მოთხოვნებით გათვალისწინებული დოკუმენტები;</w:t>
      </w:r>
    </w:p>
    <w:p w14:paraId="44FF58EA" w14:textId="77777777" w:rsidR="00EA520C" w:rsidRPr="00F32469" w:rsidRDefault="00EA520C" w:rsidP="00F32469">
      <w:pPr>
        <w:pStyle w:val="ListParagraph"/>
        <w:numPr>
          <w:ilvl w:val="0"/>
          <w:numId w:val="9"/>
        </w:numPr>
        <w:rPr>
          <w:lang w:val="ka-GE"/>
        </w:rPr>
      </w:pPr>
      <w:r w:rsidRPr="00F32469">
        <w:rPr>
          <w:lang w:val="ka-GE"/>
        </w:rPr>
        <w:t>ტენდერის ეტაპზე დამატებითი ინფორმაციის მოპოვება ან დაზუსტება შესაძლებელია საკონტაქტო პირთან დაკავშირების საფუძველზე, - საწყის გვერდზე მითითებული ელექტრონული ფოსტის ან ტელეფონის საშუალებით;</w:t>
      </w:r>
    </w:p>
    <w:p w14:paraId="1302F415" w14:textId="77777777" w:rsidR="00EA520C" w:rsidRPr="00F32469" w:rsidRDefault="00EA520C" w:rsidP="00F32469">
      <w:pPr>
        <w:pStyle w:val="ListParagraph"/>
        <w:numPr>
          <w:ilvl w:val="0"/>
          <w:numId w:val="9"/>
        </w:numPr>
        <w:rPr>
          <w:lang w:val="ka-GE"/>
        </w:rPr>
      </w:pPr>
      <w:r w:rsidRPr="00F32469">
        <w:rPr>
          <w:lang w:val="ka-GE"/>
        </w:rPr>
        <w:t xml:space="preserve">ტენდერის დასრულების შემდეგ სატენდერო კომისია განიხილავს შეთავაზებებს და გამოავლენს საუკეთესო პირობების მქონე მომწოდებელს; </w:t>
      </w:r>
    </w:p>
    <w:p w14:paraId="735A92C2" w14:textId="77777777" w:rsidR="00EA520C" w:rsidRPr="00F32469" w:rsidRDefault="00EA520C" w:rsidP="00F32469">
      <w:pPr>
        <w:pStyle w:val="ListParagraph"/>
        <w:numPr>
          <w:ilvl w:val="0"/>
          <w:numId w:val="9"/>
        </w:numPr>
        <w:rPr>
          <w:lang w:val="ka-GE"/>
        </w:rPr>
      </w:pPr>
      <w:r w:rsidRPr="00F32469">
        <w:rPr>
          <w:lang w:val="ka-GE"/>
        </w:rPr>
        <w:t>სატენდერო წინადადება წარმოდგენილი უნდა იყოს ლარი დღგ-ს ჩათვლით;</w:t>
      </w:r>
    </w:p>
    <w:p w14:paraId="74BD011A" w14:textId="77777777" w:rsidR="00EA520C" w:rsidRPr="00F32469" w:rsidRDefault="00EA520C" w:rsidP="00F32469">
      <w:pPr>
        <w:pStyle w:val="ListParagraph"/>
        <w:numPr>
          <w:ilvl w:val="0"/>
          <w:numId w:val="9"/>
        </w:numPr>
        <w:rPr>
          <w:lang w:val="ka-GE"/>
        </w:rPr>
      </w:pPr>
      <w:r w:rsidRPr="00F32469">
        <w:rPr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14:paraId="11E0408E" w14:textId="77777777" w:rsidR="00EA520C" w:rsidRPr="00F32469" w:rsidRDefault="00EA520C" w:rsidP="00F32469">
      <w:pPr>
        <w:rPr>
          <w:b/>
          <w:bCs/>
          <w:u w:val="single"/>
          <w:lang w:val="ka-GE"/>
        </w:rPr>
      </w:pPr>
      <w:r w:rsidRPr="00F32469">
        <w:rPr>
          <w:b/>
          <w:bCs/>
          <w:u w:val="single"/>
          <w:lang w:val="ka-GE"/>
        </w:rPr>
        <w:t>ტენდერში მონაწილეობის მისაღებად აუცილებელია ორგანიზაციამ წარმოადგინოს შემდეგი სავალდებულო დოკუმენტაცია:</w:t>
      </w:r>
    </w:p>
    <w:p w14:paraId="63192FAC" w14:textId="77777777" w:rsidR="00EA520C" w:rsidRPr="00F32469" w:rsidRDefault="00EA520C" w:rsidP="00F32469">
      <w:pPr>
        <w:pStyle w:val="ListParagraph"/>
        <w:numPr>
          <w:ilvl w:val="0"/>
          <w:numId w:val="10"/>
        </w:numPr>
        <w:rPr>
          <w:lang w:val="ka-GE"/>
        </w:rPr>
      </w:pPr>
      <w:r w:rsidRPr="00F32469">
        <w:rPr>
          <w:lang w:val="ka-GE"/>
        </w:rPr>
        <w:t xml:space="preserve">ძირითადი სადაზღვევო პირობები (დანართი 1); </w:t>
      </w:r>
    </w:p>
    <w:p w14:paraId="5846BA24" w14:textId="77777777" w:rsidR="00EA520C" w:rsidRPr="00F32469" w:rsidRDefault="00EA520C" w:rsidP="00F32469">
      <w:pPr>
        <w:pStyle w:val="ListParagraph"/>
        <w:numPr>
          <w:ilvl w:val="0"/>
          <w:numId w:val="10"/>
        </w:numPr>
        <w:rPr>
          <w:lang w:val="ka-GE"/>
        </w:rPr>
      </w:pPr>
      <w:r w:rsidRPr="00F32469">
        <w:rPr>
          <w:lang w:val="ka-GE"/>
        </w:rPr>
        <w:t>ძირითადი მოთხოვნები (დანართი 2);</w:t>
      </w:r>
    </w:p>
    <w:p w14:paraId="2C5FDD0F" w14:textId="20D80EF4" w:rsidR="00EA520C" w:rsidRPr="00F32469" w:rsidRDefault="00EA520C" w:rsidP="00F32469">
      <w:pPr>
        <w:pStyle w:val="ListParagraph"/>
        <w:numPr>
          <w:ilvl w:val="0"/>
          <w:numId w:val="10"/>
        </w:numPr>
        <w:rPr>
          <w:lang w:val="ka-GE"/>
        </w:rPr>
      </w:pPr>
      <w:r w:rsidRPr="00F32469">
        <w:rPr>
          <w:lang w:val="ka-GE"/>
        </w:rPr>
        <w:t>საბანკო რეკვიზიტები (დანართი 3);</w:t>
      </w:r>
    </w:p>
    <w:p w14:paraId="09F1039C" w14:textId="1F336C7C" w:rsidR="00F32469" w:rsidRPr="00F32469" w:rsidRDefault="00F32469" w:rsidP="00F32469">
      <w:pPr>
        <w:pStyle w:val="ListParagraph"/>
        <w:numPr>
          <w:ilvl w:val="0"/>
          <w:numId w:val="10"/>
        </w:numPr>
        <w:rPr>
          <w:lang w:val="ka-GE"/>
        </w:rPr>
      </w:pPr>
      <w:r w:rsidRPr="00F32469">
        <w:rPr>
          <w:lang w:val="ka-GE"/>
        </w:rPr>
        <w:t>ძირითადი სადაზღვევო პირობების შესავსები ცხრილი (დანართი 4)</w:t>
      </w:r>
    </w:p>
    <w:p w14:paraId="74B04417" w14:textId="77777777" w:rsidR="00EA520C" w:rsidRPr="00F32469" w:rsidRDefault="00EA520C" w:rsidP="00F32469">
      <w:pPr>
        <w:pStyle w:val="ListParagraph"/>
        <w:numPr>
          <w:ilvl w:val="0"/>
          <w:numId w:val="11"/>
        </w:numPr>
        <w:rPr>
          <w:lang w:val="ka-GE"/>
        </w:rPr>
      </w:pPr>
      <w:r w:rsidRPr="00F32469">
        <w:rPr>
          <w:lang w:val="ka-GE"/>
        </w:rPr>
        <w:t>ფასები თანდართული ჯანმრთელობის დაზღვევის სერვისების დეტალური ჩამონათვალი</w:t>
      </w:r>
    </w:p>
    <w:p w14:paraId="293116AD" w14:textId="6F937BB1" w:rsidR="00EA520C" w:rsidRPr="00F32469" w:rsidRDefault="00EA520C" w:rsidP="00F32469">
      <w:pPr>
        <w:pStyle w:val="ListParagraph"/>
        <w:numPr>
          <w:ilvl w:val="0"/>
          <w:numId w:val="11"/>
        </w:numPr>
        <w:rPr>
          <w:lang w:val="ka-GE"/>
        </w:rPr>
      </w:pPr>
      <w:r w:rsidRPr="00F32469">
        <w:rPr>
          <w:lang w:val="ka-GE"/>
        </w:rPr>
        <w:t>ამონაწერი საჯარო რეესტრიდან;</w:t>
      </w:r>
    </w:p>
    <w:p w14:paraId="5B3FA91D" w14:textId="77777777" w:rsidR="00EA520C" w:rsidRPr="00F32469" w:rsidRDefault="00EA520C" w:rsidP="00F32469">
      <w:pPr>
        <w:pStyle w:val="ListParagraph"/>
        <w:numPr>
          <w:ilvl w:val="0"/>
          <w:numId w:val="11"/>
        </w:numPr>
        <w:rPr>
          <w:lang w:val="ka-GE"/>
        </w:rPr>
      </w:pPr>
      <w:r w:rsidRPr="00F32469">
        <w:rPr>
          <w:lang w:val="ka-GE"/>
        </w:rPr>
        <w:t>გასაფორმებელი ხელშეკრულების დრაფტი (შემდეგი ინფორმაციის მითითებით: სამედიცინო ხარჯების ანაზღაურების პირობები, საჭირო დოკუმენტები და პროცედურა; გამონაკლისების დეტალური სია);</w:t>
      </w:r>
    </w:p>
    <w:p w14:paraId="34479534" w14:textId="77777777" w:rsidR="00EA520C" w:rsidRPr="00F32469" w:rsidRDefault="00EA520C" w:rsidP="00F32469">
      <w:pPr>
        <w:pStyle w:val="ListParagraph"/>
        <w:numPr>
          <w:ilvl w:val="0"/>
          <w:numId w:val="11"/>
        </w:numPr>
        <w:rPr>
          <w:lang w:val="ka-GE"/>
        </w:rPr>
      </w:pPr>
      <w:r w:rsidRPr="00F32469">
        <w:rPr>
          <w:lang w:val="ka-GE"/>
        </w:rPr>
        <w:t>პროვაიდერების სია ;</w:t>
      </w:r>
    </w:p>
    <w:p w14:paraId="3933B34C" w14:textId="77777777" w:rsidR="00EA520C" w:rsidRPr="00F32469" w:rsidRDefault="00EA520C" w:rsidP="00F32469">
      <w:pPr>
        <w:pStyle w:val="ListParagraph"/>
        <w:numPr>
          <w:ilvl w:val="0"/>
          <w:numId w:val="11"/>
        </w:numPr>
        <w:rPr>
          <w:lang w:val="ka-GE"/>
        </w:rPr>
      </w:pPr>
      <w:r w:rsidRPr="00F32469">
        <w:rPr>
          <w:lang w:val="ka-GE"/>
        </w:rPr>
        <w:t>დამატებითი/განსხვავებული შემოთავაზებები, მათი არსებობის შემთხვევაში;</w:t>
      </w:r>
    </w:p>
    <w:p w14:paraId="0F72486C" w14:textId="07FD2459" w:rsidR="00EA520C" w:rsidRPr="00F32469" w:rsidRDefault="00EA520C" w:rsidP="00F32469">
      <w:pPr>
        <w:rPr>
          <w:lang w:val="ka-GE"/>
        </w:rPr>
      </w:pPr>
      <w:r w:rsidRPr="00F32469">
        <w:rPr>
          <w:lang w:val="ka-GE"/>
        </w:rPr>
        <w:br/>
        <w:t>შესაძლებელია განხორციელდეს პრეტენდენტებისაგან სხვა დამატებითი ინფორმაციის მოთხოვნა ან/და წარდგენილი ინფორმაციის დაზუსტება.</w:t>
      </w:r>
    </w:p>
    <w:p w14:paraId="2E511A99" w14:textId="77777777" w:rsidR="00EA520C" w:rsidRPr="00F32469" w:rsidRDefault="00EA520C" w:rsidP="00F32469">
      <w:pPr>
        <w:rPr>
          <w:lang w:val="ka-GE"/>
        </w:rPr>
      </w:pPr>
    </w:p>
    <w:p w14:paraId="78761E5E" w14:textId="77777777" w:rsidR="00EA520C" w:rsidRPr="009B0266" w:rsidRDefault="00EA520C" w:rsidP="009B0266">
      <w:pPr>
        <w:pStyle w:val="ListParagraph"/>
        <w:numPr>
          <w:ilvl w:val="0"/>
          <w:numId w:val="12"/>
        </w:numPr>
        <w:rPr>
          <w:lang w:val="ka-GE"/>
        </w:rPr>
      </w:pPr>
      <w:r w:rsidRPr="009B0266">
        <w:rPr>
          <w:lang w:val="ka-GE"/>
        </w:rPr>
        <w:t>ტენდერის განმავლობაში პრეტენდენტს აქვს ვალდებულება მოთხოვნისამებრ წარმოადგინოს დამატებითი იურიდიული თუ ფინანსური დოკუმენტი;</w:t>
      </w:r>
    </w:p>
    <w:p w14:paraId="66780497" w14:textId="77777777" w:rsidR="00EA520C" w:rsidRPr="009B0266" w:rsidRDefault="00EA520C" w:rsidP="009B0266">
      <w:pPr>
        <w:pStyle w:val="ListParagraph"/>
        <w:numPr>
          <w:ilvl w:val="0"/>
          <w:numId w:val="12"/>
        </w:numPr>
        <w:rPr>
          <w:lang w:val="ka-GE"/>
        </w:rPr>
      </w:pPr>
      <w:r w:rsidRPr="009B0266">
        <w:rPr>
          <w:lang w:val="ka-GE"/>
        </w:rPr>
        <w:t>წარმოდგენილი წინადადება ძალაში უნდა იყოს მინიმუმ 90 კალენდარული დღის განმავლობაში;</w:t>
      </w:r>
    </w:p>
    <w:p w14:paraId="229DC355" w14:textId="77777777" w:rsidR="008E6EE5" w:rsidRPr="00F32469" w:rsidRDefault="008E6EE5" w:rsidP="00F32469">
      <w:pPr>
        <w:rPr>
          <w:lang w:val="ka-GE"/>
        </w:rPr>
      </w:pPr>
    </w:p>
    <w:p w14:paraId="22EA598E" w14:textId="77777777" w:rsidR="00EA520C" w:rsidRPr="008E6EE5" w:rsidRDefault="00EA520C" w:rsidP="00F32469">
      <w:pPr>
        <w:rPr>
          <w:b/>
          <w:bCs/>
          <w:lang w:val="ka-GE"/>
        </w:rPr>
      </w:pPr>
      <w:bookmarkStart w:id="3" w:name="_Toc29923762"/>
      <w:bookmarkStart w:id="4" w:name="_Toc73369515"/>
      <w:bookmarkEnd w:id="0"/>
      <w:r w:rsidRPr="008E6EE5">
        <w:rPr>
          <w:b/>
          <w:bCs/>
          <w:lang w:val="ka-GE"/>
        </w:rPr>
        <w:lastRenderedPageBreak/>
        <w:t>სატენდერო მოთხოვნები</w:t>
      </w:r>
      <w:bookmarkEnd w:id="3"/>
      <w:bookmarkEnd w:id="4"/>
    </w:p>
    <w:p w14:paraId="137A64F8" w14:textId="77777777" w:rsidR="00EA520C" w:rsidRPr="00F32469" w:rsidRDefault="00EA520C" w:rsidP="00F32469">
      <w:pPr>
        <w:rPr>
          <w:lang w:val="ka-GE"/>
        </w:rPr>
      </w:pPr>
      <w:r w:rsidRPr="00F32469">
        <w:rPr>
          <w:lang w:val="ka-GE"/>
        </w:rPr>
        <w:t>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/ რეორგანიზაციის პროცესში.</w:t>
      </w:r>
    </w:p>
    <w:p w14:paraId="59804367" w14:textId="77777777" w:rsidR="00EA520C" w:rsidRPr="00F32469" w:rsidRDefault="00EA520C" w:rsidP="00F32469">
      <w:pPr>
        <w:rPr>
          <w:lang w:val="ka-GE"/>
        </w:rPr>
      </w:pPr>
    </w:p>
    <w:p w14:paraId="28A6A0EF" w14:textId="77777777" w:rsidR="00EA520C" w:rsidRPr="00F32469" w:rsidRDefault="00EA520C" w:rsidP="00F32469">
      <w:pPr>
        <w:rPr>
          <w:lang w:val="ka-GE"/>
        </w:rPr>
      </w:pPr>
      <w:r w:rsidRPr="00F32469">
        <w:rPr>
          <w:lang w:val="ka-GE"/>
        </w:rPr>
        <w:t>პრეტენდენტ ორგანიზაციას უნდა ჰქონდეს შესაბამისი მომსახურების გაწევის მინიმუმ 5 (ხუთი) წლიანი გამოცდილება.</w:t>
      </w:r>
    </w:p>
    <w:p w14:paraId="1B78B47D" w14:textId="77777777" w:rsidR="00EA520C" w:rsidRPr="00F32469" w:rsidRDefault="00EA520C" w:rsidP="00F32469">
      <w:pPr>
        <w:rPr>
          <w:lang w:val="ka-GE"/>
        </w:rPr>
      </w:pPr>
    </w:p>
    <w:p w14:paraId="00B0D3B7" w14:textId="77777777" w:rsidR="00EA520C" w:rsidRPr="00F32469" w:rsidRDefault="00EA520C" w:rsidP="00F32469">
      <w:pPr>
        <w:rPr>
          <w:lang w:val="ka-GE"/>
        </w:rPr>
      </w:pPr>
    </w:p>
    <w:p w14:paraId="1AB6BEB7" w14:textId="7BFA9044" w:rsidR="00EA520C" w:rsidRPr="00F32469" w:rsidRDefault="00EA520C" w:rsidP="00F32469">
      <w:pPr>
        <w:rPr>
          <w:lang w:val="ka-GE"/>
        </w:rPr>
      </w:pPr>
      <w:r w:rsidRPr="00F32469">
        <w:rPr>
          <w:lang w:val="ka-GE"/>
        </w:rPr>
        <w:t>წინამდებარე ტენდერის გამოცხადება არ ავალდებულებს კომპანიას რომელიმე მონაწილესთან ხელშეკრულების გაფორმებას და ტენდერის ნებისმიერ ეტაპზე კომპანია იტოვებს უფლებას რომ შეწყვიტოს ტენდერი.</w:t>
      </w:r>
    </w:p>
    <w:p w14:paraId="433349E7" w14:textId="77777777" w:rsidR="008E6EE5" w:rsidRDefault="008E6EE5" w:rsidP="00F32469">
      <w:pPr>
        <w:rPr>
          <w:lang w:val="ka-GE"/>
        </w:rPr>
      </w:pPr>
      <w:bookmarkStart w:id="5" w:name="_Toc29923763"/>
      <w:bookmarkStart w:id="6" w:name="_Toc73369516"/>
    </w:p>
    <w:p w14:paraId="6FBF44E6" w14:textId="412F0082" w:rsidR="00EA520C" w:rsidRPr="008E6EE5" w:rsidRDefault="00EA520C" w:rsidP="00F32469">
      <w:pPr>
        <w:rPr>
          <w:b/>
          <w:bCs/>
          <w:lang w:val="ka-GE"/>
        </w:rPr>
      </w:pPr>
      <w:r w:rsidRPr="008E6EE5">
        <w:rPr>
          <w:b/>
          <w:bCs/>
          <w:lang w:val="ka-GE"/>
        </w:rPr>
        <w:t>თანდართული დოკუმენტაცია</w:t>
      </w:r>
      <w:bookmarkEnd w:id="5"/>
      <w:bookmarkEnd w:id="6"/>
    </w:p>
    <w:p w14:paraId="17C32FC5" w14:textId="77777777" w:rsidR="00EA520C" w:rsidRPr="00F32469" w:rsidRDefault="00EA520C" w:rsidP="00F32469">
      <w:pPr>
        <w:rPr>
          <w:lang w:val="ka-GE"/>
        </w:rPr>
      </w:pPr>
      <w:bookmarkStart w:id="7" w:name="_Toc29923764"/>
      <w:r w:rsidRPr="00F32469">
        <w:rPr>
          <w:lang w:val="ka-GE"/>
        </w:rPr>
        <w:t xml:space="preserve">დანართი 1: </w:t>
      </w:r>
      <w:bookmarkEnd w:id="7"/>
      <w:r w:rsidRPr="00F32469">
        <w:rPr>
          <w:lang w:val="ka-GE"/>
        </w:rPr>
        <w:t>ძირითადი სადაზღვევო პირობები;</w:t>
      </w:r>
    </w:p>
    <w:p w14:paraId="360C4C58" w14:textId="77777777" w:rsidR="00EA520C" w:rsidRPr="00F32469" w:rsidRDefault="00EA520C" w:rsidP="00F32469">
      <w:pPr>
        <w:rPr>
          <w:lang w:val="ka-GE"/>
        </w:rPr>
      </w:pPr>
      <w:r w:rsidRPr="00F32469">
        <w:rPr>
          <w:lang w:val="ka-GE"/>
        </w:rPr>
        <w:t>დანართი 2: ძირითადი მოთხოვნები</w:t>
      </w:r>
    </w:p>
    <w:p w14:paraId="10D99327" w14:textId="42A70874" w:rsidR="00EA520C" w:rsidRPr="00F32469" w:rsidRDefault="00EA520C" w:rsidP="00F32469">
      <w:pPr>
        <w:rPr>
          <w:lang w:val="ka-GE"/>
        </w:rPr>
      </w:pPr>
      <w:r w:rsidRPr="00F32469">
        <w:rPr>
          <w:lang w:val="ka-GE"/>
        </w:rPr>
        <w:t xml:space="preserve">დანართი 3: საბანკო რეკვიზიტები </w:t>
      </w:r>
    </w:p>
    <w:p w14:paraId="33D1CAC5" w14:textId="03B1209E" w:rsidR="00EA520C" w:rsidRPr="00F32469" w:rsidRDefault="00893698" w:rsidP="00F32469">
      <w:pPr>
        <w:rPr>
          <w:lang w:val="ka-GE"/>
        </w:rPr>
      </w:pPr>
      <w:r w:rsidRPr="00F32469">
        <w:rPr>
          <w:lang w:val="ka-GE"/>
        </w:rPr>
        <w:t>დანართი 4 ძირითადი სადაზღვევო პირობების შესავსები ცხრილი</w:t>
      </w:r>
    </w:p>
    <w:p w14:paraId="125CA8E8" w14:textId="77777777" w:rsidR="00EA520C" w:rsidRPr="00427068" w:rsidRDefault="00EA520C" w:rsidP="00427068">
      <w:pPr>
        <w:pStyle w:val="a1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D53EBE1" w14:textId="77777777" w:rsidR="00EA520C" w:rsidRPr="00427068" w:rsidRDefault="00EA520C" w:rsidP="00427068">
      <w:pPr>
        <w:pStyle w:val="a1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8" w:name="_Toc73369517"/>
      <w:r w:rsidRPr="00427068"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დანართი 1 - </w:t>
      </w:r>
      <w:bookmarkEnd w:id="8"/>
      <w:r w:rsidRPr="00427068"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ძირითადი სადაზღვევო პირობები: </w:t>
      </w:r>
    </w:p>
    <w:p w14:paraId="778CF8E4" w14:textId="77777777" w:rsidR="00EA520C" w:rsidRPr="00F32469" w:rsidRDefault="00EA520C" w:rsidP="00F32469">
      <w:pPr>
        <w:rPr>
          <w:lang w:val="ka-GE"/>
        </w:rPr>
      </w:pPr>
    </w:p>
    <w:p w14:paraId="76354114" w14:textId="77777777" w:rsidR="00EA520C" w:rsidRPr="00F32469" w:rsidRDefault="00EA520C" w:rsidP="00F32469">
      <w:pPr>
        <w:rPr>
          <w:lang w:val="ka-GE"/>
        </w:rPr>
      </w:pPr>
      <w:r w:rsidRPr="00F32469">
        <w:rPr>
          <w:lang w:val="ka-GE"/>
        </w:rPr>
        <w:t>ჯანმრთელობის სრული დაზღვევა,  უნდა მოიცავდეს სამი კატეგორიის სადაზღვევო პაკეტს (რაც გულისხმობს სამი განსხვავებული ღირებულების პაკეტს სხვადასხვა რანგის თანამშრომლებისთვის) და შემდეგ მინიმალურ  პირობებს:</w:t>
      </w:r>
    </w:p>
    <w:p w14:paraId="740E9F03" w14:textId="77777777" w:rsidR="00EA520C" w:rsidRPr="00F32469" w:rsidRDefault="00EA520C" w:rsidP="00F32469">
      <w:pPr>
        <w:rPr>
          <w:lang w:val="ka-GE"/>
        </w:rPr>
      </w:pPr>
    </w:p>
    <w:p w14:paraId="6FF734F1" w14:textId="2153B3E9" w:rsidR="00EA520C" w:rsidRPr="00F32469" w:rsidRDefault="00EA520C" w:rsidP="008E6EE5">
      <w:pPr>
        <w:jc w:val="left"/>
        <w:rPr>
          <w:lang w:val="ka-GE"/>
        </w:rPr>
      </w:pPr>
      <w:r w:rsidRPr="00F32469">
        <w:rPr>
          <w:lang w:val="ka-GE"/>
        </w:rPr>
        <w:t>- სასწრაფო/სამედიცინო დახმარება : 100%</w:t>
      </w:r>
      <w:r w:rsidRPr="00F32469">
        <w:rPr>
          <w:lang w:val="ka-GE"/>
        </w:rPr>
        <w:br/>
        <w:t>- პირადი ექიმის მომსახურეობა : 100%</w:t>
      </w:r>
      <w:r w:rsidRPr="00F32469">
        <w:rPr>
          <w:lang w:val="ka-GE"/>
        </w:rPr>
        <w:br/>
        <w:t>- პირადი მენეჯერის მომსახურეობა:100% (24 საათიანი საინფორმაციო ცხელი ხაზი)</w:t>
      </w:r>
      <w:r w:rsidRPr="00F32469">
        <w:rPr>
          <w:lang w:val="ka-GE"/>
        </w:rPr>
        <w:br/>
        <w:t>- გადაუდებელი ჰოსპიტალური მომსახურება: 100%;</w:t>
      </w:r>
      <w:r w:rsidRPr="00F32469">
        <w:rPr>
          <w:lang w:val="ka-GE"/>
        </w:rPr>
        <w:br/>
        <w:t>- ჰოსპიტალური მომსახურება უბედური შემთხვევის შედეგად: 100%;</w:t>
      </w:r>
      <w:r w:rsidRPr="00F32469">
        <w:rPr>
          <w:lang w:val="ka-GE"/>
        </w:rPr>
        <w:br/>
        <w:t>- გეგმიური ჰოსპიტალური მომსახურება: 100%</w:t>
      </w:r>
      <w:r w:rsidRPr="00F32469">
        <w:rPr>
          <w:lang w:val="ka-GE"/>
        </w:rPr>
        <w:br/>
        <w:t>- ონკოლოგია: 100%</w:t>
      </w:r>
      <w:r w:rsidRPr="00F32469">
        <w:rPr>
          <w:lang w:val="ka-GE"/>
        </w:rPr>
        <w:br/>
        <w:t>- ინტერვენციული კარდიოლოგია/სტენდირიბითი/კარდიოქირურგია:100%</w:t>
      </w:r>
      <w:r w:rsidRPr="00F32469">
        <w:rPr>
          <w:lang w:val="ka-GE"/>
        </w:rPr>
        <w:br/>
        <w:t>- გადაუდებელი ამბულატორია: 100%</w:t>
      </w:r>
    </w:p>
    <w:p w14:paraId="79B6EF51" w14:textId="56337441" w:rsidR="00EA520C" w:rsidRPr="00F32469" w:rsidRDefault="00EA520C" w:rsidP="008E6EE5">
      <w:pPr>
        <w:jc w:val="left"/>
        <w:rPr>
          <w:lang w:val="ka-GE"/>
        </w:rPr>
      </w:pPr>
      <w:r w:rsidRPr="00F32469">
        <w:rPr>
          <w:lang w:val="ka-GE"/>
        </w:rPr>
        <w:t>- გეგმიური ამბულატორია პირადი ექიმის მიმართვით (დასაზღვევის პაკეტის კატეგორიის მიხედვით)</w:t>
      </w:r>
      <w:r w:rsidRPr="00F32469">
        <w:rPr>
          <w:lang w:val="ka-GE"/>
        </w:rPr>
        <w:br/>
        <w:t>- გეგმიური ამბულატორია პირადი ექიმის მიმართვის გარეშე: 0%დან 100%-მდე (დასაზღვევის პაკეტის კატეგორიის მიხედვით)</w:t>
      </w:r>
      <w:r w:rsidRPr="00F32469">
        <w:rPr>
          <w:lang w:val="ka-GE"/>
        </w:rPr>
        <w:br/>
        <w:t>- დანიშნული მედიკამენტები: 50%დან 100%მდე (დასაზღვევის პაკეტის კატეგორიის მიხედვით)</w:t>
      </w:r>
      <w:r w:rsidRPr="00F32469">
        <w:rPr>
          <w:lang w:val="ka-GE"/>
        </w:rPr>
        <w:br/>
        <w:t>- საზღვარგარეთ ჩატარებული ამბულატორიული მომსახურეობა: 0%დან 100%-მდე (დასაზღვევის პაკეტის კატეგორიის მიხედვით)</w:t>
      </w:r>
      <w:r w:rsidRPr="00F32469">
        <w:rPr>
          <w:lang w:val="ka-GE"/>
        </w:rPr>
        <w:br/>
        <w:t>- პროფილაქტიკური შემოწმება: წელიწადში 2 ჯერ/100%</w:t>
      </w:r>
      <w:r w:rsidRPr="00F32469">
        <w:rPr>
          <w:lang w:val="ka-GE"/>
        </w:rPr>
        <w:br/>
        <w:t>- ორსულობა/მშობიარობა:100%</w:t>
      </w:r>
      <w:r w:rsidRPr="00F32469">
        <w:rPr>
          <w:lang w:val="ka-GE"/>
        </w:rPr>
        <w:br/>
        <w:t>- გადაუდებელი სტომატოლოგია: ულიმიტო/100%</w:t>
      </w:r>
      <w:r w:rsidRPr="00F32469">
        <w:rPr>
          <w:lang w:val="ka-GE"/>
        </w:rPr>
        <w:br/>
        <w:t xml:space="preserve">- გეგმიური სტომატოლოგიური მომსახურეობა პროვაიდერ კლინიკებში: </w:t>
      </w:r>
      <w:r w:rsidR="00F77AF3">
        <w:t>5</w:t>
      </w:r>
      <w:r w:rsidRPr="00F32469">
        <w:rPr>
          <w:lang w:val="ka-GE"/>
        </w:rPr>
        <w:t xml:space="preserve">0%-დან 100%-მდე </w:t>
      </w:r>
    </w:p>
    <w:p w14:paraId="7A07FAAC" w14:textId="77777777" w:rsidR="00EA520C" w:rsidRPr="00F32469" w:rsidRDefault="00EA520C" w:rsidP="008E6EE5">
      <w:pPr>
        <w:jc w:val="left"/>
        <w:rPr>
          <w:lang w:val="ka-GE"/>
        </w:rPr>
      </w:pPr>
      <w:r w:rsidRPr="00F32469">
        <w:rPr>
          <w:lang w:val="ka-GE"/>
        </w:rPr>
        <w:t>(დაზღვევის პაკეტის კატეგორიის მიხედვით)</w:t>
      </w:r>
    </w:p>
    <w:p w14:paraId="1F288941" w14:textId="77777777" w:rsidR="00EA520C" w:rsidRPr="00F32469" w:rsidRDefault="00EA520C" w:rsidP="008E6EE5">
      <w:pPr>
        <w:jc w:val="left"/>
        <w:rPr>
          <w:lang w:val="ka-GE"/>
        </w:rPr>
      </w:pPr>
      <w:r w:rsidRPr="00F32469">
        <w:rPr>
          <w:lang w:val="ka-GE"/>
        </w:rPr>
        <w:t xml:space="preserve">-იმპლანტი, ორთოდონტია, ორთოპედია, </w:t>
      </w:r>
    </w:p>
    <w:p w14:paraId="71264453" w14:textId="77777777" w:rsidR="00EA520C" w:rsidRPr="00F32469" w:rsidRDefault="00EA520C" w:rsidP="008E6EE5">
      <w:pPr>
        <w:jc w:val="left"/>
        <w:rPr>
          <w:lang w:val="ka-GE"/>
        </w:rPr>
      </w:pPr>
      <w:r w:rsidRPr="00F32469">
        <w:rPr>
          <w:lang w:val="ka-GE"/>
        </w:rPr>
        <w:t>- სამოგზაურო დაზღვევა;</w:t>
      </w:r>
    </w:p>
    <w:p w14:paraId="64180974" w14:textId="49873503" w:rsidR="00EA520C" w:rsidRPr="00F32469" w:rsidRDefault="00EA520C" w:rsidP="008E6EE5">
      <w:pPr>
        <w:jc w:val="left"/>
        <w:rPr>
          <w:lang w:val="ka-GE"/>
        </w:rPr>
      </w:pPr>
      <w:r w:rsidRPr="00F32469">
        <w:rPr>
          <w:lang w:val="ka-GE"/>
        </w:rPr>
        <w:t>- ოჯახის წევრების (მეუღლე და შვილები) ჯანმრთელობის დაზღვევა ზემოთ მოცემული პირობების გათვალისწინებით და</w:t>
      </w:r>
      <w:r w:rsidR="00D45B99">
        <w:t xml:space="preserve"> </w:t>
      </w:r>
      <w:r w:rsidRPr="00F32469">
        <w:rPr>
          <w:lang w:val="ka-GE"/>
        </w:rPr>
        <w:t xml:space="preserve">დამატებითი ოჯახის წევრების (და-ძმა, მშობლები) ჯანმრთელობის დაზღვევა </w:t>
      </w:r>
      <w:r w:rsidRPr="00F32469">
        <w:rPr>
          <w:lang w:val="ka-GE"/>
        </w:rPr>
        <w:lastRenderedPageBreak/>
        <w:t>(იმ შემთხვევაში თუ დამატებით ოჯახის წევრებზე მოქმედებს განსხვავებული ლიმიტი გთხოვთ მოგვაწოდოთ დეტალური ჩამონათვალი).</w:t>
      </w:r>
    </w:p>
    <w:p w14:paraId="092F9729" w14:textId="77777777" w:rsidR="00EA520C" w:rsidRPr="00F32469" w:rsidRDefault="00EA520C" w:rsidP="008E6EE5">
      <w:pPr>
        <w:jc w:val="left"/>
        <w:rPr>
          <w:lang w:val="ka-GE"/>
        </w:rPr>
      </w:pPr>
      <w:r w:rsidRPr="00F32469">
        <w:rPr>
          <w:lang w:val="ka-GE"/>
        </w:rPr>
        <w:t>ხელშეკრულების ძალაში შესვლამდე არსებული დაავადებების და მდგომარეობების (მათ შორის, ორსულობა და მშობიარობა), მათი გართულების მკურნალობის და მედიკამენტების ხარჯების ანაზღაურება დაზღვეულთათვის მოცდის პერიოდის გარეშე;</w:t>
      </w:r>
    </w:p>
    <w:p w14:paraId="01C6C894" w14:textId="77777777" w:rsidR="00EA520C" w:rsidRPr="00F32469" w:rsidRDefault="00EA520C" w:rsidP="008E6EE5">
      <w:pPr>
        <w:jc w:val="left"/>
        <w:rPr>
          <w:lang w:val="ka-GE"/>
        </w:rPr>
      </w:pPr>
    </w:p>
    <w:p w14:paraId="42099096" w14:textId="77777777" w:rsidR="00EA520C" w:rsidRPr="00F32469" w:rsidRDefault="00EA520C" w:rsidP="008E6EE5">
      <w:pPr>
        <w:jc w:val="left"/>
        <w:rPr>
          <w:lang w:val="ka-GE"/>
        </w:rPr>
      </w:pPr>
    </w:p>
    <w:p w14:paraId="03FC9487" w14:textId="77777777" w:rsidR="00EA520C" w:rsidRPr="00F32469" w:rsidRDefault="00EA520C" w:rsidP="00F32469">
      <w:pPr>
        <w:rPr>
          <w:lang w:val="ka-GE"/>
        </w:rPr>
      </w:pPr>
    </w:p>
    <w:p w14:paraId="22004952" w14:textId="77777777" w:rsidR="00EA520C" w:rsidRPr="00427068" w:rsidRDefault="00EA520C" w:rsidP="00427068">
      <w:pPr>
        <w:pStyle w:val="a1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27068"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დანართი 2 - ძირითადი მოთხოვნები:</w:t>
      </w:r>
    </w:p>
    <w:p w14:paraId="00099C32" w14:textId="77777777" w:rsidR="00EA520C" w:rsidRPr="00F32469" w:rsidRDefault="00EA520C" w:rsidP="00F32469">
      <w:pPr>
        <w:rPr>
          <w:lang w:val="ka-GE"/>
        </w:rPr>
      </w:pPr>
    </w:p>
    <w:p w14:paraId="0BB9CFA2" w14:textId="77777777" w:rsidR="00EA520C" w:rsidRPr="008E6EE5" w:rsidRDefault="00EA520C" w:rsidP="008E6EE5">
      <w:pPr>
        <w:pStyle w:val="ListParagraph"/>
        <w:numPr>
          <w:ilvl w:val="0"/>
          <w:numId w:val="13"/>
        </w:numPr>
        <w:rPr>
          <w:lang w:val="ka-GE"/>
        </w:rPr>
      </w:pPr>
      <w:r w:rsidRPr="008E6EE5">
        <w:rPr>
          <w:lang w:val="ka-GE"/>
        </w:rPr>
        <w:t>სადაზღვევო კომპანიების პროვაიდერ კლინიკების ცხრილი თბილისში და რეგიონებში.  </w:t>
      </w:r>
    </w:p>
    <w:p w14:paraId="725F266F" w14:textId="77777777" w:rsidR="00EA520C" w:rsidRPr="008E6EE5" w:rsidRDefault="00EA520C" w:rsidP="008E6EE5">
      <w:pPr>
        <w:pStyle w:val="ListParagraph"/>
        <w:numPr>
          <w:ilvl w:val="0"/>
          <w:numId w:val="13"/>
        </w:numPr>
        <w:rPr>
          <w:lang w:val="ka-GE"/>
        </w:rPr>
      </w:pPr>
      <w:r w:rsidRPr="008E6EE5">
        <w:rPr>
          <w:lang w:val="ka-GE"/>
        </w:rPr>
        <w:t>გამონაკლისების დეტალური განმარტება (დაავადებების და მათი ჯგუფების კონკრეტული ცხრილი, რომელიც არ იფარება დაზღვევით, ყოველგვარი „ა.შ.“-ის გარეშე).</w:t>
      </w:r>
    </w:p>
    <w:p w14:paraId="47525ABE" w14:textId="5C062A64" w:rsidR="00EA520C" w:rsidRPr="008E6EE5" w:rsidRDefault="00EA520C" w:rsidP="008E6EE5">
      <w:pPr>
        <w:pStyle w:val="ListParagraph"/>
        <w:numPr>
          <w:ilvl w:val="0"/>
          <w:numId w:val="13"/>
        </w:numPr>
        <w:rPr>
          <w:lang w:val="ka-GE"/>
        </w:rPr>
      </w:pPr>
      <w:r w:rsidRPr="008E6EE5">
        <w:rPr>
          <w:lang w:val="ka-GE"/>
        </w:rPr>
        <w:t>თუ სადაზღვევო კომპანიას არ ჰყავს სტომატოლოგიური პროვაიდერი კონკრეტულ რეგიონში/ქალაქში, დაზღვეულს უნდა ჰქონდეს</w:t>
      </w:r>
      <w:r w:rsidR="00893698" w:rsidRPr="008E6EE5">
        <w:rPr>
          <w:lang w:val="ka-GE"/>
        </w:rPr>
        <w:t xml:space="preserve"> </w:t>
      </w:r>
      <w:r w:rsidRPr="008E6EE5">
        <w:rPr>
          <w:lang w:val="ka-GE"/>
        </w:rPr>
        <w:t>შესაძლებლობა ისარგებლოს თავისუფალი არჩევანის სქემით. (გადახდა, ანაზღაურება)</w:t>
      </w:r>
    </w:p>
    <w:p w14:paraId="3D6FFA5F" w14:textId="7395328A" w:rsidR="00EA520C" w:rsidRPr="008E6EE5" w:rsidRDefault="00EA520C" w:rsidP="008E6EE5">
      <w:pPr>
        <w:pStyle w:val="ListParagraph"/>
        <w:numPr>
          <w:ilvl w:val="0"/>
          <w:numId w:val="13"/>
        </w:numPr>
        <w:rPr>
          <w:lang w:val="ka-GE"/>
        </w:rPr>
      </w:pPr>
      <w:r w:rsidRPr="008E6EE5">
        <w:rPr>
          <w:lang w:val="ka-GE"/>
        </w:rPr>
        <w:t>დაზღვეულებს უნდა ჰქონდეთ უფლება მიმართონ ნებისმიერ ლიცენზირებულ ექიმს, სამედიცინო დაწესებულებას, აფთიაქს; არაპროვაიდერ კლინიკებში სერვისის მისაღებად სქემის აღწერა (პაციენტის მიერ წარსადგენი საჭირო დოკუმენტების ცხრილის</w:t>
      </w:r>
      <w:r w:rsidR="00893698" w:rsidRPr="008E6EE5">
        <w:rPr>
          <w:lang w:val="ka-GE"/>
        </w:rPr>
        <w:t xml:space="preserve"> </w:t>
      </w:r>
      <w:r w:rsidRPr="008E6EE5">
        <w:rPr>
          <w:lang w:val="ka-GE"/>
        </w:rPr>
        <w:t>ჩათვლით).</w:t>
      </w:r>
    </w:p>
    <w:p w14:paraId="0BE4F611" w14:textId="5F2AE7C0" w:rsidR="00EA520C" w:rsidRDefault="00EA520C" w:rsidP="008E6EE5">
      <w:pPr>
        <w:pStyle w:val="ListParagraph"/>
        <w:numPr>
          <w:ilvl w:val="0"/>
          <w:numId w:val="13"/>
        </w:numPr>
        <w:rPr>
          <w:lang w:val="ka-GE"/>
        </w:rPr>
      </w:pPr>
      <w:r w:rsidRPr="008E6EE5">
        <w:rPr>
          <w:lang w:val="ka-GE"/>
        </w:rPr>
        <w:t>შესაძლებელია პროდუქტის რამოდენიმე ვარიანტის განხილვა, ფასის და პროდუქტის შესაბამისობით, როგორც საბაზისო ასევე</w:t>
      </w:r>
      <w:r w:rsidR="00893698" w:rsidRPr="008E6EE5">
        <w:rPr>
          <w:lang w:val="ka-GE"/>
        </w:rPr>
        <w:t xml:space="preserve"> </w:t>
      </w:r>
      <w:r w:rsidRPr="008E6EE5">
        <w:rPr>
          <w:lang w:val="ka-GE"/>
        </w:rPr>
        <w:t>დამატებითი ოჯახის წევრებისთვის განკუთვნილ პროდუქტებზე.</w:t>
      </w:r>
    </w:p>
    <w:p w14:paraId="0C098C9E" w14:textId="65643109" w:rsidR="005F2436" w:rsidRPr="008E6EE5" w:rsidRDefault="005F2436" w:rsidP="008E6EE5">
      <w:pPr>
        <w:pStyle w:val="ListParagraph"/>
        <w:numPr>
          <w:ilvl w:val="0"/>
          <w:numId w:val="13"/>
        </w:numPr>
        <w:rPr>
          <w:lang w:val="ka-GE"/>
        </w:rPr>
      </w:pPr>
      <w:r w:rsidRPr="008E6EE5">
        <w:rPr>
          <w:lang w:val="ka-GE"/>
        </w:rPr>
        <w:t>დაზღვევამდელი დაავადებების ანაზღაურება ყველა დაზღვეულზე, მოცდის პერიოდის გარეშე;</w:t>
      </w:r>
    </w:p>
    <w:p w14:paraId="28A2DF4D" w14:textId="77777777" w:rsidR="00893698" w:rsidRPr="00F32469" w:rsidRDefault="00893698" w:rsidP="00F32469">
      <w:pPr>
        <w:rPr>
          <w:lang w:val="ka-GE"/>
        </w:rPr>
      </w:pPr>
    </w:p>
    <w:p w14:paraId="1D951F88" w14:textId="4FBA037B" w:rsidR="00EA520C" w:rsidRDefault="00EA520C" w:rsidP="00F32469">
      <w:pPr>
        <w:rPr>
          <w:b/>
          <w:bCs/>
          <w:lang w:val="ka-GE"/>
        </w:rPr>
      </w:pPr>
      <w:r w:rsidRPr="00F32469">
        <w:rPr>
          <w:lang w:val="ka-GE"/>
        </w:rPr>
        <w:br/>
      </w:r>
      <w:r w:rsidRPr="008E6EE5">
        <w:rPr>
          <w:b/>
          <w:bCs/>
          <w:lang w:val="ka-GE"/>
        </w:rPr>
        <w:t>პრიორიტეტული პირობები:</w:t>
      </w:r>
    </w:p>
    <w:p w14:paraId="2E245E07" w14:textId="77777777" w:rsidR="005F2436" w:rsidRPr="008E6EE5" w:rsidRDefault="005F2436" w:rsidP="00F32469">
      <w:pPr>
        <w:rPr>
          <w:b/>
          <w:bCs/>
          <w:lang w:val="ka-GE"/>
        </w:rPr>
      </w:pPr>
    </w:p>
    <w:p w14:paraId="08FB29F6" w14:textId="2B00F305" w:rsidR="00427068" w:rsidRPr="008E6EE5" w:rsidRDefault="00427068" w:rsidP="008E6EE5">
      <w:pPr>
        <w:pStyle w:val="ListParagraph"/>
        <w:numPr>
          <w:ilvl w:val="0"/>
          <w:numId w:val="14"/>
        </w:numPr>
        <w:rPr>
          <w:lang w:val="ka-GE"/>
        </w:rPr>
      </w:pPr>
      <w:r w:rsidRPr="00427068">
        <w:rPr>
          <w:lang w:val="ka-GE"/>
        </w:rPr>
        <w:t>მინიმალური გამონაკლისები</w:t>
      </w:r>
      <w:r>
        <w:rPr>
          <w:lang w:val="ka-GE"/>
        </w:rPr>
        <w:t>;</w:t>
      </w:r>
    </w:p>
    <w:p w14:paraId="54EC2AB3" w14:textId="77777777" w:rsidR="00EA520C" w:rsidRPr="008E6EE5" w:rsidRDefault="00EA520C" w:rsidP="008E6EE5">
      <w:pPr>
        <w:pStyle w:val="ListParagraph"/>
        <w:numPr>
          <w:ilvl w:val="0"/>
          <w:numId w:val="14"/>
        </w:numPr>
        <w:rPr>
          <w:lang w:val="ka-GE"/>
        </w:rPr>
      </w:pPr>
      <w:r w:rsidRPr="008E6EE5">
        <w:rPr>
          <w:lang w:val="ka-GE"/>
        </w:rPr>
        <w:t>სადაზღვევო სერვისებით სარგებლობის თავისუფალი სქემა;</w:t>
      </w:r>
    </w:p>
    <w:p w14:paraId="032EFC5C" w14:textId="321F5D66" w:rsidR="00EA520C" w:rsidRPr="008E6EE5" w:rsidRDefault="00EA520C" w:rsidP="008E6EE5">
      <w:pPr>
        <w:pStyle w:val="ListParagraph"/>
        <w:numPr>
          <w:ilvl w:val="0"/>
          <w:numId w:val="14"/>
        </w:numPr>
        <w:rPr>
          <w:lang w:val="ka-GE"/>
        </w:rPr>
      </w:pPr>
      <w:r w:rsidRPr="008E6EE5">
        <w:rPr>
          <w:lang w:val="ka-GE"/>
        </w:rPr>
        <w:t xml:space="preserve">ქრონიკული დაავადების დიაგნოსტიკის, </w:t>
      </w:r>
      <w:r w:rsidR="008E6EE5">
        <w:rPr>
          <w:lang w:val="ka-GE"/>
        </w:rPr>
        <w:t>მკურნალობის და მედიკამენტების</w:t>
      </w:r>
      <w:r w:rsidRPr="008E6EE5">
        <w:rPr>
          <w:lang w:val="ka-GE"/>
        </w:rPr>
        <w:t xml:space="preserve"> ანაზღაურება;</w:t>
      </w:r>
    </w:p>
    <w:p w14:paraId="3C93F50B" w14:textId="77777777" w:rsidR="00EA520C" w:rsidRPr="008E6EE5" w:rsidRDefault="00EA520C" w:rsidP="008E6EE5">
      <w:pPr>
        <w:pStyle w:val="ListParagraph"/>
        <w:numPr>
          <w:ilvl w:val="0"/>
          <w:numId w:val="14"/>
        </w:numPr>
        <w:rPr>
          <w:lang w:val="ka-GE"/>
        </w:rPr>
      </w:pPr>
      <w:r w:rsidRPr="008E6EE5">
        <w:rPr>
          <w:lang w:val="ka-GE"/>
        </w:rPr>
        <w:t>გულისა და სისხლძარღვების დაავადებების გამოკვლევების და მკურნალობის ხარჯების ანაზღაურება;</w:t>
      </w:r>
    </w:p>
    <w:p w14:paraId="132C7381" w14:textId="3DB4E3AE" w:rsidR="00EA520C" w:rsidRDefault="00EA520C" w:rsidP="008E6EE5">
      <w:pPr>
        <w:pStyle w:val="ListParagraph"/>
        <w:numPr>
          <w:ilvl w:val="0"/>
          <w:numId w:val="14"/>
        </w:numPr>
        <w:rPr>
          <w:lang w:val="ka-GE"/>
        </w:rPr>
      </w:pPr>
      <w:r w:rsidRPr="008E6EE5">
        <w:rPr>
          <w:lang w:val="ka-GE"/>
        </w:rPr>
        <w:t>ონკოლოგიური დაავადებების ქირურგიული და თერაპიული მკურნალობა; მ.შ. ქიმიო და სხივური თერაპია;</w:t>
      </w:r>
    </w:p>
    <w:p w14:paraId="5F8F6240" w14:textId="37D97794" w:rsidR="00427068" w:rsidRPr="00427068" w:rsidRDefault="00427068" w:rsidP="00427068">
      <w:pPr>
        <w:pStyle w:val="ListParagraph"/>
        <w:numPr>
          <w:ilvl w:val="0"/>
          <w:numId w:val="14"/>
        </w:numPr>
        <w:rPr>
          <w:lang w:val="ka-GE"/>
        </w:rPr>
      </w:pPr>
      <w:r w:rsidRPr="00427068">
        <w:rPr>
          <w:lang w:val="ka-GE"/>
        </w:rPr>
        <w:t>სტომატოლოგიურ მომსახურებაში კბილის ნებისმიერი მეთოდით დაბჟენის ანაზღაურება, ღრძილების მკურნალობა ვექტორის</w:t>
      </w:r>
      <w:r>
        <w:t xml:space="preserve"> </w:t>
      </w:r>
      <w:r w:rsidRPr="00427068">
        <w:rPr>
          <w:lang w:val="ka-GE"/>
        </w:rPr>
        <w:t xml:space="preserve">აპარატით, air-flow. </w:t>
      </w:r>
    </w:p>
    <w:p w14:paraId="054F724B" w14:textId="2ED7526D" w:rsidR="008E6EE5" w:rsidRPr="008E6EE5" w:rsidRDefault="008E6EE5" w:rsidP="008E6EE5">
      <w:pPr>
        <w:pStyle w:val="ListParagraph"/>
        <w:numPr>
          <w:ilvl w:val="0"/>
          <w:numId w:val="14"/>
        </w:numPr>
        <w:rPr>
          <w:lang w:val="ka-GE"/>
        </w:rPr>
      </w:pPr>
      <w:r>
        <w:rPr>
          <w:lang w:val="ka-GE"/>
        </w:rPr>
        <w:t>საზღვარგარეთ მკურნალობის დაფინანსება, საზღვარგარეთ არსებული ფასების მიხედვით, არსებული ლიმიტის ფარგლებში.</w:t>
      </w:r>
    </w:p>
    <w:p w14:paraId="2B57D170" w14:textId="77777777" w:rsidR="00EA520C" w:rsidRPr="008E6EE5" w:rsidRDefault="00EA520C" w:rsidP="008E6EE5">
      <w:pPr>
        <w:pStyle w:val="ListParagraph"/>
        <w:numPr>
          <w:ilvl w:val="0"/>
          <w:numId w:val="14"/>
        </w:numPr>
        <w:rPr>
          <w:lang w:val="ka-GE"/>
        </w:rPr>
      </w:pPr>
      <w:r w:rsidRPr="008E6EE5">
        <w:rPr>
          <w:lang w:val="ka-GE"/>
        </w:rPr>
        <w:t>შეძენილი მედიკამენტების ღირებულების ანაზღაურება;</w:t>
      </w:r>
    </w:p>
    <w:p w14:paraId="630A8AA8" w14:textId="77777777" w:rsidR="00EA520C" w:rsidRPr="008E6EE5" w:rsidRDefault="00EA520C" w:rsidP="008E6EE5">
      <w:pPr>
        <w:pStyle w:val="ListParagraph"/>
        <w:numPr>
          <w:ilvl w:val="0"/>
          <w:numId w:val="14"/>
        </w:numPr>
        <w:rPr>
          <w:lang w:val="ka-GE"/>
        </w:rPr>
      </w:pPr>
      <w:r w:rsidRPr="008E6EE5">
        <w:rPr>
          <w:lang w:val="ka-GE"/>
        </w:rPr>
        <w:t>სადაზღვევო დაფინანსება ნებისმიერი სახელმწიფო პროგრამის მოქმედების მიუხედავად; </w:t>
      </w:r>
    </w:p>
    <w:p w14:paraId="2676281F" w14:textId="25B7D960" w:rsidR="00EA520C" w:rsidRDefault="00EA520C" w:rsidP="008E6EE5">
      <w:pPr>
        <w:pStyle w:val="ListParagraph"/>
        <w:numPr>
          <w:ilvl w:val="0"/>
          <w:numId w:val="14"/>
        </w:numPr>
        <w:rPr>
          <w:lang w:val="ka-GE"/>
        </w:rPr>
      </w:pPr>
      <w:r w:rsidRPr="008E6EE5">
        <w:rPr>
          <w:lang w:val="ka-GE"/>
        </w:rPr>
        <w:t>სადაზღვე</w:t>
      </w:r>
      <w:r w:rsidR="002C2BD7">
        <w:rPr>
          <w:lang w:val="ka-GE"/>
        </w:rPr>
        <w:t>ვ</w:t>
      </w:r>
      <w:r w:rsidRPr="008E6EE5">
        <w:rPr>
          <w:lang w:val="ka-GE"/>
        </w:rPr>
        <w:t>ო პაკეტის შეცვლის შესაძლებლობა;</w:t>
      </w:r>
    </w:p>
    <w:p w14:paraId="2A3AC124" w14:textId="700A469A" w:rsidR="003E0A81" w:rsidRPr="008E6EE5" w:rsidRDefault="003E0A81" w:rsidP="008E6EE5">
      <w:pPr>
        <w:pStyle w:val="ListParagraph"/>
        <w:numPr>
          <w:ilvl w:val="0"/>
          <w:numId w:val="14"/>
        </w:numPr>
        <w:rPr>
          <w:lang w:val="ka-GE"/>
        </w:rPr>
      </w:pPr>
      <w:r>
        <w:rPr>
          <w:lang w:val="ka-GE"/>
        </w:rPr>
        <w:t>არარეზიდენტი თანამშრომლების და ოჯახის წევრების დაზღვევა.</w:t>
      </w:r>
    </w:p>
    <w:p w14:paraId="118C4116" w14:textId="7468B590" w:rsidR="004D5F81" w:rsidRDefault="00EA520C" w:rsidP="004D5F81">
      <w:pPr>
        <w:pStyle w:val="ListParagraph"/>
        <w:numPr>
          <w:ilvl w:val="0"/>
          <w:numId w:val="14"/>
        </w:numPr>
        <w:rPr>
          <w:lang w:val="ka-GE"/>
        </w:rPr>
      </w:pPr>
      <w:r w:rsidRPr="008E6EE5">
        <w:rPr>
          <w:lang w:val="ka-GE"/>
        </w:rPr>
        <w:t>შვილები მინ. 21 წლ</w:t>
      </w:r>
      <w:r w:rsidR="00893698" w:rsidRPr="008E6EE5">
        <w:rPr>
          <w:lang w:val="ka-GE"/>
        </w:rPr>
        <w:t>ის ჩათვლით</w:t>
      </w:r>
    </w:p>
    <w:p w14:paraId="2FF3EB40" w14:textId="5904EBDE" w:rsidR="004D5F81" w:rsidRPr="004D5F81" w:rsidRDefault="004D5F81" w:rsidP="004D5F81">
      <w:pPr>
        <w:pStyle w:val="ListParagraph"/>
        <w:numPr>
          <w:ilvl w:val="0"/>
          <w:numId w:val="14"/>
        </w:numPr>
        <w:rPr>
          <w:lang w:val="ka-GE"/>
        </w:rPr>
      </w:pPr>
      <w:r>
        <w:rPr>
          <w:lang w:val="ka-GE"/>
        </w:rPr>
        <w:t>მშობლები, 93 წლამდე</w:t>
      </w:r>
    </w:p>
    <w:p w14:paraId="33C50ED0" w14:textId="77446D8F" w:rsidR="00427068" w:rsidRPr="008E6EE5" w:rsidRDefault="00427068" w:rsidP="008E6EE5">
      <w:pPr>
        <w:pStyle w:val="ListParagraph"/>
        <w:numPr>
          <w:ilvl w:val="0"/>
          <w:numId w:val="14"/>
        </w:numPr>
        <w:rPr>
          <w:lang w:val="ka-GE"/>
        </w:rPr>
      </w:pPr>
      <w:r w:rsidRPr="00427068">
        <w:rPr>
          <w:lang w:val="ka-GE"/>
        </w:rPr>
        <w:t xml:space="preserve">გამოყოფილი </w:t>
      </w:r>
      <w:r w:rsidR="00C010B0">
        <w:rPr>
          <w:lang w:val="ka-GE"/>
        </w:rPr>
        <w:t xml:space="preserve">სავარაუდო </w:t>
      </w:r>
      <w:r w:rsidRPr="00427068">
        <w:rPr>
          <w:lang w:val="ka-GE"/>
        </w:rPr>
        <w:t xml:space="preserve">სადაზღვევო ბიუჯეტი - კაცზე </w:t>
      </w:r>
      <w:r>
        <w:rPr>
          <w:lang w:val="ka-GE"/>
        </w:rPr>
        <w:t>99</w:t>
      </w:r>
      <w:r w:rsidRPr="00427068">
        <w:rPr>
          <w:lang w:val="ka-GE"/>
        </w:rPr>
        <w:t xml:space="preserve"> ლარი.</w:t>
      </w:r>
    </w:p>
    <w:p w14:paraId="4F68240E" w14:textId="77777777" w:rsidR="00EA520C" w:rsidRPr="00F32469" w:rsidRDefault="00EA520C" w:rsidP="00F32469">
      <w:pPr>
        <w:rPr>
          <w:lang w:val="ka-GE"/>
        </w:rPr>
      </w:pPr>
    </w:p>
    <w:p w14:paraId="693C1DED" w14:textId="77777777" w:rsidR="00EA520C" w:rsidRPr="00F32469" w:rsidRDefault="00EA520C" w:rsidP="00F32469">
      <w:pPr>
        <w:rPr>
          <w:lang w:val="ka-GE"/>
        </w:rPr>
      </w:pPr>
      <w:r w:rsidRPr="00F32469">
        <w:rPr>
          <w:lang w:val="ka-GE"/>
        </w:rPr>
        <w:br/>
      </w:r>
    </w:p>
    <w:p w14:paraId="0F9DB47B" w14:textId="77777777" w:rsidR="00EA520C" w:rsidRPr="00F32469" w:rsidRDefault="00EA520C" w:rsidP="00F32469">
      <w:pPr>
        <w:rPr>
          <w:lang w:val="ka-GE"/>
        </w:rPr>
      </w:pPr>
    </w:p>
    <w:p w14:paraId="30219778" w14:textId="77777777" w:rsidR="00EA520C" w:rsidRPr="00F32469" w:rsidRDefault="00EA520C" w:rsidP="00F32469">
      <w:pPr>
        <w:rPr>
          <w:lang w:val="ka-GE"/>
        </w:rPr>
      </w:pPr>
    </w:p>
    <w:p w14:paraId="13BCA6B2" w14:textId="77777777" w:rsidR="00EA520C" w:rsidRPr="00F32469" w:rsidRDefault="00EA520C" w:rsidP="00F32469">
      <w:pPr>
        <w:rPr>
          <w:lang w:val="ka-GE"/>
        </w:rPr>
      </w:pPr>
    </w:p>
    <w:p w14:paraId="1C2303EE" w14:textId="77777777" w:rsidR="008E6EE5" w:rsidRPr="00427068" w:rsidRDefault="008E6EE5" w:rsidP="008E6EE5">
      <w:pPr>
        <w:pStyle w:val="a1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9" w:name="_Toc29923766"/>
      <w:bookmarkStart w:id="10" w:name="_Toc73369518"/>
      <w:r w:rsidRPr="00427068"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დანართი 3: საბანკო რეკვიზიტები</w:t>
      </w:r>
      <w:bookmarkEnd w:id="9"/>
      <w:bookmarkEnd w:id="10"/>
    </w:p>
    <w:p w14:paraId="065A9084" w14:textId="77777777" w:rsidR="008E6EE5" w:rsidRPr="00427068" w:rsidRDefault="008E6EE5" w:rsidP="008E6EE5">
      <w:pPr>
        <w:spacing w:line="360" w:lineRule="auto"/>
        <w:rPr>
          <w:color w:val="000000" w:themeColor="text1"/>
          <w:lang w:val="ka-GE" w:eastAsia="ja-J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GridTable1Light"/>
        <w:tblW w:w="10165" w:type="dxa"/>
        <w:tblLook w:val="04A0" w:firstRow="1" w:lastRow="0" w:firstColumn="1" w:lastColumn="0" w:noHBand="0" w:noVBand="1"/>
      </w:tblPr>
      <w:tblGrid>
        <w:gridCol w:w="3775"/>
        <w:gridCol w:w="6390"/>
      </w:tblGrid>
      <w:tr w:rsidR="00427068" w:rsidRPr="00427068" w14:paraId="0F77C514" w14:textId="77777777" w:rsidTr="00BD7B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2"/>
          </w:tcPr>
          <w:p w14:paraId="5B66BD44" w14:textId="77777777" w:rsidR="008E6EE5" w:rsidRPr="00427068" w:rsidRDefault="008E6EE5" w:rsidP="00BD7B2B">
            <w:pPr>
              <w:spacing w:line="360" w:lineRule="auto"/>
              <w:jc w:val="center"/>
              <w:rPr>
                <w:rFonts w:cs="Sylfaen"/>
                <w:b w:val="0"/>
                <w:color w:val="000000" w:themeColor="text1"/>
                <w:lang w:val="ka-GE" w:eastAsia="ja-JP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27068">
              <w:rPr>
                <w:b w:val="0"/>
                <w:color w:val="000000" w:themeColor="text1"/>
                <w:lang w:val="ka-GE" w:eastAsia="ja-JP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ინფორმაცია პრეტენდენტი ორგანიზაციის შესახებ</w:t>
            </w:r>
          </w:p>
        </w:tc>
      </w:tr>
      <w:tr w:rsidR="00427068" w:rsidRPr="00427068" w14:paraId="2B1AA4C4" w14:textId="77777777" w:rsidTr="00BD7B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00D04EE9" w14:textId="77777777" w:rsidR="008E6EE5" w:rsidRPr="00427068" w:rsidRDefault="008E6EE5" w:rsidP="00BD7B2B">
            <w:pPr>
              <w:spacing w:line="360" w:lineRule="auto"/>
              <w:rPr>
                <w:rFonts w:ascii="Palatino Linotype" w:hAnsi="Palatino Linotype"/>
                <w:b w:val="0"/>
                <w:color w:val="000000" w:themeColor="text1"/>
                <w:lang w:val="ka-GE" w:eastAsia="ja-JP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27068">
              <w:rPr>
                <w:rFonts w:cs="Sylfaen"/>
                <w:b w:val="0"/>
                <w:color w:val="000000" w:themeColor="text1"/>
                <w:lang w:val="ka-GE" w:eastAsia="ja-JP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ორგანიზაციის</w:t>
            </w:r>
            <w:r w:rsidRPr="00427068">
              <w:rPr>
                <w:rFonts w:ascii="Palatino Linotype" w:hAnsi="Palatino Linotype"/>
                <w:b w:val="0"/>
                <w:color w:val="000000" w:themeColor="text1"/>
                <w:lang w:val="ka-GE" w:eastAsia="ja-JP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427068">
              <w:rPr>
                <w:rFonts w:cs="Sylfaen"/>
                <w:b w:val="0"/>
                <w:color w:val="000000" w:themeColor="text1"/>
                <w:lang w:val="ka-GE" w:eastAsia="ja-JP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დასახელება</w:t>
            </w:r>
            <w:r w:rsidRPr="00427068">
              <w:rPr>
                <w:rFonts w:ascii="Palatino Linotype" w:hAnsi="Palatino Linotype"/>
                <w:b w:val="0"/>
                <w:color w:val="000000" w:themeColor="text1"/>
                <w:lang w:val="ka-GE" w:eastAsia="ja-JP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6390" w:type="dxa"/>
          </w:tcPr>
          <w:p w14:paraId="526FEE6D" w14:textId="77777777" w:rsidR="008E6EE5" w:rsidRPr="00427068" w:rsidRDefault="008E6EE5" w:rsidP="00BD7B2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000000" w:themeColor="text1"/>
                <w:lang w:val="ka-GE" w:eastAsia="ja-JP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27068" w:rsidRPr="00427068" w14:paraId="64A86E3B" w14:textId="77777777" w:rsidTr="00BD7B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82FB7FD" w14:textId="77777777" w:rsidR="008E6EE5" w:rsidRPr="00427068" w:rsidRDefault="008E6EE5" w:rsidP="00BD7B2B">
            <w:pPr>
              <w:spacing w:line="360" w:lineRule="auto"/>
              <w:rPr>
                <w:rFonts w:cs="Sylfaen"/>
                <w:b w:val="0"/>
                <w:color w:val="000000" w:themeColor="text1"/>
                <w:lang w:val="ka-GE" w:eastAsia="ja-JP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27068">
              <w:rPr>
                <w:rFonts w:cs="Sylfaen"/>
                <w:b w:val="0"/>
                <w:color w:val="000000" w:themeColor="text1"/>
                <w:lang w:val="ka-GE" w:eastAsia="ja-JP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საიდენტიფიკაციო</w:t>
            </w:r>
            <w:r w:rsidRPr="00427068">
              <w:rPr>
                <w:rFonts w:ascii="Palatino Linotype" w:hAnsi="Palatino Linotype"/>
                <w:b w:val="0"/>
                <w:color w:val="000000" w:themeColor="text1"/>
                <w:lang w:val="ka-GE" w:eastAsia="ja-JP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427068">
              <w:rPr>
                <w:rFonts w:cs="Sylfaen"/>
                <w:b w:val="0"/>
                <w:color w:val="000000" w:themeColor="text1"/>
                <w:lang w:val="ka-GE" w:eastAsia="ja-JP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კოდი</w:t>
            </w:r>
            <w:r w:rsidRPr="00427068">
              <w:rPr>
                <w:rFonts w:ascii="Palatino Linotype" w:hAnsi="Palatino Linotype"/>
                <w:b w:val="0"/>
                <w:color w:val="000000" w:themeColor="text1"/>
                <w:lang w:val="ka-GE" w:eastAsia="ja-JP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6390" w:type="dxa"/>
          </w:tcPr>
          <w:p w14:paraId="19B23503" w14:textId="77777777" w:rsidR="008E6EE5" w:rsidRPr="00427068" w:rsidRDefault="008E6EE5" w:rsidP="00BD7B2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000000" w:themeColor="text1"/>
                <w:lang w:val="ka-GE" w:eastAsia="ja-JP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27068" w:rsidRPr="00427068" w14:paraId="2C6B6B7B" w14:textId="77777777" w:rsidTr="00BD7B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2C99CBD7" w14:textId="77777777" w:rsidR="008E6EE5" w:rsidRPr="00427068" w:rsidRDefault="008E6EE5" w:rsidP="00BD7B2B">
            <w:pPr>
              <w:spacing w:line="360" w:lineRule="auto"/>
              <w:rPr>
                <w:rFonts w:ascii="Palatino Linotype" w:hAnsi="Palatino Linotype"/>
                <w:b w:val="0"/>
                <w:color w:val="000000" w:themeColor="text1"/>
                <w:lang w:val="ka-GE" w:eastAsia="ja-JP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27068">
              <w:rPr>
                <w:rFonts w:cs="Sylfaen"/>
                <w:b w:val="0"/>
                <w:color w:val="000000" w:themeColor="text1"/>
                <w:lang w:val="ka-GE" w:eastAsia="ja-JP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იურიდიული</w:t>
            </w:r>
            <w:r w:rsidRPr="00427068">
              <w:rPr>
                <w:rFonts w:ascii="Palatino Linotype" w:hAnsi="Palatino Linotype"/>
                <w:b w:val="0"/>
                <w:color w:val="000000" w:themeColor="text1"/>
                <w:lang w:val="ka-GE" w:eastAsia="ja-JP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427068">
              <w:rPr>
                <w:rFonts w:cs="Sylfaen"/>
                <w:b w:val="0"/>
                <w:color w:val="000000" w:themeColor="text1"/>
                <w:lang w:val="ka-GE" w:eastAsia="ja-JP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მისამართი</w:t>
            </w:r>
            <w:r w:rsidRPr="00427068">
              <w:rPr>
                <w:rFonts w:ascii="Palatino Linotype" w:hAnsi="Palatino Linotype"/>
                <w:b w:val="0"/>
                <w:color w:val="000000" w:themeColor="text1"/>
                <w:lang w:val="ka-GE" w:eastAsia="ja-JP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6390" w:type="dxa"/>
          </w:tcPr>
          <w:p w14:paraId="232DBAFE" w14:textId="77777777" w:rsidR="008E6EE5" w:rsidRPr="00427068" w:rsidRDefault="008E6EE5" w:rsidP="00BD7B2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000000" w:themeColor="text1"/>
                <w:lang w:val="ka-GE" w:eastAsia="ja-JP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27068" w:rsidRPr="00427068" w14:paraId="78F6C326" w14:textId="77777777" w:rsidTr="00BD7B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00712EB" w14:textId="77777777" w:rsidR="008E6EE5" w:rsidRPr="00427068" w:rsidRDefault="008E6EE5" w:rsidP="00BD7B2B">
            <w:pPr>
              <w:spacing w:line="360" w:lineRule="auto"/>
              <w:rPr>
                <w:rFonts w:ascii="Palatino Linotype" w:hAnsi="Palatino Linotype"/>
                <w:b w:val="0"/>
                <w:color w:val="000000" w:themeColor="text1"/>
                <w:lang w:val="ka-GE" w:eastAsia="ja-JP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27068">
              <w:rPr>
                <w:rFonts w:cs="Sylfaen"/>
                <w:b w:val="0"/>
                <w:color w:val="000000" w:themeColor="text1"/>
                <w:lang w:val="ka-GE" w:eastAsia="ja-JP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ფაქტიური</w:t>
            </w:r>
            <w:r w:rsidRPr="00427068">
              <w:rPr>
                <w:rFonts w:ascii="Palatino Linotype" w:hAnsi="Palatino Linotype"/>
                <w:b w:val="0"/>
                <w:color w:val="000000" w:themeColor="text1"/>
                <w:lang w:val="ka-GE" w:eastAsia="ja-JP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427068">
              <w:rPr>
                <w:rFonts w:cs="Sylfaen"/>
                <w:b w:val="0"/>
                <w:color w:val="000000" w:themeColor="text1"/>
                <w:lang w:val="ka-GE" w:eastAsia="ja-JP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მისამართი</w:t>
            </w:r>
            <w:r w:rsidRPr="00427068">
              <w:rPr>
                <w:rFonts w:ascii="Palatino Linotype" w:hAnsi="Palatino Linotype"/>
                <w:b w:val="0"/>
                <w:color w:val="000000" w:themeColor="text1"/>
                <w:lang w:val="ka-GE" w:eastAsia="ja-JP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6390" w:type="dxa"/>
          </w:tcPr>
          <w:p w14:paraId="1A6D94EB" w14:textId="77777777" w:rsidR="008E6EE5" w:rsidRPr="00427068" w:rsidRDefault="008E6EE5" w:rsidP="00BD7B2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000000" w:themeColor="text1"/>
                <w:lang w:val="ka-GE" w:eastAsia="ja-JP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27068" w:rsidRPr="00427068" w14:paraId="323EF4A9" w14:textId="77777777" w:rsidTr="00BD7B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2DA98975" w14:textId="77777777" w:rsidR="008E6EE5" w:rsidRPr="00427068" w:rsidRDefault="008E6EE5" w:rsidP="00BD7B2B">
            <w:pPr>
              <w:spacing w:line="360" w:lineRule="auto"/>
              <w:rPr>
                <w:rFonts w:ascii="Palatino Linotype" w:hAnsi="Palatino Linotype"/>
                <w:b w:val="0"/>
                <w:color w:val="000000" w:themeColor="text1"/>
                <w:lang w:val="ka-GE" w:eastAsia="ja-JP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27068">
              <w:rPr>
                <w:rFonts w:cs="Sylfaen"/>
                <w:b w:val="0"/>
                <w:color w:val="000000" w:themeColor="text1"/>
                <w:lang w:val="ka-GE" w:eastAsia="ja-JP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ხელმძღვანელის</w:t>
            </w:r>
            <w:r w:rsidRPr="00427068">
              <w:rPr>
                <w:rFonts w:ascii="Palatino Linotype" w:hAnsi="Palatino Linotype"/>
                <w:b w:val="0"/>
                <w:color w:val="000000" w:themeColor="text1"/>
                <w:lang w:val="ka-GE" w:eastAsia="ja-JP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427068">
              <w:rPr>
                <w:rFonts w:cs="Sylfaen"/>
                <w:b w:val="0"/>
                <w:color w:val="000000" w:themeColor="text1"/>
                <w:lang w:val="ka-GE" w:eastAsia="ja-JP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სახელი</w:t>
            </w:r>
            <w:r w:rsidRPr="00427068">
              <w:rPr>
                <w:rFonts w:ascii="Palatino Linotype" w:hAnsi="Palatino Linotype"/>
                <w:b w:val="0"/>
                <w:color w:val="000000" w:themeColor="text1"/>
                <w:lang w:val="ka-GE" w:eastAsia="ja-JP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Pr="00427068">
              <w:rPr>
                <w:rFonts w:cs="Sylfaen"/>
                <w:b w:val="0"/>
                <w:color w:val="000000" w:themeColor="text1"/>
                <w:lang w:val="ka-GE" w:eastAsia="ja-JP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და</w:t>
            </w:r>
            <w:r w:rsidRPr="00427068">
              <w:rPr>
                <w:rFonts w:ascii="Palatino Linotype" w:hAnsi="Palatino Linotype"/>
                <w:b w:val="0"/>
                <w:color w:val="000000" w:themeColor="text1"/>
                <w:lang w:val="ka-GE" w:eastAsia="ja-JP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427068">
              <w:rPr>
                <w:rFonts w:cs="Sylfaen"/>
                <w:b w:val="0"/>
                <w:color w:val="000000" w:themeColor="text1"/>
                <w:lang w:val="ka-GE" w:eastAsia="ja-JP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გვარი</w:t>
            </w:r>
            <w:r w:rsidRPr="00427068">
              <w:rPr>
                <w:rFonts w:ascii="Palatino Linotype" w:hAnsi="Palatino Linotype"/>
                <w:b w:val="0"/>
                <w:color w:val="000000" w:themeColor="text1"/>
                <w:lang w:val="ka-GE" w:eastAsia="ja-JP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6390" w:type="dxa"/>
          </w:tcPr>
          <w:p w14:paraId="5C0B22B2" w14:textId="77777777" w:rsidR="008E6EE5" w:rsidRPr="00427068" w:rsidRDefault="008E6EE5" w:rsidP="00BD7B2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000000" w:themeColor="text1"/>
                <w:lang w:val="ka-GE" w:eastAsia="ja-JP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27068" w:rsidRPr="00427068" w14:paraId="7E4FACA9" w14:textId="77777777" w:rsidTr="00BD7B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43CC3BF" w14:textId="77777777" w:rsidR="008E6EE5" w:rsidRPr="00427068" w:rsidRDefault="008E6EE5" w:rsidP="00BD7B2B">
            <w:pPr>
              <w:spacing w:line="360" w:lineRule="auto"/>
              <w:rPr>
                <w:rFonts w:ascii="Palatino Linotype" w:hAnsi="Palatino Linotype"/>
                <w:b w:val="0"/>
                <w:color w:val="000000" w:themeColor="text1"/>
                <w:lang w:val="ka-GE" w:eastAsia="ja-JP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27068">
              <w:rPr>
                <w:rFonts w:cs="Sylfaen"/>
                <w:b w:val="0"/>
                <w:color w:val="000000" w:themeColor="text1"/>
                <w:lang w:val="ka-GE" w:eastAsia="ja-JP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ხელმძღვანელის</w:t>
            </w:r>
            <w:r w:rsidRPr="00427068">
              <w:rPr>
                <w:rFonts w:ascii="Palatino Linotype" w:hAnsi="Palatino Linotype"/>
                <w:b w:val="0"/>
                <w:color w:val="000000" w:themeColor="text1"/>
                <w:lang w:val="ka-GE" w:eastAsia="ja-JP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427068">
              <w:rPr>
                <w:rFonts w:cs="Sylfaen"/>
                <w:b w:val="0"/>
                <w:color w:val="000000" w:themeColor="text1"/>
                <w:lang w:val="ka-GE" w:eastAsia="ja-JP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პირადი</w:t>
            </w:r>
            <w:r w:rsidRPr="00427068">
              <w:rPr>
                <w:rFonts w:ascii="Palatino Linotype" w:hAnsi="Palatino Linotype"/>
                <w:b w:val="0"/>
                <w:color w:val="000000" w:themeColor="text1"/>
                <w:lang w:val="ka-GE" w:eastAsia="ja-JP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427068">
              <w:rPr>
                <w:rFonts w:cs="Sylfaen"/>
                <w:b w:val="0"/>
                <w:color w:val="000000" w:themeColor="text1"/>
                <w:lang w:val="ka-GE" w:eastAsia="ja-JP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ნომერი</w:t>
            </w:r>
            <w:r w:rsidRPr="00427068">
              <w:rPr>
                <w:rFonts w:ascii="Palatino Linotype" w:hAnsi="Palatino Linotype"/>
                <w:b w:val="0"/>
                <w:color w:val="000000" w:themeColor="text1"/>
                <w:lang w:val="ka-GE" w:eastAsia="ja-JP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6390" w:type="dxa"/>
          </w:tcPr>
          <w:p w14:paraId="1A2E53C0" w14:textId="77777777" w:rsidR="008E6EE5" w:rsidRPr="00427068" w:rsidRDefault="008E6EE5" w:rsidP="00BD7B2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000000" w:themeColor="text1"/>
                <w:lang w:val="ka-GE" w:eastAsia="ja-JP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27068" w:rsidRPr="00427068" w14:paraId="6E32AE64" w14:textId="77777777" w:rsidTr="00BD7B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519FCD46" w14:textId="77777777" w:rsidR="008E6EE5" w:rsidRPr="00427068" w:rsidRDefault="008E6EE5" w:rsidP="00BD7B2B">
            <w:pPr>
              <w:spacing w:line="360" w:lineRule="auto"/>
              <w:rPr>
                <w:rFonts w:ascii="Palatino Linotype" w:hAnsi="Palatino Linotype"/>
                <w:b w:val="0"/>
                <w:color w:val="000000" w:themeColor="text1"/>
                <w:lang w:val="ka-GE" w:eastAsia="ja-JP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27068">
              <w:rPr>
                <w:rFonts w:cs="Sylfaen"/>
                <w:b w:val="0"/>
                <w:color w:val="000000" w:themeColor="text1"/>
                <w:lang w:val="ka-GE" w:eastAsia="ja-JP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ხელმძღვანელის</w:t>
            </w:r>
            <w:r w:rsidRPr="00427068">
              <w:rPr>
                <w:rFonts w:ascii="Palatino Linotype" w:hAnsi="Palatino Linotype"/>
                <w:b w:val="0"/>
                <w:color w:val="000000" w:themeColor="text1"/>
                <w:lang w:val="ka-GE" w:eastAsia="ja-JP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427068">
              <w:rPr>
                <w:rFonts w:cs="Sylfaen"/>
                <w:b w:val="0"/>
                <w:color w:val="000000" w:themeColor="text1"/>
                <w:lang w:val="ka-GE" w:eastAsia="ja-JP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ტელეფონის</w:t>
            </w:r>
            <w:r w:rsidRPr="00427068">
              <w:rPr>
                <w:rFonts w:ascii="Palatino Linotype" w:hAnsi="Palatino Linotype"/>
                <w:b w:val="0"/>
                <w:color w:val="000000" w:themeColor="text1"/>
                <w:lang w:val="ka-GE" w:eastAsia="ja-JP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427068">
              <w:rPr>
                <w:rFonts w:cs="Sylfaen"/>
                <w:b w:val="0"/>
                <w:color w:val="000000" w:themeColor="text1"/>
                <w:lang w:val="ka-GE" w:eastAsia="ja-JP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ნომერი</w:t>
            </w:r>
            <w:r w:rsidRPr="00427068">
              <w:rPr>
                <w:rFonts w:ascii="Palatino Linotype" w:hAnsi="Palatino Linotype"/>
                <w:b w:val="0"/>
                <w:color w:val="000000" w:themeColor="text1"/>
                <w:lang w:val="ka-GE" w:eastAsia="ja-JP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6390" w:type="dxa"/>
          </w:tcPr>
          <w:p w14:paraId="7A92D642" w14:textId="77777777" w:rsidR="008E6EE5" w:rsidRPr="00427068" w:rsidRDefault="008E6EE5" w:rsidP="00BD7B2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000000" w:themeColor="text1"/>
                <w:lang w:val="ka-GE" w:eastAsia="ja-JP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27068" w:rsidRPr="00427068" w14:paraId="55EF1B33" w14:textId="77777777" w:rsidTr="00BD7B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29591B74" w14:textId="77777777" w:rsidR="008E6EE5" w:rsidRPr="00427068" w:rsidRDefault="008E6EE5" w:rsidP="00BD7B2B">
            <w:pPr>
              <w:spacing w:line="360" w:lineRule="auto"/>
              <w:rPr>
                <w:rFonts w:ascii="Palatino Linotype" w:hAnsi="Palatino Linotype"/>
                <w:b w:val="0"/>
                <w:color w:val="000000" w:themeColor="text1"/>
                <w:lang w:val="ka-GE" w:eastAsia="ja-JP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27068">
              <w:rPr>
                <w:rFonts w:cs="Sylfaen"/>
                <w:b w:val="0"/>
                <w:color w:val="000000" w:themeColor="text1"/>
                <w:lang w:val="ka-GE" w:eastAsia="ja-JP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საკონტაქტო</w:t>
            </w:r>
            <w:r w:rsidRPr="00427068">
              <w:rPr>
                <w:rFonts w:ascii="Palatino Linotype" w:hAnsi="Palatino Linotype"/>
                <w:b w:val="0"/>
                <w:color w:val="000000" w:themeColor="text1"/>
                <w:lang w:val="ka-GE" w:eastAsia="ja-JP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427068">
              <w:rPr>
                <w:rFonts w:cs="Sylfaen"/>
                <w:b w:val="0"/>
                <w:color w:val="000000" w:themeColor="text1"/>
                <w:lang w:val="ka-GE" w:eastAsia="ja-JP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პირის</w:t>
            </w:r>
            <w:r w:rsidRPr="00427068">
              <w:rPr>
                <w:rFonts w:ascii="Palatino Linotype" w:hAnsi="Palatino Linotype"/>
                <w:b w:val="0"/>
                <w:color w:val="000000" w:themeColor="text1"/>
                <w:lang w:val="ka-GE" w:eastAsia="ja-JP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427068">
              <w:rPr>
                <w:rFonts w:cs="Sylfaen"/>
                <w:b w:val="0"/>
                <w:color w:val="000000" w:themeColor="text1"/>
                <w:lang w:val="ka-GE" w:eastAsia="ja-JP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სახელი</w:t>
            </w:r>
            <w:r w:rsidRPr="00427068">
              <w:rPr>
                <w:rFonts w:ascii="Palatino Linotype" w:hAnsi="Palatino Linotype"/>
                <w:b w:val="0"/>
                <w:color w:val="000000" w:themeColor="text1"/>
                <w:lang w:val="ka-GE" w:eastAsia="ja-JP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427068">
              <w:rPr>
                <w:rFonts w:cs="Sylfaen"/>
                <w:b w:val="0"/>
                <w:color w:val="000000" w:themeColor="text1"/>
                <w:lang w:val="ka-GE" w:eastAsia="ja-JP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და</w:t>
            </w:r>
            <w:r w:rsidRPr="00427068">
              <w:rPr>
                <w:rFonts w:ascii="Palatino Linotype" w:hAnsi="Palatino Linotype"/>
                <w:b w:val="0"/>
                <w:color w:val="000000" w:themeColor="text1"/>
                <w:lang w:val="ka-GE" w:eastAsia="ja-JP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427068">
              <w:rPr>
                <w:rFonts w:cs="Sylfaen"/>
                <w:b w:val="0"/>
                <w:color w:val="000000" w:themeColor="text1"/>
                <w:lang w:val="ka-GE" w:eastAsia="ja-JP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გვარი</w:t>
            </w:r>
            <w:r w:rsidRPr="00427068">
              <w:rPr>
                <w:rFonts w:ascii="Palatino Linotype" w:hAnsi="Palatino Linotype"/>
                <w:b w:val="0"/>
                <w:color w:val="000000" w:themeColor="text1"/>
                <w:lang w:val="ka-GE" w:eastAsia="ja-JP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6390" w:type="dxa"/>
          </w:tcPr>
          <w:p w14:paraId="5A7F04FC" w14:textId="77777777" w:rsidR="008E6EE5" w:rsidRPr="00427068" w:rsidRDefault="008E6EE5" w:rsidP="00BD7B2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000000" w:themeColor="text1"/>
                <w:lang w:val="ka-GE" w:eastAsia="ja-JP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27068" w:rsidRPr="00427068" w14:paraId="7213F518" w14:textId="77777777" w:rsidTr="00BD7B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50F363B2" w14:textId="77777777" w:rsidR="008E6EE5" w:rsidRPr="00427068" w:rsidRDefault="008E6EE5" w:rsidP="00BD7B2B">
            <w:pPr>
              <w:spacing w:line="360" w:lineRule="auto"/>
              <w:rPr>
                <w:rFonts w:ascii="Palatino Linotype" w:hAnsi="Palatino Linotype"/>
                <w:b w:val="0"/>
                <w:color w:val="000000" w:themeColor="text1"/>
                <w:lang w:val="ka-GE" w:eastAsia="ja-JP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27068">
              <w:rPr>
                <w:rFonts w:cs="Sylfaen"/>
                <w:b w:val="0"/>
                <w:color w:val="000000" w:themeColor="text1"/>
                <w:lang w:val="ka-GE" w:eastAsia="ja-JP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საკონტაქტო</w:t>
            </w:r>
            <w:r w:rsidRPr="00427068">
              <w:rPr>
                <w:rFonts w:ascii="Palatino Linotype" w:hAnsi="Palatino Linotype"/>
                <w:b w:val="0"/>
                <w:color w:val="000000" w:themeColor="text1"/>
                <w:lang w:val="ka-GE" w:eastAsia="ja-JP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427068">
              <w:rPr>
                <w:rFonts w:cs="Sylfaen"/>
                <w:b w:val="0"/>
                <w:color w:val="000000" w:themeColor="text1"/>
                <w:lang w:val="ka-GE" w:eastAsia="ja-JP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პირის</w:t>
            </w:r>
            <w:r w:rsidRPr="00427068">
              <w:rPr>
                <w:rFonts w:ascii="Palatino Linotype" w:hAnsi="Palatino Linotype"/>
                <w:b w:val="0"/>
                <w:color w:val="000000" w:themeColor="text1"/>
                <w:lang w:val="ka-GE" w:eastAsia="ja-JP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427068">
              <w:rPr>
                <w:rFonts w:cs="Sylfaen"/>
                <w:b w:val="0"/>
                <w:color w:val="000000" w:themeColor="text1"/>
                <w:lang w:val="ka-GE" w:eastAsia="ja-JP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პირადი</w:t>
            </w:r>
            <w:r w:rsidRPr="00427068">
              <w:rPr>
                <w:rFonts w:ascii="Palatino Linotype" w:hAnsi="Palatino Linotype"/>
                <w:b w:val="0"/>
                <w:color w:val="000000" w:themeColor="text1"/>
                <w:lang w:val="ka-GE" w:eastAsia="ja-JP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427068">
              <w:rPr>
                <w:rFonts w:cs="Sylfaen"/>
                <w:b w:val="0"/>
                <w:color w:val="000000" w:themeColor="text1"/>
                <w:lang w:val="ka-GE" w:eastAsia="ja-JP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ნომერი</w:t>
            </w:r>
            <w:r w:rsidRPr="00427068">
              <w:rPr>
                <w:rFonts w:ascii="Palatino Linotype" w:hAnsi="Palatino Linotype"/>
                <w:b w:val="0"/>
                <w:color w:val="000000" w:themeColor="text1"/>
                <w:lang w:val="ka-GE" w:eastAsia="ja-JP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6390" w:type="dxa"/>
          </w:tcPr>
          <w:p w14:paraId="24447A48" w14:textId="77777777" w:rsidR="008E6EE5" w:rsidRPr="00427068" w:rsidRDefault="008E6EE5" w:rsidP="00BD7B2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000000" w:themeColor="text1"/>
                <w:lang w:val="ka-GE" w:eastAsia="ja-JP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27068" w:rsidRPr="00427068" w14:paraId="365F3EE4" w14:textId="77777777" w:rsidTr="00BD7B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02AE8ADD" w14:textId="77777777" w:rsidR="008E6EE5" w:rsidRPr="00427068" w:rsidRDefault="008E6EE5" w:rsidP="00BD7B2B">
            <w:pPr>
              <w:spacing w:line="360" w:lineRule="auto"/>
              <w:rPr>
                <w:rFonts w:ascii="Palatino Linotype" w:hAnsi="Palatino Linotype"/>
                <w:b w:val="0"/>
                <w:color w:val="000000" w:themeColor="text1"/>
                <w:lang w:val="ka-GE" w:eastAsia="ja-JP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27068">
              <w:rPr>
                <w:rFonts w:cs="Sylfaen"/>
                <w:b w:val="0"/>
                <w:color w:val="000000" w:themeColor="text1"/>
                <w:lang w:val="ka-GE" w:eastAsia="ja-JP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საკონტაქტო</w:t>
            </w:r>
            <w:r w:rsidRPr="00427068">
              <w:rPr>
                <w:rFonts w:ascii="Palatino Linotype" w:hAnsi="Palatino Linotype"/>
                <w:b w:val="0"/>
                <w:color w:val="000000" w:themeColor="text1"/>
                <w:lang w:val="ka-GE" w:eastAsia="ja-JP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427068">
              <w:rPr>
                <w:rFonts w:cs="Sylfaen"/>
                <w:b w:val="0"/>
                <w:color w:val="000000" w:themeColor="text1"/>
                <w:lang w:val="ka-GE" w:eastAsia="ja-JP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ტელეფონი</w:t>
            </w:r>
            <w:r w:rsidRPr="00427068">
              <w:rPr>
                <w:rFonts w:ascii="Palatino Linotype" w:hAnsi="Palatino Linotype"/>
                <w:b w:val="0"/>
                <w:color w:val="000000" w:themeColor="text1"/>
                <w:lang w:val="ka-GE" w:eastAsia="ja-JP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6390" w:type="dxa"/>
          </w:tcPr>
          <w:p w14:paraId="7D11FE8C" w14:textId="77777777" w:rsidR="008E6EE5" w:rsidRPr="00427068" w:rsidRDefault="008E6EE5" w:rsidP="00BD7B2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000000" w:themeColor="text1"/>
                <w:lang w:val="ka-GE" w:eastAsia="ja-JP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27068" w:rsidRPr="00427068" w14:paraId="7E20515A" w14:textId="77777777" w:rsidTr="00BD7B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EFC8F4F" w14:textId="77777777" w:rsidR="008E6EE5" w:rsidRPr="00427068" w:rsidRDefault="008E6EE5" w:rsidP="00BD7B2B">
            <w:pPr>
              <w:spacing w:line="360" w:lineRule="auto"/>
              <w:rPr>
                <w:rFonts w:ascii="Palatino Linotype" w:hAnsi="Palatino Linotype"/>
                <w:b w:val="0"/>
                <w:color w:val="000000" w:themeColor="text1"/>
                <w:lang w:val="ka-GE" w:eastAsia="ja-JP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27068">
              <w:rPr>
                <w:rFonts w:cs="Sylfaen"/>
                <w:b w:val="0"/>
                <w:color w:val="000000" w:themeColor="text1"/>
                <w:lang w:val="ka-GE" w:eastAsia="ja-JP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ელექტრონული</w:t>
            </w:r>
            <w:r w:rsidRPr="00427068">
              <w:rPr>
                <w:rFonts w:ascii="Palatino Linotype" w:hAnsi="Palatino Linotype"/>
                <w:b w:val="0"/>
                <w:color w:val="000000" w:themeColor="text1"/>
                <w:lang w:val="ka-GE" w:eastAsia="ja-JP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427068">
              <w:rPr>
                <w:rFonts w:cs="Sylfaen"/>
                <w:b w:val="0"/>
                <w:color w:val="000000" w:themeColor="text1"/>
                <w:lang w:val="ka-GE" w:eastAsia="ja-JP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ფოსტის</w:t>
            </w:r>
            <w:r w:rsidRPr="00427068">
              <w:rPr>
                <w:rFonts w:ascii="Palatino Linotype" w:hAnsi="Palatino Linotype"/>
                <w:b w:val="0"/>
                <w:color w:val="000000" w:themeColor="text1"/>
                <w:lang w:val="ka-GE" w:eastAsia="ja-JP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427068">
              <w:rPr>
                <w:rFonts w:cs="Sylfaen"/>
                <w:b w:val="0"/>
                <w:color w:val="000000" w:themeColor="text1"/>
                <w:lang w:val="ka-GE" w:eastAsia="ja-JP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მისამართი</w:t>
            </w:r>
            <w:r w:rsidRPr="00427068">
              <w:rPr>
                <w:rFonts w:ascii="Palatino Linotype" w:hAnsi="Palatino Linotype"/>
                <w:b w:val="0"/>
                <w:color w:val="000000" w:themeColor="text1"/>
                <w:lang w:val="ka-GE" w:eastAsia="ja-JP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6390" w:type="dxa"/>
          </w:tcPr>
          <w:p w14:paraId="3A12CBC7" w14:textId="77777777" w:rsidR="008E6EE5" w:rsidRPr="00427068" w:rsidRDefault="008E6EE5" w:rsidP="00BD7B2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000000" w:themeColor="text1"/>
                <w:lang w:val="ka-GE" w:eastAsia="ja-JP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27068" w:rsidRPr="00427068" w14:paraId="1701DD42" w14:textId="77777777" w:rsidTr="00BD7B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8DDF583" w14:textId="77777777" w:rsidR="008E6EE5" w:rsidRPr="00427068" w:rsidRDefault="008E6EE5" w:rsidP="00BD7B2B">
            <w:pPr>
              <w:spacing w:line="360" w:lineRule="auto"/>
              <w:rPr>
                <w:rFonts w:ascii="Palatino Linotype" w:hAnsi="Palatino Linotype"/>
                <w:b w:val="0"/>
                <w:color w:val="000000" w:themeColor="text1"/>
                <w:lang w:val="ka-GE" w:eastAsia="ja-JP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27068">
              <w:rPr>
                <w:rFonts w:cs="Sylfaen"/>
                <w:b w:val="0"/>
                <w:color w:val="000000" w:themeColor="text1"/>
                <w:lang w:val="ka-GE" w:eastAsia="ja-JP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ვებ</w:t>
            </w:r>
            <w:r w:rsidRPr="00427068">
              <w:rPr>
                <w:rFonts w:ascii="Palatino Linotype" w:hAnsi="Palatino Linotype"/>
                <w:b w:val="0"/>
                <w:color w:val="000000" w:themeColor="text1"/>
                <w:lang w:val="ka-GE" w:eastAsia="ja-JP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 w:rsidRPr="00427068">
              <w:rPr>
                <w:rFonts w:cs="Sylfaen"/>
                <w:b w:val="0"/>
                <w:color w:val="000000" w:themeColor="text1"/>
                <w:lang w:val="ka-GE" w:eastAsia="ja-JP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გვერდი</w:t>
            </w:r>
            <w:r w:rsidRPr="00427068">
              <w:rPr>
                <w:rFonts w:ascii="Palatino Linotype" w:hAnsi="Palatino Linotype"/>
                <w:b w:val="0"/>
                <w:color w:val="000000" w:themeColor="text1"/>
                <w:lang w:val="ka-GE" w:eastAsia="ja-JP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6390" w:type="dxa"/>
          </w:tcPr>
          <w:p w14:paraId="36207A55" w14:textId="77777777" w:rsidR="008E6EE5" w:rsidRPr="00427068" w:rsidRDefault="008E6EE5" w:rsidP="00BD7B2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000000" w:themeColor="text1"/>
                <w:lang w:val="ka-GE" w:eastAsia="ja-JP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27068" w:rsidRPr="00427068" w14:paraId="3E12982C" w14:textId="77777777" w:rsidTr="00BD7B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D91E04E" w14:textId="77777777" w:rsidR="008E6EE5" w:rsidRPr="00427068" w:rsidRDefault="008E6EE5" w:rsidP="00BD7B2B">
            <w:pPr>
              <w:spacing w:line="360" w:lineRule="auto"/>
              <w:rPr>
                <w:rFonts w:ascii="Palatino Linotype" w:hAnsi="Palatino Linotype"/>
                <w:b w:val="0"/>
                <w:color w:val="000000" w:themeColor="text1"/>
                <w:lang w:val="ka-GE" w:eastAsia="ja-JP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27068">
              <w:rPr>
                <w:rFonts w:cs="Sylfaen"/>
                <w:b w:val="0"/>
                <w:color w:val="000000" w:themeColor="text1"/>
                <w:lang w:val="ka-GE" w:eastAsia="ja-JP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ბანკის</w:t>
            </w:r>
            <w:r w:rsidRPr="00427068">
              <w:rPr>
                <w:rFonts w:ascii="Palatino Linotype" w:hAnsi="Palatino Linotype"/>
                <w:b w:val="0"/>
                <w:color w:val="000000" w:themeColor="text1"/>
                <w:lang w:val="ka-GE" w:eastAsia="ja-JP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427068">
              <w:rPr>
                <w:rFonts w:cs="Sylfaen"/>
                <w:b w:val="0"/>
                <w:color w:val="000000" w:themeColor="text1"/>
                <w:lang w:val="ka-GE" w:eastAsia="ja-JP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დასახელება</w:t>
            </w:r>
            <w:r w:rsidRPr="00427068">
              <w:rPr>
                <w:rFonts w:ascii="Palatino Linotype" w:hAnsi="Palatino Linotype"/>
                <w:b w:val="0"/>
                <w:color w:val="000000" w:themeColor="text1"/>
                <w:lang w:val="ka-GE" w:eastAsia="ja-JP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6390" w:type="dxa"/>
          </w:tcPr>
          <w:p w14:paraId="2056D413" w14:textId="77777777" w:rsidR="008E6EE5" w:rsidRPr="00427068" w:rsidRDefault="008E6EE5" w:rsidP="00BD7B2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000000" w:themeColor="text1"/>
                <w:lang w:val="ka-GE" w:eastAsia="ja-JP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27068" w:rsidRPr="00427068" w14:paraId="70496A94" w14:textId="77777777" w:rsidTr="00BD7B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A649D75" w14:textId="77777777" w:rsidR="008E6EE5" w:rsidRPr="00427068" w:rsidRDefault="008E6EE5" w:rsidP="00BD7B2B">
            <w:pPr>
              <w:spacing w:line="360" w:lineRule="auto"/>
              <w:rPr>
                <w:rFonts w:ascii="Palatino Linotype" w:hAnsi="Palatino Linotype"/>
                <w:b w:val="0"/>
                <w:color w:val="000000" w:themeColor="text1"/>
                <w:lang w:val="ka-GE" w:eastAsia="ja-JP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27068">
              <w:rPr>
                <w:rFonts w:cs="Sylfaen"/>
                <w:b w:val="0"/>
                <w:color w:val="000000" w:themeColor="text1"/>
                <w:lang w:val="ka-GE" w:eastAsia="ja-JP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ბანკის</w:t>
            </w:r>
            <w:r w:rsidRPr="00427068">
              <w:rPr>
                <w:rFonts w:ascii="Palatino Linotype" w:hAnsi="Palatino Linotype"/>
                <w:b w:val="0"/>
                <w:color w:val="000000" w:themeColor="text1"/>
                <w:lang w:val="ka-GE" w:eastAsia="ja-JP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427068">
              <w:rPr>
                <w:rFonts w:cs="Sylfaen"/>
                <w:b w:val="0"/>
                <w:color w:val="000000" w:themeColor="text1"/>
                <w:lang w:val="ka-GE" w:eastAsia="ja-JP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კოდი</w:t>
            </w:r>
            <w:r w:rsidRPr="00427068">
              <w:rPr>
                <w:rFonts w:ascii="Palatino Linotype" w:hAnsi="Palatino Linotype"/>
                <w:b w:val="0"/>
                <w:color w:val="000000" w:themeColor="text1"/>
                <w:lang w:val="ka-GE" w:eastAsia="ja-JP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6390" w:type="dxa"/>
          </w:tcPr>
          <w:p w14:paraId="30F98AAA" w14:textId="77777777" w:rsidR="008E6EE5" w:rsidRPr="00427068" w:rsidRDefault="008E6EE5" w:rsidP="00BD7B2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000000" w:themeColor="text1"/>
                <w:lang w:val="ka-GE" w:eastAsia="ja-JP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27068" w:rsidRPr="00427068" w14:paraId="1FC7E1A8" w14:textId="77777777" w:rsidTr="00BD7B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B8AB344" w14:textId="77777777" w:rsidR="008E6EE5" w:rsidRPr="00427068" w:rsidRDefault="008E6EE5" w:rsidP="00BD7B2B">
            <w:pPr>
              <w:spacing w:line="360" w:lineRule="auto"/>
              <w:rPr>
                <w:rFonts w:ascii="Palatino Linotype" w:hAnsi="Palatino Linotype"/>
                <w:b w:val="0"/>
                <w:color w:val="000000" w:themeColor="text1"/>
                <w:lang w:val="ka-GE" w:eastAsia="ja-JP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27068">
              <w:rPr>
                <w:rFonts w:cs="Sylfaen"/>
                <w:b w:val="0"/>
                <w:color w:val="000000" w:themeColor="text1"/>
                <w:lang w:val="ka-GE" w:eastAsia="ja-JP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ბანკის</w:t>
            </w:r>
            <w:r w:rsidRPr="00427068">
              <w:rPr>
                <w:rFonts w:ascii="Palatino Linotype" w:hAnsi="Palatino Linotype"/>
                <w:b w:val="0"/>
                <w:color w:val="000000" w:themeColor="text1"/>
                <w:lang w:val="ka-GE" w:eastAsia="ja-JP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427068">
              <w:rPr>
                <w:rFonts w:cs="Sylfaen"/>
                <w:b w:val="0"/>
                <w:color w:val="000000" w:themeColor="text1"/>
                <w:lang w:val="ka-GE" w:eastAsia="ja-JP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ანგარიშის</w:t>
            </w:r>
            <w:r w:rsidRPr="00427068">
              <w:rPr>
                <w:rFonts w:ascii="Palatino Linotype" w:hAnsi="Palatino Linotype"/>
                <w:b w:val="0"/>
                <w:color w:val="000000" w:themeColor="text1"/>
                <w:lang w:val="ka-GE" w:eastAsia="ja-JP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427068">
              <w:rPr>
                <w:rFonts w:cs="Sylfaen"/>
                <w:b w:val="0"/>
                <w:color w:val="000000" w:themeColor="text1"/>
                <w:lang w:val="ka-GE" w:eastAsia="ja-JP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ნომერი</w:t>
            </w:r>
            <w:r w:rsidRPr="00427068">
              <w:rPr>
                <w:rFonts w:ascii="Palatino Linotype" w:hAnsi="Palatino Linotype"/>
                <w:b w:val="0"/>
                <w:color w:val="000000" w:themeColor="text1"/>
                <w:lang w:val="ka-GE" w:eastAsia="ja-JP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6390" w:type="dxa"/>
          </w:tcPr>
          <w:p w14:paraId="230C0927" w14:textId="77777777" w:rsidR="008E6EE5" w:rsidRPr="00427068" w:rsidRDefault="008E6EE5" w:rsidP="00BD7B2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000000" w:themeColor="text1"/>
                <w:lang w:val="ka-GE" w:eastAsia="ja-JP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52289E41" w14:textId="77777777" w:rsidR="008E6EE5" w:rsidRPr="00427068" w:rsidRDefault="008E6EE5" w:rsidP="008E6EE5">
      <w:pPr>
        <w:jc w:val="left"/>
        <w:rPr>
          <w:color w:val="000000" w:themeColor="text1"/>
          <w:lang w:val="ka-GE" w:eastAsia="ja-J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753B4CF" w14:textId="77777777" w:rsidR="00EA520C" w:rsidRPr="00427068" w:rsidRDefault="00EA520C" w:rsidP="00F32469">
      <w:pPr>
        <w:rPr>
          <w:color w:val="000000" w:themeColor="text1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14C413D" w14:textId="77777777" w:rsidR="00EA520C" w:rsidRPr="00F32469" w:rsidRDefault="00EA520C" w:rsidP="00F32469">
      <w:pPr>
        <w:rPr>
          <w:lang w:val="ka-GE"/>
        </w:rPr>
      </w:pPr>
    </w:p>
    <w:p w14:paraId="156FAB69" w14:textId="77777777" w:rsidR="00EA520C" w:rsidRPr="00F32469" w:rsidRDefault="00EA520C" w:rsidP="00F32469">
      <w:pPr>
        <w:rPr>
          <w:lang w:val="ka-GE"/>
        </w:rPr>
      </w:pPr>
    </w:p>
    <w:p w14:paraId="780FA47F" w14:textId="77777777" w:rsidR="00EA520C" w:rsidRPr="00F32469" w:rsidRDefault="00EA520C" w:rsidP="00F32469">
      <w:pPr>
        <w:rPr>
          <w:lang w:val="ka-GE"/>
        </w:rPr>
      </w:pPr>
    </w:p>
    <w:p w14:paraId="0B2695AD" w14:textId="77777777" w:rsidR="00EA520C" w:rsidRPr="00F32469" w:rsidRDefault="00EA520C" w:rsidP="00F32469">
      <w:pPr>
        <w:rPr>
          <w:lang w:val="ka-GE"/>
        </w:rPr>
      </w:pPr>
    </w:p>
    <w:p w14:paraId="6248B2EF" w14:textId="77777777" w:rsidR="00EA520C" w:rsidRPr="00F32469" w:rsidRDefault="00EA520C" w:rsidP="00F32469">
      <w:pPr>
        <w:rPr>
          <w:lang w:val="ka-GE"/>
        </w:rPr>
      </w:pPr>
    </w:p>
    <w:sectPr w:rsidR="00EA520C" w:rsidRPr="00F32469" w:rsidSect="00CA652F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506F"/>
    <w:multiLevelType w:val="multilevel"/>
    <w:tmpl w:val="FD8A4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067088"/>
    <w:multiLevelType w:val="hybridMultilevel"/>
    <w:tmpl w:val="9EDAB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2713D"/>
    <w:multiLevelType w:val="multilevel"/>
    <w:tmpl w:val="E6587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2670C7"/>
    <w:multiLevelType w:val="multilevel"/>
    <w:tmpl w:val="28DE5B62"/>
    <w:numStyleLink w:val="hierarchy"/>
  </w:abstractNum>
  <w:abstractNum w:abstractNumId="4" w15:restartNumberingAfterBreak="0">
    <w:nsid w:val="13E27D85"/>
    <w:multiLevelType w:val="hybridMultilevel"/>
    <w:tmpl w:val="3452AA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7D3FAB"/>
    <w:multiLevelType w:val="hybridMultilevel"/>
    <w:tmpl w:val="79F04A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61CA3"/>
    <w:multiLevelType w:val="hybridMultilevel"/>
    <w:tmpl w:val="7C7616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476EF"/>
    <w:multiLevelType w:val="hybridMultilevel"/>
    <w:tmpl w:val="F1D041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9490C"/>
    <w:multiLevelType w:val="multilevel"/>
    <w:tmpl w:val="28DE5B62"/>
    <w:styleLink w:val="hierarchy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0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F8D096A"/>
    <w:multiLevelType w:val="hybridMultilevel"/>
    <w:tmpl w:val="43B4B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EE161E"/>
    <w:multiLevelType w:val="multilevel"/>
    <w:tmpl w:val="49C4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28599A"/>
    <w:multiLevelType w:val="hybridMultilevel"/>
    <w:tmpl w:val="5A4A1F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0A28E4"/>
    <w:multiLevelType w:val="hybridMultilevel"/>
    <w:tmpl w:val="E11CA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F753C2"/>
    <w:multiLevelType w:val="hybridMultilevel"/>
    <w:tmpl w:val="F754FD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1F3864" w:themeColor="accent1" w:themeShade="80"/>
          <w:sz w:val="24"/>
        </w:rPr>
      </w:lvl>
    </w:lvlOverride>
  </w:num>
  <w:num w:numId="3">
    <w:abstractNumId w:val="9"/>
  </w:num>
  <w:num w:numId="4">
    <w:abstractNumId w:val="4"/>
  </w:num>
  <w:num w:numId="5">
    <w:abstractNumId w:val="0"/>
  </w:num>
  <w:num w:numId="6">
    <w:abstractNumId w:val="10"/>
  </w:num>
  <w:num w:numId="7">
    <w:abstractNumId w:val="2"/>
  </w:num>
  <w:num w:numId="8">
    <w:abstractNumId w:val="1"/>
  </w:num>
  <w:num w:numId="9">
    <w:abstractNumId w:val="12"/>
  </w:num>
  <w:num w:numId="10">
    <w:abstractNumId w:val="13"/>
  </w:num>
  <w:num w:numId="11">
    <w:abstractNumId w:val="11"/>
  </w:num>
  <w:num w:numId="12">
    <w:abstractNumId w:val="7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20C"/>
    <w:rsid w:val="002C2BD7"/>
    <w:rsid w:val="0031221C"/>
    <w:rsid w:val="003E01B2"/>
    <w:rsid w:val="003E0A81"/>
    <w:rsid w:val="00427068"/>
    <w:rsid w:val="004D5F81"/>
    <w:rsid w:val="00550287"/>
    <w:rsid w:val="005B3050"/>
    <w:rsid w:val="005F2436"/>
    <w:rsid w:val="007A6D98"/>
    <w:rsid w:val="00893698"/>
    <w:rsid w:val="008E6EE5"/>
    <w:rsid w:val="009B0266"/>
    <w:rsid w:val="00C010B0"/>
    <w:rsid w:val="00CA652F"/>
    <w:rsid w:val="00D45B99"/>
    <w:rsid w:val="00D93AC9"/>
    <w:rsid w:val="00E762FC"/>
    <w:rsid w:val="00EA520C"/>
    <w:rsid w:val="00F32469"/>
    <w:rsid w:val="00F34C18"/>
    <w:rsid w:val="00F77AF3"/>
    <w:rsid w:val="00FC32B0"/>
    <w:rsid w:val="00FC684C"/>
    <w:rsid w:val="00FD330A"/>
    <w:rsid w:val="00FE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C2240"/>
  <w15:chartTrackingRefBased/>
  <w15:docId w15:val="{6ECBAB75-237B-4ECA-B1E9-B9DB91892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ტექსტი"/>
    <w:qFormat/>
    <w:rsid w:val="00EA520C"/>
    <w:pPr>
      <w:spacing w:after="0" w:line="240" w:lineRule="auto"/>
      <w:jc w:val="both"/>
    </w:pPr>
    <w:rPr>
      <w:rFonts w:ascii="Sylfaen" w:hAnsi="Sylfaen"/>
      <w:color w:val="231F2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52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A520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A520C"/>
    <w:rPr>
      <w:rFonts w:ascii="Sylfaen" w:hAnsi="Sylfaen"/>
      <w:color w:val="231F20"/>
      <w:sz w:val="20"/>
      <w:szCs w:val="20"/>
    </w:rPr>
  </w:style>
  <w:style w:type="paragraph" w:customStyle="1" w:styleId="a1">
    <w:name w:val="პუნქტი"/>
    <w:basedOn w:val="Heading1"/>
    <w:next w:val="a"/>
    <w:link w:val="Char"/>
    <w:qFormat/>
    <w:rsid w:val="00EA520C"/>
    <w:pPr>
      <w:spacing w:before="180" w:after="120"/>
      <w:ind w:left="360" w:hanging="360"/>
    </w:pPr>
    <w:rPr>
      <w:rFonts w:ascii="Sylfaen" w:hAnsi="Sylfaen" w:cs="Sylfaen"/>
      <w:b/>
      <w:color w:val="222A35" w:themeColor="text2" w:themeShade="80"/>
      <w:sz w:val="24"/>
      <w:szCs w:val="28"/>
      <w:lang w:val="ka-GE" w:eastAsia="ja-JP"/>
    </w:rPr>
  </w:style>
  <w:style w:type="paragraph" w:customStyle="1" w:styleId="a">
    <w:name w:val="საკითხი"/>
    <w:link w:val="Char0"/>
    <w:qFormat/>
    <w:rsid w:val="00EA520C"/>
    <w:pPr>
      <w:numPr>
        <w:ilvl w:val="1"/>
        <w:numId w:val="2"/>
      </w:numPr>
      <w:spacing w:after="0" w:line="240" w:lineRule="auto"/>
    </w:pPr>
    <w:rPr>
      <w:rFonts w:ascii="Sylfaen" w:eastAsiaTheme="majorEastAsia" w:hAnsi="Sylfaen" w:cstheme="majorBidi"/>
      <w:bCs/>
      <w:color w:val="222A35" w:themeColor="text2" w:themeShade="80"/>
      <w:sz w:val="20"/>
      <w:szCs w:val="28"/>
      <w:lang w:eastAsia="ja-JP"/>
    </w:rPr>
  </w:style>
  <w:style w:type="character" w:customStyle="1" w:styleId="Char">
    <w:name w:val="პუნქტი Char"/>
    <w:basedOn w:val="Heading1Char"/>
    <w:link w:val="a1"/>
    <w:rsid w:val="00EA520C"/>
    <w:rPr>
      <w:rFonts w:ascii="Sylfaen" w:eastAsiaTheme="majorEastAsia" w:hAnsi="Sylfaen" w:cs="Sylfaen"/>
      <w:b/>
      <w:color w:val="222A35" w:themeColor="text2" w:themeShade="80"/>
      <w:sz w:val="24"/>
      <w:szCs w:val="28"/>
      <w:lang w:val="ka-GE" w:eastAsia="ja-JP"/>
    </w:rPr>
  </w:style>
  <w:style w:type="paragraph" w:customStyle="1" w:styleId="a0">
    <w:name w:val="ქვესაკითხი"/>
    <w:basedOn w:val="Heading1"/>
    <w:rsid w:val="00EA520C"/>
    <w:pPr>
      <w:numPr>
        <w:ilvl w:val="2"/>
        <w:numId w:val="2"/>
      </w:numPr>
      <w:tabs>
        <w:tab w:val="num" w:pos="360"/>
      </w:tabs>
      <w:spacing w:before="0"/>
      <w:ind w:left="0" w:firstLine="0"/>
    </w:pPr>
    <w:rPr>
      <w:rFonts w:ascii="Sylfaen" w:hAnsi="Sylfaen"/>
      <w:bCs/>
      <w:color w:val="404040" w:themeColor="text1" w:themeTint="BF"/>
      <w:sz w:val="20"/>
      <w:szCs w:val="28"/>
      <w:lang w:eastAsia="ja-JP"/>
    </w:rPr>
  </w:style>
  <w:style w:type="character" w:customStyle="1" w:styleId="Char0">
    <w:name w:val="საკითხი Char"/>
    <w:basedOn w:val="Heading1Char"/>
    <w:link w:val="a"/>
    <w:rsid w:val="00EA520C"/>
    <w:rPr>
      <w:rFonts w:ascii="Sylfaen" w:eastAsiaTheme="majorEastAsia" w:hAnsi="Sylfaen" w:cstheme="majorBidi"/>
      <w:bCs/>
      <w:color w:val="222A35" w:themeColor="text2" w:themeShade="80"/>
      <w:sz w:val="20"/>
      <w:szCs w:val="28"/>
      <w:lang w:eastAsia="ja-JP"/>
    </w:rPr>
  </w:style>
  <w:style w:type="numbering" w:customStyle="1" w:styleId="hierarchy">
    <w:name w:val="hierarchy"/>
    <w:uiPriority w:val="99"/>
    <w:rsid w:val="00EA520C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EA52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yle1">
    <w:name w:val="Style1"/>
    <w:basedOn w:val="Normal"/>
    <w:link w:val="Style1Char"/>
    <w:qFormat/>
    <w:rsid w:val="00F32469"/>
  </w:style>
  <w:style w:type="table" w:styleId="GridTable1Light">
    <w:name w:val="Grid Table 1 Light"/>
    <w:basedOn w:val="TableNormal"/>
    <w:uiPriority w:val="46"/>
    <w:rsid w:val="008E6EE5"/>
    <w:pPr>
      <w:spacing w:after="0" w:line="240" w:lineRule="auto"/>
    </w:pPr>
    <w:rPr>
      <w:rFonts w:ascii="Sylfaen" w:hAnsi="Sylfaen"/>
      <w:color w:val="404040" w:themeColor="text1" w:themeTint="BF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yle1Char">
    <w:name w:val="Style1 Char"/>
    <w:basedOn w:val="DefaultParagraphFont"/>
    <w:link w:val="Style1"/>
    <w:rsid w:val="00F32469"/>
    <w:rPr>
      <w:rFonts w:ascii="Sylfaen" w:hAnsi="Sylfaen"/>
      <w:color w:val="231F2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E01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01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azr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azry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1451</TotalTime>
  <Pages>5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AzRy</dc:creator>
  <cp:keywords/>
  <dc:description/>
  <cp:lastModifiedBy>AzRy</cp:lastModifiedBy>
  <cp:revision>21</cp:revision>
  <dcterms:created xsi:type="dcterms:W3CDTF">2024-04-23T13:47:00Z</dcterms:created>
  <dcterms:modified xsi:type="dcterms:W3CDTF">2024-05-15T14:22:00Z</dcterms:modified>
</cp:coreProperties>
</file>