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F2B3F" w14:textId="77777777" w:rsidR="008806C4" w:rsidRPr="008806C4" w:rsidRDefault="008806C4" w:rsidP="008806C4">
      <w:pPr>
        <w:spacing w:after="0" w:line="240" w:lineRule="auto"/>
        <w:rPr>
          <w:rFonts w:ascii="Sylfaen" w:eastAsia="Calibri" w:hAnsi="Sylfaen" w:cs="Sylfaen"/>
          <w:kern w:val="0"/>
          <w:lang w:val="ka-GE"/>
          <w14:ligatures w14:val="none"/>
        </w:rPr>
      </w:pPr>
    </w:p>
    <w:p w14:paraId="4BFB0A52" w14:textId="77777777" w:rsidR="008806C4" w:rsidRPr="008806C4" w:rsidRDefault="008806C4" w:rsidP="008806C4">
      <w:pPr>
        <w:numPr>
          <w:ilvl w:val="0"/>
          <w:numId w:val="1"/>
        </w:numPr>
        <w:spacing w:after="0" w:line="240" w:lineRule="auto"/>
        <w:jc w:val="center"/>
        <w:rPr>
          <w:rFonts w:ascii="Sylfaen" w:eastAsia="Calibri" w:hAnsi="Sylfaen" w:cs="Sylfaen"/>
          <w:b/>
          <w:kern w:val="0"/>
          <w:sz w:val="24"/>
          <w14:ligatures w14:val="none"/>
        </w:rPr>
      </w:pPr>
      <w:r w:rsidRPr="008806C4">
        <w:rPr>
          <w:rFonts w:ascii="Sylfaen" w:eastAsia="Calibri" w:hAnsi="Sylfaen" w:cs="Sylfaen"/>
          <w:b/>
          <w:kern w:val="0"/>
          <w:sz w:val="24"/>
          <w:lang w:val="ka-GE"/>
          <w14:ligatures w14:val="none"/>
        </w:rPr>
        <w:t>საპროექტო დავალება</w:t>
      </w:r>
    </w:p>
    <w:p w14:paraId="78C7BDFB" w14:textId="77777777" w:rsidR="008806C4" w:rsidRPr="008806C4" w:rsidRDefault="008806C4" w:rsidP="008806C4">
      <w:pPr>
        <w:spacing w:after="0" w:line="240" w:lineRule="auto"/>
        <w:ind w:left="720"/>
        <w:rPr>
          <w:rFonts w:ascii="Sylfaen" w:eastAsia="Calibri" w:hAnsi="Sylfaen" w:cs="Sylfaen"/>
          <w:b/>
          <w:kern w:val="0"/>
          <w:sz w:val="24"/>
          <w:lang w:val="ka-GE"/>
          <w14:ligatures w14:val="none"/>
        </w:rPr>
      </w:pPr>
    </w:p>
    <w:p w14:paraId="21D0505B" w14:textId="77777777" w:rsidR="008806C4" w:rsidRPr="008806C4" w:rsidRDefault="008806C4" w:rsidP="008806C4">
      <w:pPr>
        <w:spacing w:after="0" w:line="240" w:lineRule="auto"/>
        <w:ind w:left="720" w:hanging="720"/>
        <w:rPr>
          <w:rFonts w:ascii="Sylfaen" w:eastAsia="Calibri" w:hAnsi="Sylfaen" w:cs="Sylfaen"/>
          <w:b/>
          <w:kern w:val="0"/>
          <w:sz w:val="20"/>
          <w:lang w:val="ka-GE"/>
          <w14:ligatures w14:val="none"/>
        </w:rPr>
      </w:pPr>
      <w:r w:rsidRPr="008806C4">
        <w:rPr>
          <w:rFonts w:ascii="Sylfaen" w:eastAsia="Calibri" w:hAnsi="Sylfaen" w:cs="Sylfaen"/>
          <w:b/>
          <w:kern w:val="0"/>
          <w:sz w:val="20"/>
          <w:lang w:val="ka-GE"/>
          <w14:ligatures w14:val="none"/>
        </w:rPr>
        <w:t>1. პროექტის დასახელება, ადგილმდებარეობა, მასალების სპეციფიკაცია და სამუშაოების ჩამონათვალი:</w:t>
      </w:r>
    </w:p>
    <w:p w14:paraId="4FA76470" w14:textId="3961BFFE" w:rsidR="008806C4" w:rsidRPr="008806C4" w:rsidRDefault="008806C4" w:rsidP="008806C4">
      <w:pPr>
        <w:spacing w:after="0" w:line="240" w:lineRule="auto"/>
        <w:ind w:left="180"/>
        <w:rPr>
          <w:rFonts w:ascii="Sylfaen" w:eastAsia="Calibri" w:hAnsi="Sylfaen" w:cs="Sylfaen"/>
          <w:kern w:val="0"/>
          <w:sz w:val="20"/>
          <w:lang w:val="ka-GE"/>
          <w14:ligatures w14:val="none"/>
        </w:rPr>
      </w:pPr>
      <w:r w:rsidRPr="008806C4">
        <w:rPr>
          <w:rFonts w:ascii="Sylfaen" w:eastAsia="Calibri" w:hAnsi="Sylfaen" w:cs="Sylfaen"/>
          <w:kern w:val="0"/>
          <w:sz w:val="20"/>
          <w:lang w:val="ka-GE"/>
          <w14:ligatures w14:val="none"/>
        </w:rPr>
        <w:t xml:space="preserve">ბსსტ-ს საკონტეინერო ეზოს რეაბილიტაცია, ჯამში </w:t>
      </w:r>
      <w:r w:rsidR="00F53112">
        <w:rPr>
          <w:rFonts w:ascii="Sylfaen" w:eastAsia="Calibri" w:hAnsi="Sylfaen" w:cs="Sylfaen"/>
          <w:kern w:val="0"/>
          <w:sz w:val="20"/>
          <w:lang w:val="ka-GE"/>
          <w14:ligatures w14:val="none"/>
        </w:rPr>
        <w:t>1200</w:t>
      </w:r>
      <w:r w:rsidRPr="008806C4">
        <w:rPr>
          <w:rFonts w:ascii="Sylfaen" w:eastAsia="Calibri" w:hAnsi="Sylfaen" w:cs="Sylfaen"/>
          <w:kern w:val="0"/>
          <w:sz w:val="20"/>
          <w:lang w:val="ka-GE"/>
          <w14:ligatures w14:val="none"/>
        </w:rPr>
        <w:t xml:space="preserve"> კვ/მ ფართობის ბეტონის ფილების შეცვლა. ქ. ბათუმი, ბაქოს ქ. 11, ბათუმის საზრვაო-სავაჭრო ნავსადგური, ბათუმის საერთაშორისო საკონტეინერო ტერმინალის ტერიტორია. (41º 38' 45'' N - 41º 39' 38'' E)</w:t>
      </w:r>
    </w:p>
    <w:p w14:paraId="63C4EB10" w14:textId="77777777" w:rsidR="008806C4" w:rsidRPr="008806C4" w:rsidRDefault="008806C4" w:rsidP="008806C4">
      <w:pPr>
        <w:spacing w:after="0" w:line="240" w:lineRule="auto"/>
        <w:rPr>
          <w:rFonts w:ascii="Sylfaen" w:eastAsia="Calibri" w:hAnsi="Sylfaen" w:cs="Sylfaen"/>
          <w:kern w:val="0"/>
          <w:lang w:val="ka-GE"/>
          <w14:ligatures w14:val="none"/>
        </w:rPr>
      </w:pPr>
    </w:p>
    <w:p w14:paraId="147A9E81" w14:textId="349D5A1E" w:rsidR="008806C4" w:rsidRPr="008806C4" w:rsidRDefault="00EF2360" w:rsidP="008806C4">
      <w:pPr>
        <w:spacing w:after="0" w:line="240" w:lineRule="auto"/>
        <w:jc w:val="center"/>
        <w:rPr>
          <w:rFonts w:ascii="Sylfaen" w:eastAsia="Calibri" w:hAnsi="Sylfaen" w:cs="Sylfaen"/>
          <w:kern w:val="0"/>
          <w:lang w:val="ka-GE"/>
          <w14:ligatures w14:val="none"/>
        </w:rPr>
      </w:pPr>
      <w:r>
        <w:rPr>
          <w:noProof/>
        </w:rPr>
        <w:drawing>
          <wp:inline distT="0" distB="0" distL="0" distR="0" wp14:anchorId="05ECAA91" wp14:editId="52056916">
            <wp:extent cx="5429250" cy="6305550"/>
            <wp:effectExtent l="0" t="0" r="0" b="0"/>
            <wp:docPr id="2043825653" name="Picture 1" descr="A aerial view of a shipping y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825653" name="Picture 1" descr="A aerial view of a shipping y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F7E99" w14:textId="77777777" w:rsidR="008806C4" w:rsidRPr="008806C4" w:rsidRDefault="008806C4" w:rsidP="008806C4">
      <w:pPr>
        <w:spacing w:after="0" w:line="240" w:lineRule="auto"/>
        <w:rPr>
          <w:rFonts w:ascii="Sylfaen" w:eastAsia="Calibri" w:hAnsi="Sylfaen" w:cs="Sylfaen"/>
          <w:kern w:val="0"/>
          <w:lang w:val="ka-GE"/>
          <w14:ligatures w14:val="none"/>
        </w:rPr>
      </w:pPr>
    </w:p>
    <w:p w14:paraId="36489537" w14:textId="555CFB30" w:rsidR="008806C4" w:rsidRPr="008806C4" w:rsidRDefault="008806C4" w:rsidP="008806C4">
      <w:pPr>
        <w:spacing w:after="0" w:line="240" w:lineRule="auto"/>
        <w:rPr>
          <w:rFonts w:ascii="Sylfaen" w:eastAsia="Calibri" w:hAnsi="Sylfaen" w:cs="Sylfaen"/>
          <w:b/>
          <w:kern w:val="0"/>
          <w:sz w:val="20"/>
          <w:lang w:val="ka-GE"/>
          <w14:ligatures w14:val="none"/>
        </w:rPr>
      </w:pPr>
      <w:r w:rsidRPr="008806C4">
        <w:rPr>
          <w:rFonts w:ascii="Sylfaen" w:eastAsia="Calibri" w:hAnsi="Sylfaen" w:cs="Sylfaen"/>
          <w:b/>
          <w:kern w:val="0"/>
          <w:sz w:val="20"/>
          <w:lang w:val="ka-GE"/>
          <w14:ligatures w14:val="none"/>
        </w:rPr>
        <w:lastRenderedPageBreak/>
        <w:t xml:space="preserve">2. </w:t>
      </w:r>
      <w:r w:rsidRPr="008806C4">
        <w:rPr>
          <w:rFonts w:ascii="Sylfaen" w:eastAsia="Calibri" w:hAnsi="Sylfaen" w:cs="Sylfaen"/>
          <w:b/>
          <w:kern w:val="0"/>
          <w:sz w:val="20"/>
          <w:lang w:val="ka-GE"/>
          <w14:ligatures w14:val="none"/>
        </w:rPr>
        <w:tab/>
      </w:r>
      <w:r>
        <w:rPr>
          <w:rFonts w:ascii="Sylfaen" w:eastAsia="Calibri" w:hAnsi="Sylfaen" w:cs="Sylfaen"/>
          <w:b/>
          <w:kern w:val="0"/>
          <w:sz w:val="20"/>
          <w14:ligatures w14:val="none"/>
        </w:rPr>
        <w:t xml:space="preserve">1200 </w:t>
      </w:r>
      <w:r w:rsidRPr="008806C4">
        <w:rPr>
          <w:rFonts w:ascii="Sylfaen" w:eastAsia="Calibri" w:hAnsi="Sylfaen" w:cs="Sylfaen"/>
          <w:b/>
          <w:kern w:val="0"/>
          <w:sz w:val="20"/>
          <w:lang w:val="ka-GE"/>
          <w14:ligatures w14:val="none"/>
        </w:rPr>
        <w:t>კვ/მ ფართობის ფილების გამოცვლა:</w:t>
      </w:r>
    </w:p>
    <w:p w14:paraId="19912C76" w14:textId="77777777" w:rsidR="008806C4" w:rsidRPr="008806C4" w:rsidRDefault="008806C4" w:rsidP="008806C4">
      <w:pPr>
        <w:numPr>
          <w:ilvl w:val="0"/>
          <w:numId w:val="2"/>
        </w:numPr>
        <w:spacing w:after="0" w:line="240" w:lineRule="auto"/>
        <w:rPr>
          <w:rFonts w:ascii="Sylfaen" w:eastAsia="Calibri" w:hAnsi="Sylfaen" w:cs="Sylfaen"/>
          <w:kern w:val="0"/>
          <w:sz w:val="20"/>
          <w:lang w:val="ka-GE"/>
          <w14:ligatures w14:val="none"/>
        </w:rPr>
      </w:pPr>
      <w:r w:rsidRPr="008806C4">
        <w:rPr>
          <w:rFonts w:ascii="Sylfaen" w:eastAsia="Calibri" w:hAnsi="Sylfaen" w:cs="Sylfaen"/>
          <w:kern w:val="0"/>
          <w:sz w:val="20"/>
          <w:lang w:val="ka-GE"/>
          <w14:ligatures w14:val="none"/>
        </w:rPr>
        <w:t>230 მმ სისქის, არსებული ფილების დემონტაჟი</w:t>
      </w:r>
    </w:p>
    <w:p w14:paraId="7163574C" w14:textId="77777777" w:rsidR="008806C4" w:rsidRPr="008806C4" w:rsidRDefault="008806C4" w:rsidP="008806C4">
      <w:pPr>
        <w:numPr>
          <w:ilvl w:val="0"/>
          <w:numId w:val="2"/>
        </w:numPr>
        <w:spacing w:after="0" w:line="240" w:lineRule="auto"/>
        <w:rPr>
          <w:rFonts w:ascii="Sylfaen" w:eastAsia="Calibri" w:hAnsi="Sylfaen" w:cs="Sylfaen"/>
          <w:kern w:val="0"/>
          <w:sz w:val="20"/>
          <w:lang w:val="ka-GE"/>
          <w14:ligatures w14:val="none"/>
        </w:rPr>
      </w:pPr>
      <w:r w:rsidRPr="008806C4">
        <w:rPr>
          <w:rFonts w:ascii="Sylfaen" w:eastAsia="Calibri" w:hAnsi="Sylfaen" w:cs="Sylfaen"/>
          <w:kern w:val="0"/>
          <w:sz w:val="20"/>
          <w:lang w:val="ka-GE"/>
          <w14:ligatures w14:val="none"/>
        </w:rPr>
        <w:t>300 მმ სისქის ღორღის ბალიშის მოწყობა, დაკეპვნა, 15-20 მმ ფრაქციის გამოყენებით</w:t>
      </w:r>
    </w:p>
    <w:p w14:paraId="0B18F3CD" w14:textId="77777777" w:rsidR="008806C4" w:rsidRPr="008806C4" w:rsidRDefault="008806C4" w:rsidP="008806C4">
      <w:pPr>
        <w:numPr>
          <w:ilvl w:val="0"/>
          <w:numId w:val="2"/>
        </w:numPr>
        <w:spacing w:after="0" w:line="240" w:lineRule="auto"/>
        <w:rPr>
          <w:rFonts w:ascii="Sylfaen" w:eastAsia="Calibri" w:hAnsi="Sylfaen" w:cs="Sylfaen"/>
          <w:kern w:val="0"/>
          <w:sz w:val="20"/>
          <w:lang w:val="ka-GE"/>
          <w14:ligatures w14:val="none"/>
        </w:rPr>
      </w:pPr>
      <w:r w:rsidRPr="008806C4">
        <w:rPr>
          <w:rFonts w:ascii="Sylfaen" w:eastAsia="Calibri" w:hAnsi="Sylfaen" w:cs="Sylfaen"/>
          <w:kern w:val="0"/>
          <w:sz w:val="20"/>
          <w:lang w:val="ka-GE"/>
          <w14:ligatures w14:val="none"/>
        </w:rPr>
        <w:t xml:space="preserve">ბეტონის მომზადების მოწყობა სისქით 100 მმ, ბეტონის კლასი </w:t>
      </w:r>
      <w:r w:rsidRPr="008806C4">
        <w:rPr>
          <w:rFonts w:ascii="Sylfaen" w:eastAsia="Calibri" w:hAnsi="Sylfaen" w:cs="Sylfaen"/>
          <w:kern w:val="0"/>
          <w:sz w:val="20"/>
          <w14:ligatures w14:val="none"/>
        </w:rPr>
        <w:t>B</w:t>
      </w:r>
      <w:r w:rsidRPr="008806C4">
        <w:rPr>
          <w:rFonts w:ascii="Sylfaen" w:eastAsia="Calibri" w:hAnsi="Sylfaen" w:cs="Sylfaen"/>
          <w:kern w:val="0"/>
          <w:sz w:val="20"/>
          <w:lang w:val="ka-GE"/>
          <w14:ligatures w14:val="none"/>
        </w:rPr>
        <w:t xml:space="preserve"> - 7,5</w:t>
      </w:r>
    </w:p>
    <w:p w14:paraId="574DB63F" w14:textId="77777777" w:rsidR="008806C4" w:rsidRPr="008806C4" w:rsidRDefault="008806C4" w:rsidP="008806C4">
      <w:pPr>
        <w:numPr>
          <w:ilvl w:val="0"/>
          <w:numId w:val="2"/>
        </w:numPr>
        <w:spacing w:after="0" w:line="240" w:lineRule="auto"/>
        <w:rPr>
          <w:rFonts w:ascii="Sylfaen" w:eastAsia="Calibri" w:hAnsi="Sylfaen" w:cs="Sylfaen"/>
          <w:kern w:val="0"/>
          <w:sz w:val="20"/>
          <w:lang w:val="ka-GE"/>
          <w14:ligatures w14:val="none"/>
        </w:rPr>
      </w:pPr>
      <w:r w:rsidRPr="008806C4">
        <w:rPr>
          <w:rFonts w:ascii="Sylfaen" w:eastAsia="Calibri" w:hAnsi="Sylfaen" w:cs="Sylfaen"/>
          <w:kern w:val="0"/>
          <w:sz w:val="20"/>
          <w:lang w:val="ka-GE"/>
          <w14:ligatures w14:val="none"/>
        </w:rPr>
        <w:t xml:space="preserve">არმირების მოწყობა ორი ფენა Ǿ 16 მმ </w:t>
      </w:r>
      <w:r w:rsidRPr="008806C4">
        <w:rPr>
          <w:rFonts w:ascii="Sylfaen" w:eastAsia="Calibri" w:hAnsi="Sylfaen" w:cs="Sylfaen"/>
          <w:kern w:val="0"/>
          <w:sz w:val="20"/>
          <w14:ligatures w14:val="none"/>
        </w:rPr>
        <w:t>AC</w:t>
      </w:r>
      <w:r w:rsidRPr="008806C4">
        <w:rPr>
          <w:rFonts w:ascii="Sylfaen" w:eastAsia="Calibri" w:hAnsi="Sylfaen" w:cs="Sylfaen"/>
          <w:kern w:val="0"/>
          <w:sz w:val="20"/>
          <w:lang w:val="ka-GE"/>
          <w14:ligatures w14:val="none"/>
        </w:rPr>
        <w:t>500 კლასის არმატურის ბადით, ბიჯით 200 მმ</w:t>
      </w:r>
    </w:p>
    <w:p w14:paraId="5B556042" w14:textId="77777777" w:rsidR="008806C4" w:rsidRPr="008806C4" w:rsidRDefault="008806C4" w:rsidP="008806C4">
      <w:pPr>
        <w:numPr>
          <w:ilvl w:val="0"/>
          <w:numId w:val="2"/>
        </w:numPr>
        <w:spacing w:after="0" w:line="240" w:lineRule="auto"/>
        <w:rPr>
          <w:rFonts w:ascii="Sylfaen" w:eastAsia="Calibri" w:hAnsi="Sylfaen" w:cs="Sylfaen"/>
          <w:kern w:val="0"/>
          <w:sz w:val="20"/>
          <w:lang w:val="ka-GE"/>
          <w14:ligatures w14:val="none"/>
        </w:rPr>
      </w:pPr>
      <w:r w:rsidRPr="008806C4">
        <w:rPr>
          <w:rFonts w:ascii="Sylfaen" w:eastAsia="Calibri" w:hAnsi="Sylfaen" w:cs="Sylfaen"/>
          <w:kern w:val="0"/>
          <w:sz w:val="20"/>
          <w:lang w:val="ka-GE"/>
          <w14:ligatures w14:val="none"/>
        </w:rPr>
        <w:t xml:space="preserve">ბეტონის საფარის მოწყობა სისქით 450 მმ, ბეტონის კლასით </w:t>
      </w:r>
      <w:r w:rsidRPr="008806C4">
        <w:rPr>
          <w:rFonts w:ascii="Sylfaen" w:eastAsia="Calibri" w:hAnsi="Sylfaen" w:cs="Sylfaen"/>
          <w:kern w:val="0"/>
          <w:sz w:val="20"/>
          <w14:ligatures w14:val="none"/>
        </w:rPr>
        <w:t>B – 35</w:t>
      </w:r>
    </w:p>
    <w:p w14:paraId="755AA7DA" w14:textId="77777777" w:rsidR="008806C4" w:rsidRPr="008806C4" w:rsidRDefault="008806C4" w:rsidP="008806C4">
      <w:pPr>
        <w:numPr>
          <w:ilvl w:val="0"/>
          <w:numId w:val="2"/>
        </w:numPr>
        <w:spacing w:after="0" w:line="240" w:lineRule="auto"/>
        <w:rPr>
          <w:rFonts w:ascii="Sylfaen" w:eastAsia="Calibri" w:hAnsi="Sylfaen" w:cs="Sylfaen"/>
          <w:kern w:val="0"/>
          <w:sz w:val="20"/>
          <w:lang w:val="ka-GE"/>
          <w14:ligatures w14:val="none"/>
        </w:rPr>
      </w:pPr>
      <w:r w:rsidRPr="008806C4">
        <w:rPr>
          <w:rFonts w:ascii="Sylfaen" w:eastAsia="Calibri" w:hAnsi="Sylfaen" w:cs="Sylfaen"/>
          <w:kern w:val="0"/>
          <w:sz w:val="20"/>
          <w:lang w:val="ka-GE"/>
          <w14:ligatures w14:val="none"/>
        </w:rPr>
        <w:t>ნარჩენი ბეტონის ტერიტორიიდან გატანა</w:t>
      </w:r>
    </w:p>
    <w:p w14:paraId="31E65B45" w14:textId="77777777" w:rsidR="008806C4" w:rsidRPr="008806C4" w:rsidRDefault="008806C4" w:rsidP="008806C4">
      <w:pPr>
        <w:spacing w:after="0" w:line="240" w:lineRule="auto"/>
        <w:ind w:left="360"/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</w:pPr>
      <w:r w:rsidRPr="008806C4">
        <w:rPr>
          <w:rFonts w:ascii="Sylfaen" w:eastAsia="Calibri" w:hAnsi="Sylfaen" w:cs="Sylfaen"/>
          <w:kern w:val="0"/>
          <w:sz w:val="20"/>
          <w:lang w:val="ka-GE"/>
          <w14:ligatures w14:val="none"/>
        </w:rPr>
        <w:br/>
      </w:r>
    </w:p>
    <w:p w14:paraId="6D483051" w14:textId="77777777" w:rsidR="008806C4" w:rsidRPr="008806C4" w:rsidRDefault="008806C4" w:rsidP="008806C4">
      <w:pPr>
        <w:spacing w:after="0" w:line="240" w:lineRule="auto"/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</w:pPr>
    </w:p>
    <w:p w14:paraId="057293DB" w14:textId="77777777" w:rsidR="008806C4" w:rsidRPr="008806C4" w:rsidRDefault="008806C4" w:rsidP="008806C4">
      <w:pPr>
        <w:spacing w:after="0" w:line="240" w:lineRule="auto"/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</w:pPr>
    </w:p>
    <w:p w14:paraId="179EF8ED" w14:textId="77777777" w:rsidR="008806C4" w:rsidRPr="008806C4" w:rsidRDefault="008806C4" w:rsidP="008806C4">
      <w:pPr>
        <w:spacing w:after="0" w:line="240" w:lineRule="auto"/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</w:pPr>
    </w:p>
    <w:p w14:paraId="48C050B2" w14:textId="77777777" w:rsidR="008806C4" w:rsidRPr="008806C4" w:rsidRDefault="008806C4" w:rsidP="008806C4">
      <w:pPr>
        <w:spacing w:after="0" w:line="240" w:lineRule="auto"/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</w:pPr>
    </w:p>
    <w:p w14:paraId="14E4AA23" w14:textId="77777777" w:rsidR="008806C4" w:rsidRPr="008806C4" w:rsidRDefault="008806C4" w:rsidP="008806C4">
      <w:pPr>
        <w:spacing w:after="0" w:line="240" w:lineRule="auto"/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</w:pPr>
    </w:p>
    <w:p w14:paraId="235FC2A7" w14:textId="77777777" w:rsidR="008806C4" w:rsidRPr="008806C4" w:rsidRDefault="008806C4" w:rsidP="008806C4">
      <w:pPr>
        <w:spacing w:after="0" w:line="240" w:lineRule="auto"/>
        <w:rPr>
          <w:rFonts w:ascii="Sylfaen" w:eastAsia="Times New Roman" w:hAnsi="Sylfaen" w:cs="Times New Roman"/>
          <w:b/>
          <w:kern w:val="0"/>
          <w:sz w:val="20"/>
          <w:szCs w:val="20"/>
          <w:lang w:val="ka-GE" w:eastAsia="ru-RU"/>
          <w14:ligatures w14:val="none"/>
        </w:rPr>
      </w:pPr>
      <w:r w:rsidRPr="008806C4">
        <w:rPr>
          <w:rFonts w:ascii="Sylfaen" w:eastAsia="Times New Roman" w:hAnsi="Sylfaen" w:cs="Times New Roman"/>
          <w:b/>
          <w:kern w:val="0"/>
          <w:sz w:val="20"/>
          <w:szCs w:val="20"/>
          <w:lang w:val="ka-GE" w:eastAsia="ru-RU"/>
          <w14:ligatures w14:val="none"/>
        </w:rPr>
        <w:t>3</w:t>
      </w:r>
      <w:r w:rsidRPr="008806C4"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  <w:t xml:space="preserve">. </w:t>
      </w:r>
      <w:r w:rsidRPr="008806C4">
        <w:rPr>
          <w:rFonts w:ascii="Sylfaen" w:eastAsia="Times New Roman" w:hAnsi="Sylfaen" w:cs="Times New Roman"/>
          <w:b/>
          <w:kern w:val="0"/>
          <w:sz w:val="20"/>
          <w:szCs w:val="20"/>
          <w:lang w:val="ka-GE" w:eastAsia="ru-RU"/>
          <w14:ligatures w14:val="none"/>
        </w:rPr>
        <w:t>ბეტონის ფილა</w:t>
      </w:r>
    </w:p>
    <w:p w14:paraId="2BBB5484" w14:textId="77777777" w:rsidR="008806C4" w:rsidRPr="008806C4" w:rsidRDefault="008806C4" w:rsidP="008806C4">
      <w:pPr>
        <w:spacing w:after="0" w:line="240" w:lineRule="auto"/>
        <w:rPr>
          <w:rFonts w:ascii="Sylfaen" w:eastAsia="Times New Roman" w:hAnsi="Sylfaen" w:cs="Times New Roman"/>
          <w:b/>
          <w:kern w:val="0"/>
          <w:sz w:val="20"/>
          <w:szCs w:val="20"/>
          <w:lang w:val="ka-GE" w:eastAsia="ru-RU"/>
          <w14:ligatures w14:val="none"/>
        </w:rPr>
      </w:pPr>
    </w:p>
    <w:p w14:paraId="4CA6093E" w14:textId="64DB618B" w:rsidR="008806C4" w:rsidRPr="008806C4" w:rsidRDefault="008806C4" w:rsidP="008806C4">
      <w:pPr>
        <w:spacing w:after="0" w:line="240" w:lineRule="auto"/>
        <w:jc w:val="center"/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</w:pPr>
      <w:r w:rsidRPr="008806C4">
        <w:rPr>
          <w:rFonts w:ascii="Sylfaen" w:eastAsia="Times New Roman" w:hAnsi="Sylfaen" w:cs="Times New Roman"/>
          <w:noProof/>
          <w:kern w:val="0"/>
          <w:sz w:val="20"/>
          <w:szCs w:val="20"/>
          <w:lang w:val="ka-GE" w:eastAsia="ru-RU"/>
          <w14:ligatures w14:val="none"/>
        </w:rPr>
        <w:drawing>
          <wp:inline distT="0" distB="0" distL="0" distR="0" wp14:anchorId="3C06AC5C" wp14:editId="390A8D4C">
            <wp:extent cx="5429250" cy="4438650"/>
            <wp:effectExtent l="0" t="0" r="0" b="0"/>
            <wp:docPr id="610346613" name="Picture 1" descr="A drawing of a ru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346613" name="Picture 1" descr="A drawing of a rul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D7FB2" w14:textId="77777777" w:rsidR="008806C4" w:rsidRPr="008806C4" w:rsidRDefault="008806C4" w:rsidP="008806C4">
      <w:pPr>
        <w:spacing w:after="0" w:line="240" w:lineRule="auto"/>
        <w:jc w:val="center"/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</w:pPr>
    </w:p>
    <w:p w14:paraId="38D87FEB" w14:textId="77777777" w:rsidR="008806C4" w:rsidRPr="008806C4" w:rsidRDefault="008806C4" w:rsidP="008806C4">
      <w:pPr>
        <w:numPr>
          <w:ilvl w:val="0"/>
          <w:numId w:val="3"/>
        </w:numPr>
        <w:spacing w:after="0" w:line="240" w:lineRule="auto"/>
        <w:ind w:left="360"/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</w:pPr>
      <w:r w:rsidRPr="008806C4">
        <w:rPr>
          <w:rFonts w:ascii="Sylfaen" w:eastAsia="Times New Roman" w:hAnsi="Sylfaen" w:cs="Sylfaen"/>
          <w:kern w:val="0"/>
          <w:sz w:val="20"/>
          <w:szCs w:val="20"/>
          <w:lang w:val="ka-GE" w:eastAsia="ru-RU"/>
          <w14:ligatures w14:val="none"/>
        </w:rPr>
        <w:t>ბეტონის</w:t>
      </w:r>
      <w:r w:rsidRPr="008806C4"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  <w:t xml:space="preserve"> </w:t>
      </w:r>
      <w:r w:rsidRPr="008806C4">
        <w:rPr>
          <w:rFonts w:ascii="Sylfaen" w:eastAsia="Times New Roman" w:hAnsi="Sylfaen" w:cs="Sylfaen"/>
          <w:kern w:val="0"/>
          <w:sz w:val="20"/>
          <w:szCs w:val="20"/>
          <w:lang w:val="ka-GE" w:eastAsia="ru-RU"/>
          <w14:ligatures w14:val="none"/>
        </w:rPr>
        <w:t>ფილა</w:t>
      </w:r>
      <w:r w:rsidRPr="008806C4"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  <w:t>,  ≥ 30 MPa, w/c ≤0.40</w:t>
      </w:r>
    </w:p>
    <w:p w14:paraId="64B0334F" w14:textId="77777777" w:rsidR="008806C4" w:rsidRPr="008806C4" w:rsidRDefault="008806C4" w:rsidP="008806C4">
      <w:pPr>
        <w:numPr>
          <w:ilvl w:val="0"/>
          <w:numId w:val="3"/>
        </w:numPr>
        <w:spacing w:after="0" w:line="240" w:lineRule="auto"/>
        <w:ind w:left="360"/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</w:pPr>
      <w:r w:rsidRPr="008806C4">
        <w:rPr>
          <w:rFonts w:ascii="Sylfaen" w:eastAsia="Times New Roman" w:hAnsi="Sylfaen" w:cs="Sylfaen"/>
          <w:kern w:val="0"/>
          <w:sz w:val="20"/>
          <w:szCs w:val="20"/>
          <w:lang w:val="ka-GE" w:eastAsia="ru-RU"/>
          <w14:ligatures w14:val="none"/>
        </w:rPr>
        <w:t>ჯამური</w:t>
      </w:r>
      <w:r w:rsidRPr="008806C4"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  <w:t xml:space="preserve"> </w:t>
      </w:r>
      <w:r w:rsidRPr="008806C4">
        <w:rPr>
          <w:rFonts w:ascii="Sylfaen" w:eastAsia="Times New Roman" w:hAnsi="Sylfaen" w:cs="Sylfaen"/>
          <w:kern w:val="0"/>
          <w:sz w:val="20"/>
          <w:szCs w:val="20"/>
          <w:lang w:val="ka-GE" w:eastAsia="ru-RU"/>
          <w14:ligatures w14:val="none"/>
        </w:rPr>
        <w:t>სისქე</w:t>
      </w:r>
      <w:r w:rsidRPr="008806C4"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  <w:t xml:space="preserve"> 450 </w:t>
      </w:r>
      <w:r w:rsidRPr="008806C4">
        <w:rPr>
          <w:rFonts w:ascii="Sylfaen" w:eastAsia="Times New Roman" w:hAnsi="Sylfaen" w:cs="Sylfaen"/>
          <w:kern w:val="0"/>
          <w:sz w:val="20"/>
          <w:szCs w:val="20"/>
          <w:lang w:val="ka-GE" w:eastAsia="ru-RU"/>
          <w14:ligatures w14:val="none"/>
        </w:rPr>
        <w:t>მმ</w:t>
      </w:r>
    </w:p>
    <w:p w14:paraId="56AD4ED7" w14:textId="77777777" w:rsidR="008806C4" w:rsidRPr="008806C4" w:rsidRDefault="008806C4" w:rsidP="008806C4">
      <w:pPr>
        <w:numPr>
          <w:ilvl w:val="0"/>
          <w:numId w:val="3"/>
        </w:numPr>
        <w:spacing w:after="0" w:line="240" w:lineRule="auto"/>
        <w:ind w:left="360"/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</w:pPr>
      <w:r w:rsidRPr="008806C4">
        <w:rPr>
          <w:rFonts w:ascii="Sylfaen" w:eastAsia="Times New Roman" w:hAnsi="Sylfaen" w:cs="Sylfaen"/>
          <w:kern w:val="0"/>
          <w:sz w:val="20"/>
          <w:szCs w:val="20"/>
          <w:lang w:val="ka-GE" w:eastAsia="ru-RU"/>
          <w14:ligatures w14:val="none"/>
        </w:rPr>
        <w:t>დაწოლა</w:t>
      </w:r>
      <w:r w:rsidRPr="008806C4"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  <w:t xml:space="preserve">: 120 </w:t>
      </w:r>
      <w:r w:rsidRPr="008806C4">
        <w:rPr>
          <w:rFonts w:ascii="Sylfaen" w:eastAsia="Times New Roman" w:hAnsi="Sylfaen" w:cs="Sylfaen"/>
          <w:kern w:val="0"/>
          <w:sz w:val="20"/>
          <w:szCs w:val="20"/>
          <w:lang w:val="ka-GE" w:eastAsia="ru-RU"/>
          <w14:ligatures w14:val="none"/>
        </w:rPr>
        <w:t>ტონა</w:t>
      </w:r>
    </w:p>
    <w:p w14:paraId="51B67295" w14:textId="77777777" w:rsidR="008806C4" w:rsidRPr="008806C4" w:rsidRDefault="008806C4" w:rsidP="008806C4">
      <w:pPr>
        <w:spacing w:after="0" w:line="240" w:lineRule="auto"/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</w:pPr>
    </w:p>
    <w:p w14:paraId="5F56AE38" w14:textId="77777777" w:rsidR="008806C4" w:rsidRPr="008806C4" w:rsidRDefault="008806C4" w:rsidP="008806C4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b/>
          <w:kern w:val="0"/>
          <w:sz w:val="20"/>
          <w:szCs w:val="20"/>
          <w:lang w:val="ka-GE" w:eastAsia="ru-RU"/>
          <w14:ligatures w14:val="none"/>
        </w:rPr>
      </w:pPr>
      <w:r w:rsidRPr="008806C4">
        <w:rPr>
          <w:rFonts w:ascii="Sylfaen" w:eastAsia="Times New Roman" w:hAnsi="Sylfaen" w:cs="Times New Roman"/>
          <w:b/>
          <w:kern w:val="0"/>
          <w:sz w:val="20"/>
          <w:szCs w:val="20"/>
          <w:lang w:val="ka-GE" w:eastAsia="ru-RU"/>
          <w14:ligatures w14:val="none"/>
        </w:rPr>
        <w:t>4. საპროექტო ხარჯთაღრიცხვის ფორმაში გასათვალისწინებელი ხარჯები და პირობები;</w:t>
      </w:r>
    </w:p>
    <w:p w14:paraId="1B66905C" w14:textId="77777777" w:rsidR="008806C4" w:rsidRPr="008806C4" w:rsidRDefault="008806C4" w:rsidP="008806C4">
      <w:pPr>
        <w:numPr>
          <w:ilvl w:val="0"/>
          <w:numId w:val="4"/>
        </w:numPr>
        <w:spacing w:after="0" w:line="240" w:lineRule="auto"/>
        <w:ind w:left="450" w:hanging="270"/>
        <w:contextualSpacing/>
        <w:rPr>
          <w:rFonts w:ascii="Sylfaen" w:eastAsia="MS Mincho" w:hAnsi="Sylfaen" w:cs="Times New Roman"/>
          <w:kern w:val="0"/>
          <w:sz w:val="20"/>
          <w:szCs w:val="20"/>
          <w:lang w:val="ka-GE" w:eastAsia="ja-JP"/>
          <w14:ligatures w14:val="none"/>
        </w:rPr>
      </w:pPr>
      <w:r w:rsidRPr="008806C4">
        <w:rPr>
          <w:rFonts w:ascii="Sylfaen" w:eastAsia="MS Mincho" w:hAnsi="Sylfaen" w:cs="Times New Roman"/>
          <w:kern w:val="0"/>
          <w:sz w:val="20"/>
          <w:szCs w:val="20"/>
          <w:lang w:val="ka-GE" w:eastAsia="ja-JP"/>
          <w14:ligatures w14:val="none"/>
        </w:rPr>
        <w:lastRenderedPageBreak/>
        <w:t>მასალების ტრანსპორტირება და მასთან დაკავშირებული სხვა გადასახადი გათვალისწინებული უნდა იქნეს მასალის თვითღირებულებაში.</w:t>
      </w:r>
    </w:p>
    <w:p w14:paraId="48BCD01F" w14:textId="77777777" w:rsidR="008806C4" w:rsidRPr="008806C4" w:rsidRDefault="008806C4" w:rsidP="008806C4">
      <w:pPr>
        <w:numPr>
          <w:ilvl w:val="0"/>
          <w:numId w:val="4"/>
        </w:numPr>
        <w:spacing w:after="0" w:line="240" w:lineRule="auto"/>
        <w:ind w:left="450" w:hanging="270"/>
        <w:contextualSpacing/>
        <w:rPr>
          <w:rFonts w:ascii="Sylfaen" w:eastAsia="MS Mincho" w:hAnsi="Sylfaen" w:cs="Times New Roman"/>
          <w:kern w:val="0"/>
          <w:sz w:val="20"/>
          <w:szCs w:val="20"/>
          <w:lang w:val="ka-GE" w:eastAsia="ja-JP"/>
          <w14:ligatures w14:val="none"/>
        </w:rPr>
      </w:pPr>
      <w:r w:rsidRPr="008806C4">
        <w:rPr>
          <w:rFonts w:ascii="Sylfaen" w:eastAsia="MS Mincho" w:hAnsi="Sylfaen" w:cs="Times New Roman"/>
          <w:kern w:val="0"/>
          <w:sz w:val="20"/>
          <w:szCs w:val="20"/>
          <w:lang w:val="ka-GE" w:eastAsia="ja-JP"/>
          <w14:ligatures w14:val="none"/>
        </w:rPr>
        <w:t>მუშათა ხელფასები და და მასთან დაკავშირებული ნებისმიერი/ყველა გადასახადები გათვალისწინებული უნდა იქნეს სამუშაოთა თვითღირებულებაში.</w:t>
      </w:r>
    </w:p>
    <w:p w14:paraId="0E88FFAB" w14:textId="77777777" w:rsidR="008806C4" w:rsidRPr="008806C4" w:rsidRDefault="008806C4" w:rsidP="008806C4">
      <w:pPr>
        <w:numPr>
          <w:ilvl w:val="0"/>
          <w:numId w:val="4"/>
        </w:numPr>
        <w:spacing w:after="0" w:line="240" w:lineRule="auto"/>
        <w:ind w:left="450" w:hanging="270"/>
        <w:contextualSpacing/>
        <w:rPr>
          <w:rFonts w:ascii="Sylfaen" w:eastAsia="MS Mincho" w:hAnsi="Sylfaen" w:cs="Times New Roman"/>
          <w:kern w:val="0"/>
          <w:sz w:val="20"/>
          <w:szCs w:val="20"/>
          <w:lang w:val="ka-GE" w:eastAsia="ja-JP"/>
          <w14:ligatures w14:val="none"/>
        </w:rPr>
      </w:pPr>
      <w:r w:rsidRPr="008806C4">
        <w:rPr>
          <w:rFonts w:ascii="Sylfaen" w:eastAsia="MS Mincho" w:hAnsi="Sylfaen" w:cs="Times New Roman"/>
          <w:kern w:val="0"/>
          <w:sz w:val="20"/>
          <w:szCs w:val="20"/>
          <w:lang w:val="ka-GE" w:eastAsia="ja-JP"/>
          <w14:ligatures w14:val="none"/>
        </w:rPr>
        <w:t>შემსრულებელი ვალდებულია თვითონ უზრუველყოს სამუშაოს ჩასატარებლად საჭირო ტექნიკა. ხარჯები გათვალისწინებული უნდა იქნეს „სამუშაოთა ღირებულებაში“.</w:t>
      </w:r>
    </w:p>
    <w:p w14:paraId="38C504C2" w14:textId="77777777" w:rsidR="008806C4" w:rsidRPr="008806C4" w:rsidRDefault="008806C4" w:rsidP="008806C4">
      <w:pPr>
        <w:numPr>
          <w:ilvl w:val="0"/>
          <w:numId w:val="4"/>
        </w:numPr>
        <w:spacing w:after="0" w:line="240" w:lineRule="auto"/>
        <w:ind w:left="450" w:hanging="270"/>
        <w:contextualSpacing/>
        <w:rPr>
          <w:rFonts w:ascii="Sylfaen" w:eastAsia="MS Mincho" w:hAnsi="Sylfaen" w:cs="Times New Roman"/>
          <w:kern w:val="0"/>
          <w:sz w:val="20"/>
          <w:szCs w:val="20"/>
          <w:lang w:val="ka-GE" w:eastAsia="ja-JP"/>
          <w14:ligatures w14:val="none"/>
        </w:rPr>
      </w:pPr>
      <w:r w:rsidRPr="008806C4">
        <w:rPr>
          <w:rFonts w:ascii="Sylfaen" w:eastAsia="MS Mincho" w:hAnsi="Sylfaen" w:cs="Times New Roman"/>
          <w:kern w:val="0"/>
          <w:sz w:val="20"/>
          <w:szCs w:val="20"/>
          <w:lang w:val="ka-GE" w:eastAsia="ja-JP"/>
          <w14:ligatures w14:val="none"/>
        </w:rPr>
        <w:t>პროექტის ხარჯთაღრიცხვა უნდა შეიცავდეს სამუშაოების და მასალების შეფასებას ცალკ-ცალკე</w:t>
      </w:r>
    </w:p>
    <w:p w14:paraId="795464CF" w14:textId="77777777" w:rsidR="008806C4" w:rsidRPr="008806C4" w:rsidRDefault="008806C4" w:rsidP="008806C4">
      <w:pPr>
        <w:numPr>
          <w:ilvl w:val="0"/>
          <w:numId w:val="4"/>
        </w:numPr>
        <w:spacing w:after="0" w:line="240" w:lineRule="auto"/>
        <w:ind w:left="450" w:hanging="270"/>
        <w:contextualSpacing/>
        <w:rPr>
          <w:rFonts w:ascii="Sylfaen" w:eastAsia="MS Mincho" w:hAnsi="Sylfaen" w:cs="Times New Roman"/>
          <w:kern w:val="0"/>
          <w:sz w:val="20"/>
          <w:szCs w:val="20"/>
          <w:lang w:val="ka-GE" w:eastAsia="ja-JP"/>
          <w14:ligatures w14:val="none"/>
        </w:rPr>
      </w:pPr>
      <w:r w:rsidRPr="008806C4">
        <w:rPr>
          <w:rFonts w:ascii="Sylfaen" w:eastAsia="MS Mincho" w:hAnsi="Sylfaen" w:cs="Times New Roman"/>
          <w:kern w:val="0"/>
          <w:sz w:val="20"/>
          <w:szCs w:val="20"/>
          <w:lang w:val="ka-GE" w:eastAsia="ja-JP"/>
          <w14:ligatures w14:val="none"/>
        </w:rPr>
        <w:t>დამკვეთის ტექნიკის გამოყენება შესაძლებელია და არის ფასიანი.</w:t>
      </w:r>
    </w:p>
    <w:p w14:paraId="35AC4D57" w14:textId="77777777" w:rsidR="008806C4" w:rsidRPr="008806C4" w:rsidRDefault="008806C4" w:rsidP="008806C4">
      <w:pPr>
        <w:spacing w:after="0" w:line="240" w:lineRule="auto"/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</w:pPr>
    </w:p>
    <w:p w14:paraId="2E1FCB10" w14:textId="77777777" w:rsidR="008806C4" w:rsidRPr="008806C4" w:rsidRDefault="008806C4" w:rsidP="008806C4">
      <w:pPr>
        <w:spacing w:after="0" w:line="240" w:lineRule="auto"/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</w:pPr>
      <w:r w:rsidRPr="008806C4">
        <w:rPr>
          <w:rFonts w:ascii="Sylfaen" w:eastAsia="Times New Roman" w:hAnsi="Sylfaen" w:cs="Sylfaen"/>
          <w:kern w:val="0"/>
          <w:sz w:val="20"/>
          <w:szCs w:val="20"/>
          <w:lang w:val="ka-GE" w:eastAsia="ru-RU"/>
          <w14:ligatures w14:val="none"/>
        </w:rPr>
        <w:t>შპს</w:t>
      </w:r>
      <w:r w:rsidRPr="008806C4"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  <w:t xml:space="preserve"> </w:t>
      </w:r>
      <w:r w:rsidRPr="008806C4">
        <w:rPr>
          <w:rFonts w:ascii="Sylfaen" w:eastAsia="Times New Roman" w:hAnsi="Sylfaen" w:cs="Sylfaen"/>
          <w:kern w:val="0"/>
          <w:sz w:val="20"/>
          <w:szCs w:val="20"/>
          <w:lang w:val="ka-GE" w:eastAsia="ru-RU"/>
          <w14:ligatures w14:val="none"/>
        </w:rPr>
        <w:t>ბათუმის</w:t>
      </w:r>
      <w:r w:rsidRPr="008806C4"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  <w:t xml:space="preserve"> </w:t>
      </w:r>
      <w:r w:rsidRPr="008806C4">
        <w:rPr>
          <w:rFonts w:ascii="Sylfaen" w:eastAsia="Times New Roman" w:hAnsi="Sylfaen" w:cs="Sylfaen"/>
          <w:kern w:val="0"/>
          <w:sz w:val="20"/>
          <w:szCs w:val="20"/>
          <w:lang w:val="ka-GE" w:eastAsia="ru-RU"/>
          <w14:ligatures w14:val="none"/>
        </w:rPr>
        <w:t>საერთაშორისო</w:t>
      </w:r>
      <w:r w:rsidRPr="008806C4"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  <w:t xml:space="preserve"> </w:t>
      </w:r>
      <w:r w:rsidRPr="008806C4">
        <w:rPr>
          <w:rFonts w:ascii="Sylfaen" w:eastAsia="Times New Roman" w:hAnsi="Sylfaen" w:cs="Sylfaen"/>
          <w:kern w:val="0"/>
          <w:sz w:val="20"/>
          <w:szCs w:val="20"/>
          <w:lang w:val="ka-GE" w:eastAsia="ru-RU"/>
          <w14:ligatures w14:val="none"/>
        </w:rPr>
        <w:t>საკონტეინერო</w:t>
      </w:r>
      <w:r w:rsidRPr="008806C4"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  <w:t xml:space="preserve"> </w:t>
      </w:r>
      <w:r w:rsidRPr="008806C4">
        <w:rPr>
          <w:rFonts w:ascii="Sylfaen" w:eastAsia="Times New Roman" w:hAnsi="Sylfaen" w:cs="Sylfaen"/>
          <w:kern w:val="0"/>
          <w:sz w:val="20"/>
          <w:szCs w:val="20"/>
          <w:lang w:val="ka-GE" w:eastAsia="ru-RU"/>
          <w14:ligatures w14:val="none"/>
        </w:rPr>
        <w:t>ტერმინალის</w:t>
      </w:r>
    </w:p>
    <w:p w14:paraId="14BDF118" w14:textId="77777777" w:rsidR="008806C4" w:rsidRPr="008806C4" w:rsidRDefault="008806C4" w:rsidP="008806C4">
      <w:pPr>
        <w:spacing w:after="0" w:line="240" w:lineRule="auto"/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</w:pPr>
      <w:r w:rsidRPr="008806C4">
        <w:rPr>
          <w:rFonts w:ascii="Sylfaen" w:eastAsia="Times New Roman" w:hAnsi="Sylfaen" w:cs="Sylfaen"/>
          <w:kern w:val="0"/>
          <w:sz w:val="20"/>
          <w:szCs w:val="20"/>
          <w:lang w:val="ka-GE" w:eastAsia="ru-RU"/>
          <w14:ligatures w14:val="none"/>
        </w:rPr>
        <w:t>ტექნიკური</w:t>
      </w:r>
      <w:r w:rsidRPr="008806C4"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  <w:t xml:space="preserve"> </w:t>
      </w:r>
      <w:r w:rsidRPr="008806C4">
        <w:rPr>
          <w:rFonts w:ascii="Sylfaen" w:eastAsia="Times New Roman" w:hAnsi="Sylfaen" w:cs="Sylfaen"/>
          <w:kern w:val="0"/>
          <w:sz w:val="20"/>
          <w:szCs w:val="20"/>
          <w:lang w:val="ka-GE" w:eastAsia="ru-RU"/>
          <w14:ligatures w14:val="none"/>
        </w:rPr>
        <w:t>მენეჯერი</w:t>
      </w:r>
    </w:p>
    <w:p w14:paraId="55D6D5BF" w14:textId="77777777" w:rsidR="008806C4" w:rsidRPr="008806C4" w:rsidRDefault="008806C4" w:rsidP="008806C4">
      <w:pPr>
        <w:spacing w:after="0" w:line="240" w:lineRule="auto"/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</w:pPr>
      <w:r w:rsidRPr="008806C4">
        <w:rPr>
          <w:rFonts w:ascii="Sylfaen" w:eastAsia="Times New Roman" w:hAnsi="Sylfaen" w:cs="Sylfaen"/>
          <w:kern w:val="0"/>
          <w:sz w:val="20"/>
          <w:szCs w:val="20"/>
          <w:lang w:val="ka-GE" w:eastAsia="ru-RU"/>
          <w14:ligatures w14:val="none"/>
        </w:rPr>
        <w:t>რევაზ</w:t>
      </w:r>
      <w:r w:rsidRPr="008806C4"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  <w:t xml:space="preserve"> </w:t>
      </w:r>
      <w:r w:rsidRPr="008806C4">
        <w:rPr>
          <w:rFonts w:ascii="Sylfaen" w:eastAsia="Times New Roman" w:hAnsi="Sylfaen" w:cs="Sylfaen"/>
          <w:kern w:val="0"/>
          <w:sz w:val="20"/>
          <w:szCs w:val="20"/>
          <w:lang w:val="ka-GE" w:eastAsia="ru-RU"/>
          <w14:ligatures w14:val="none"/>
        </w:rPr>
        <w:t>ლეჟავა</w:t>
      </w:r>
    </w:p>
    <w:p w14:paraId="2DD2EAC9" w14:textId="77777777" w:rsidR="008806C4" w:rsidRPr="008806C4" w:rsidRDefault="008806C4" w:rsidP="008806C4">
      <w:pPr>
        <w:spacing w:after="0" w:line="240" w:lineRule="auto"/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</w:pPr>
    </w:p>
    <w:p w14:paraId="0F85F82A" w14:textId="77777777" w:rsidR="008806C4" w:rsidRPr="008806C4" w:rsidRDefault="008806C4" w:rsidP="008806C4">
      <w:pPr>
        <w:spacing w:after="0" w:line="240" w:lineRule="auto"/>
        <w:rPr>
          <w:rFonts w:ascii="Sylfaen" w:eastAsia="Times New Roman" w:hAnsi="Sylfaen" w:cs="Times New Roman"/>
          <w:kern w:val="0"/>
          <w:sz w:val="20"/>
          <w:szCs w:val="20"/>
          <w:lang w:val="ka-GE" w:eastAsia="ru-RU"/>
          <w14:ligatures w14:val="none"/>
        </w:rPr>
      </w:pPr>
    </w:p>
    <w:p w14:paraId="30998D7E" w14:textId="77777777" w:rsidR="003E3FE6" w:rsidRDefault="003E3FE6"/>
    <w:sectPr w:rsidR="003E3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7026F"/>
    <w:multiLevelType w:val="hybridMultilevel"/>
    <w:tmpl w:val="FCF617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E24589"/>
    <w:multiLevelType w:val="hybridMultilevel"/>
    <w:tmpl w:val="DC1A5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B3446"/>
    <w:multiLevelType w:val="hybridMultilevel"/>
    <w:tmpl w:val="441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E00CC"/>
    <w:multiLevelType w:val="hybridMultilevel"/>
    <w:tmpl w:val="58B6C85A"/>
    <w:lvl w:ilvl="0" w:tplc="A8B48D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093715">
    <w:abstractNumId w:val="3"/>
  </w:num>
  <w:num w:numId="2" w16cid:durableId="1905019418">
    <w:abstractNumId w:val="2"/>
  </w:num>
  <w:num w:numId="3" w16cid:durableId="330110444">
    <w:abstractNumId w:val="1"/>
  </w:num>
  <w:num w:numId="4" w16cid:durableId="55450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C4"/>
    <w:rsid w:val="00170AE3"/>
    <w:rsid w:val="003E3FE6"/>
    <w:rsid w:val="008806C4"/>
    <w:rsid w:val="00EF2360"/>
    <w:rsid w:val="00F5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F983"/>
  <w15:chartTrackingRefBased/>
  <w15:docId w15:val="{52625B40-FC14-4676-8755-A8A9F1D0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6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6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6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6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6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6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6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6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6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6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6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6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6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6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6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6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6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6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06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6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6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06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06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06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06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06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6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6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06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Lezhava Revaz</dc:creator>
  <cp:keywords/>
  <dc:description/>
  <cp:lastModifiedBy>Lezhava Revaz</cp:lastModifiedBy>
  <cp:revision>3</cp:revision>
  <dcterms:created xsi:type="dcterms:W3CDTF">2024-04-04T12:28:00Z</dcterms:created>
  <dcterms:modified xsi:type="dcterms:W3CDTF">2024-04-05T06:32:00Z</dcterms:modified>
</cp:coreProperties>
</file>