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11">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CFEB9F4" w:rsidR="009815C7" w:rsidRPr="007560C4" w:rsidRDefault="00412675" w:rsidP="00871342">
      <w:pPr>
        <w:jc w:val="center"/>
        <w:rPr>
          <w:rFonts w:ascii="Sylfaen" w:hAnsi="Sylfaen" w:cs="Sylfaen"/>
          <w:b/>
          <w:lang w:val="ka-GE"/>
        </w:rPr>
      </w:pPr>
      <w:r w:rsidRPr="00412675">
        <w:rPr>
          <w:rFonts w:ascii="Sylfaen" w:hAnsi="Sylfaen" w:cs="Sylfaen"/>
          <w:b/>
          <w:lang w:val="ka-GE"/>
        </w:rPr>
        <w:t>დაბა წყნეთში, ნუშის ბაღების დასახლებაში</w:t>
      </w:r>
      <w:r>
        <w:rPr>
          <w:rFonts w:ascii="Sylfaen" w:hAnsi="Sylfaen" w:cs="Sylfaen"/>
          <w:b/>
        </w:rPr>
        <w:t xml:space="preserve">, </w:t>
      </w:r>
      <w:r w:rsidRPr="00412675">
        <w:rPr>
          <w:rFonts w:ascii="Sylfaen" w:hAnsi="Sylfaen" w:cs="Sylfaen"/>
          <w:b/>
        </w:rPr>
        <w:t>50ლ/წმ წარმადობის სატუმბო სადგური</w:t>
      </w:r>
      <w:r>
        <w:rPr>
          <w:rFonts w:ascii="Sylfaen" w:hAnsi="Sylfaen" w:cs="Sylfaen"/>
          <w:b/>
          <w:lang w:val="ka-GE"/>
        </w:rPr>
        <w:t>სა</w:t>
      </w:r>
      <w:r w:rsidRPr="00412675">
        <w:rPr>
          <w:rFonts w:ascii="Sylfaen" w:hAnsi="Sylfaen" w:cs="Sylfaen"/>
          <w:b/>
        </w:rPr>
        <w:t xml:space="preserve"> და საკანალიზაციო კოლექტორამ</w:t>
      </w:r>
      <w:r>
        <w:rPr>
          <w:rFonts w:ascii="Sylfaen" w:hAnsi="Sylfaen" w:cs="Sylfaen"/>
          <w:b/>
        </w:rPr>
        <w:t>დე წნევიანი 250 მეტრი მილსადენ</w:t>
      </w:r>
      <w:r>
        <w:rPr>
          <w:rFonts w:ascii="Sylfaen" w:hAnsi="Sylfaen" w:cs="Sylfaen"/>
          <w:b/>
          <w:lang w:val="ka-GE"/>
        </w:rPr>
        <w:t xml:space="preserve">ის მოწყობის </w:t>
      </w:r>
      <w:r w:rsidR="00EE3716" w:rsidRPr="00EE3716">
        <w:rPr>
          <w:rFonts w:ascii="Sylfaen" w:hAnsi="Sylfaen" w:cs="Sylfaen"/>
          <w:b/>
          <w:lang w:val="ka-GE"/>
        </w:rPr>
        <w:t>დეტალური პროექტის მომზადების</w:t>
      </w:r>
      <w:r>
        <w:rPr>
          <w:rFonts w:ascii="Sylfaen" w:hAnsi="Sylfaen" w:cs="Sylfaen"/>
          <w:b/>
          <w:lang w:val="ka-GE"/>
        </w:rPr>
        <w:t xml:space="preserve"> </w:t>
      </w:r>
      <w:r w:rsidR="007560C4" w:rsidRPr="007560C4">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920BF3" w:rsidRDefault="007D73CE" w:rsidP="007D73CE">
      <w:pPr>
        <w:rPr>
          <w:rFonts w:ascii="Sylfaen" w:hAnsi="Sylfaen"/>
          <w:lang w:val="ka-GE"/>
        </w:rPr>
      </w:pPr>
    </w:p>
    <w:p w14:paraId="002939F3" w14:textId="77777777" w:rsidR="00FD0DCD" w:rsidRPr="00920BF3" w:rsidRDefault="00FD0DCD" w:rsidP="00665C42">
      <w:pPr>
        <w:spacing w:after="0" w:line="360" w:lineRule="auto"/>
        <w:jc w:val="center"/>
        <w:rPr>
          <w:rFonts w:ascii="AcadNusx" w:hAnsi="AcadNusx"/>
          <w:b/>
          <w:lang w:val="ka-GE"/>
        </w:rPr>
      </w:pPr>
    </w:p>
    <w:p w14:paraId="48A0C09F" w14:textId="77777777" w:rsidR="00FD0DCD" w:rsidRPr="00920BF3" w:rsidRDefault="00FD0DCD" w:rsidP="00665C42">
      <w:pPr>
        <w:spacing w:after="0" w:line="360" w:lineRule="auto"/>
        <w:jc w:val="center"/>
        <w:rPr>
          <w:rFonts w:ascii="AcadNusx" w:hAnsi="AcadNusx"/>
          <w:b/>
          <w:lang w:val="ka-GE"/>
        </w:rPr>
      </w:pPr>
    </w:p>
    <w:p w14:paraId="5A0A6715" w14:textId="77777777" w:rsidR="00FD0DCD" w:rsidRPr="00920BF3" w:rsidRDefault="00FD0DCD" w:rsidP="00665C42">
      <w:pPr>
        <w:spacing w:after="0" w:line="360" w:lineRule="auto"/>
        <w:jc w:val="center"/>
        <w:rPr>
          <w:rFonts w:ascii="AcadNusx" w:hAnsi="AcadNusx"/>
          <w:b/>
          <w:lang w:val="ka-GE"/>
        </w:rPr>
      </w:pPr>
    </w:p>
    <w:p w14:paraId="5C217841" w14:textId="77777777" w:rsidR="00FD0DCD" w:rsidRPr="00920BF3" w:rsidRDefault="00FD0DCD" w:rsidP="00665C42">
      <w:pPr>
        <w:spacing w:after="0" w:line="360" w:lineRule="auto"/>
        <w:jc w:val="center"/>
        <w:rPr>
          <w:rFonts w:ascii="AcadNusx" w:hAnsi="AcadNusx"/>
          <w:b/>
          <w:lang w:val="ka-GE"/>
        </w:rPr>
      </w:pPr>
    </w:p>
    <w:p w14:paraId="0B0F3779" w14:textId="77777777" w:rsidR="00FD0DCD" w:rsidRPr="00920BF3" w:rsidRDefault="00FD0DCD" w:rsidP="00665C42">
      <w:pPr>
        <w:spacing w:after="0" w:line="360" w:lineRule="auto"/>
        <w:jc w:val="center"/>
        <w:rPr>
          <w:rFonts w:ascii="AcadNusx" w:hAnsi="AcadNusx"/>
          <w:b/>
          <w:lang w:val="ka-GE"/>
        </w:rPr>
      </w:pPr>
    </w:p>
    <w:p w14:paraId="61CFD8F9" w14:textId="6A4EEDB0" w:rsidR="00FD0DCD" w:rsidRPr="00920BF3" w:rsidRDefault="00FD0DCD" w:rsidP="00665C42">
      <w:pPr>
        <w:spacing w:after="0" w:line="360" w:lineRule="auto"/>
        <w:jc w:val="center"/>
        <w:rPr>
          <w:rFonts w:ascii="AcadNusx" w:hAnsi="AcadNusx"/>
          <w:b/>
          <w:lang w:val="ka-GE"/>
        </w:rPr>
      </w:pPr>
    </w:p>
    <w:p w14:paraId="71017BAF" w14:textId="3101DF35" w:rsidR="00D30223" w:rsidRPr="00920BF3" w:rsidRDefault="00D30223" w:rsidP="00665C42">
      <w:pPr>
        <w:spacing w:after="0" w:line="360" w:lineRule="auto"/>
        <w:jc w:val="center"/>
        <w:rPr>
          <w:rFonts w:ascii="AcadNusx" w:hAnsi="AcadNusx"/>
          <w:b/>
          <w:lang w:val="ka-GE"/>
        </w:rPr>
      </w:pPr>
    </w:p>
    <w:p w14:paraId="2FDCBC90" w14:textId="28A9BC8E" w:rsidR="00D30223" w:rsidRPr="00920BF3" w:rsidRDefault="00D30223" w:rsidP="00665C42">
      <w:pPr>
        <w:spacing w:after="0" w:line="360" w:lineRule="auto"/>
        <w:jc w:val="center"/>
        <w:rPr>
          <w:rFonts w:ascii="AcadNusx" w:hAnsi="AcadNusx"/>
          <w:b/>
          <w:lang w:val="ka-GE"/>
        </w:rPr>
      </w:pPr>
    </w:p>
    <w:p w14:paraId="12B35CCB" w14:textId="4E0A3663" w:rsidR="004A34BA" w:rsidRPr="00920BF3" w:rsidRDefault="004A34BA" w:rsidP="00665C42">
      <w:pPr>
        <w:spacing w:after="0" w:line="360" w:lineRule="auto"/>
        <w:jc w:val="center"/>
        <w:rPr>
          <w:rFonts w:ascii="AcadNusx" w:hAnsi="AcadNusx"/>
          <w:b/>
          <w:lang w:val="ka-GE"/>
        </w:rPr>
      </w:pPr>
    </w:p>
    <w:p w14:paraId="78D54868" w14:textId="77777777" w:rsidR="004A34BA" w:rsidRPr="00920BF3" w:rsidRDefault="004A34BA" w:rsidP="00665C42">
      <w:pPr>
        <w:spacing w:after="0" w:line="360" w:lineRule="auto"/>
        <w:jc w:val="center"/>
        <w:rPr>
          <w:rFonts w:ascii="AcadNusx" w:hAnsi="AcadNusx"/>
          <w:b/>
          <w:lang w:val="ka-GE"/>
        </w:rPr>
      </w:pPr>
    </w:p>
    <w:p w14:paraId="23B21307" w14:textId="3791F394" w:rsidR="00D30223" w:rsidRPr="00920BF3" w:rsidRDefault="00D30223" w:rsidP="00665C42">
      <w:pPr>
        <w:spacing w:after="0" w:line="360" w:lineRule="auto"/>
        <w:jc w:val="center"/>
        <w:rPr>
          <w:rFonts w:ascii="AcadNusx" w:hAnsi="AcadNusx"/>
          <w:b/>
          <w:lang w:val="ka-GE"/>
        </w:rPr>
      </w:pPr>
    </w:p>
    <w:p w14:paraId="753A4E60" w14:textId="68383FAE" w:rsidR="00D30223" w:rsidRPr="00920BF3" w:rsidRDefault="00D30223" w:rsidP="00665C42">
      <w:pPr>
        <w:spacing w:after="0" w:line="360" w:lineRule="auto"/>
        <w:jc w:val="center"/>
        <w:rPr>
          <w:rFonts w:ascii="AcadNusx" w:hAnsi="AcadNusx"/>
          <w:b/>
          <w:lang w:val="ka-GE"/>
        </w:rPr>
      </w:pPr>
    </w:p>
    <w:p w14:paraId="05FCA8B4" w14:textId="762D1C59" w:rsidR="009261B9" w:rsidRPr="00920BF3" w:rsidRDefault="009261B9" w:rsidP="004A66FB">
      <w:pPr>
        <w:spacing w:after="0" w:line="360" w:lineRule="auto"/>
        <w:rPr>
          <w:rFonts w:ascii="AcadNusx" w:hAnsi="AcadNusx"/>
          <w:b/>
          <w:lang w:val="ka-GE"/>
        </w:rPr>
      </w:pPr>
    </w:p>
    <w:p w14:paraId="14A14878" w14:textId="65E4E1CD" w:rsidR="009261B9" w:rsidRDefault="009261B9" w:rsidP="00665C42">
      <w:pPr>
        <w:spacing w:after="0" w:line="360" w:lineRule="auto"/>
        <w:jc w:val="center"/>
        <w:rPr>
          <w:rFonts w:asciiTheme="minorHAnsi" w:hAnsiTheme="minorHAnsi"/>
          <w:b/>
          <w:lang w:val="ka-GE"/>
        </w:rPr>
      </w:pPr>
    </w:p>
    <w:p w14:paraId="18B76DCF" w14:textId="5C968DC3" w:rsidR="00412675" w:rsidRDefault="00412675" w:rsidP="00665C42">
      <w:pPr>
        <w:spacing w:after="0" w:line="360" w:lineRule="auto"/>
        <w:jc w:val="center"/>
        <w:rPr>
          <w:rFonts w:asciiTheme="minorHAnsi" w:hAnsiTheme="minorHAnsi"/>
          <w:b/>
          <w:lang w:val="ka-GE"/>
        </w:rPr>
      </w:pPr>
    </w:p>
    <w:p w14:paraId="16C95E6A" w14:textId="77777777" w:rsidR="00412675" w:rsidRPr="00412675" w:rsidRDefault="00412675" w:rsidP="00665C42">
      <w:pPr>
        <w:spacing w:after="0" w:line="360" w:lineRule="auto"/>
        <w:jc w:val="center"/>
        <w:rPr>
          <w:rFonts w:asciiTheme="minorHAnsi" w:hAnsiTheme="minorHAnsi"/>
          <w:b/>
          <w:lang w:val="ka-GE"/>
        </w:rPr>
      </w:pPr>
    </w:p>
    <w:p w14:paraId="5C005023" w14:textId="0A37E278" w:rsidR="001F6753" w:rsidRPr="00920BF3" w:rsidRDefault="001F6753" w:rsidP="00665C42">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2F64EC41" w:rsidR="007D0C6C" w:rsidRDefault="00D30223" w:rsidP="00920BF3">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920BF3">
        <w:rPr>
          <w:rFonts w:ascii="Arial" w:hAnsi="Arial"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920BF3">
        <w:rPr>
          <w:rFonts w:ascii="Arial" w:hAnsi="Arial" w:cs="Arial"/>
          <w:lang w:val="ka-GE"/>
        </w:rPr>
        <w:t>)</w:t>
      </w:r>
      <w:r w:rsidR="008A3D36" w:rsidRPr="00920BF3">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871342">
        <w:rPr>
          <w:rFonts w:ascii="Sylfaen" w:hAnsi="Sylfaen" w:cs="Sylfaen"/>
          <w:lang w:val="ka-GE"/>
        </w:rPr>
        <w:t xml:space="preserve"> </w:t>
      </w:r>
      <w:r w:rsidR="00412675" w:rsidRPr="00412675">
        <w:rPr>
          <w:rFonts w:ascii="Sylfaen" w:hAnsi="Sylfaen" w:cs="Sylfaen"/>
          <w:lang w:val="ka-GE"/>
        </w:rPr>
        <w:t xml:space="preserve">დაბა წყნეთში, ნუშის ბაღების დასახლებაში, 50ლ/წმ წარმადობის სატუმბო სადგურისა და საკანალიზაციო კოლექტორამდე წნევიანი 250 მეტრი მილსადენის მოწყობის დეტალური პროექტის მომზადების სამუშაოების </w:t>
      </w:r>
      <w:r w:rsidR="00A45EB8">
        <w:rPr>
          <w:rFonts w:ascii="Sylfaen" w:hAnsi="Sylfaen" w:cs="Sylfaen"/>
          <w:lang w:val="ka-GE"/>
        </w:rPr>
        <w:t>შესყიდვაზე.</w:t>
      </w:r>
    </w:p>
    <w:p w14:paraId="6C9807ED" w14:textId="4374FE1D" w:rsidR="00735125" w:rsidRDefault="00735125" w:rsidP="007D0C6C">
      <w:pPr>
        <w:spacing w:after="0" w:line="240" w:lineRule="auto"/>
        <w:rPr>
          <w:rFonts w:ascii="Sylfaen" w:hAnsi="Sylfaen" w:cs="Sylfaen"/>
          <w:lang w:val="ka-GE"/>
        </w:rPr>
      </w:pPr>
    </w:p>
    <w:p w14:paraId="7A458196" w14:textId="5A047CE9" w:rsidR="00735125" w:rsidRPr="00735125" w:rsidRDefault="00735125" w:rsidP="007D0C6C">
      <w:pPr>
        <w:spacing w:after="0" w:line="240" w:lineRule="auto"/>
        <w:rPr>
          <w:rFonts w:ascii="Sylfaen" w:hAnsi="Sylfaen" w:cs="Sylfaen"/>
          <w:b/>
          <w:lang w:val="ka-GE"/>
        </w:rPr>
      </w:pPr>
      <w:r w:rsidRPr="00735125">
        <w:rPr>
          <w:rFonts w:ascii="Sylfaen" w:hAnsi="Sylfaen" w:cs="Sylfaen"/>
          <w:b/>
          <w:lang w:val="ka-GE"/>
        </w:rPr>
        <w:t>განსაკუთრებული მოთხოვნები:</w:t>
      </w:r>
    </w:p>
    <w:p w14:paraId="7938EE74" w14:textId="09A33BAC" w:rsidR="00735125" w:rsidRDefault="00735125" w:rsidP="007D0C6C">
      <w:pPr>
        <w:spacing w:after="0" w:line="240" w:lineRule="auto"/>
        <w:rPr>
          <w:rFonts w:ascii="Sylfaen" w:hAnsi="Sylfaen" w:cs="Sylfaen"/>
          <w:lang w:val="ka-GE"/>
        </w:rPr>
      </w:pPr>
    </w:p>
    <w:p w14:paraId="5634ECC8" w14:textId="6C8F9274" w:rsidR="00735125" w:rsidRPr="008328EC" w:rsidRDefault="00735125" w:rsidP="007D0C6C">
      <w:pPr>
        <w:spacing w:after="0" w:line="240" w:lineRule="auto"/>
        <w:rPr>
          <w:rFonts w:ascii="Sylfaen" w:hAnsi="Sylfaen" w:cs="Sylfaen"/>
          <w:lang w:val="ka-GE"/>
        </w:rPr>
      </w:pPr>
      <w:r w:rsidRPr="008328EC">
        <w:rPr>
          <w:rFonts w:ascii="Sylfaen" w:hAnsi="Sylfaen" w:cs="Sylfaen"/>
          <w:lang w:val="ka-GE"/>
        </w:rPr>
        <w:t>-მიმწოდებელი ვალდებულია უზრუნველყოს საქართველოს კანონმდებლობით განსაზღვრული ყველა საჭირო ნებართვის მოპოვება შესაბამისი სახელმწიფო უწყებებიდან;</w:t>
      </w:r>
    </w:p>
    <w:p w14:paraId="5AF255DD" w14:textId="65A9F1C5" w:rsidR="00AD28D4" w:rsidRPr="008328EC" w:rsidRDefault="00AD28D4" w:rsidP="007D0C6C">
      <w:pPr>
        <w:spacing w:after="0" w:line="240" w:lineRule="auto"/>
        <w:rPr>
          <w:rFonts w:ascii="Sylfaen" w:hAnsi="Sylfaen" w:cs="Sylfaen"/>
          <w:lang w:val="ka-GE"/>
        </w:rPr>
      </w:pPr>
    </w:p>
    <w:p w14:paraId="43AD0535" w14:textId="7171D1E3" w:rsidR="00AD28D4" w:rsidRDefault="00AD28D4" w:rsidP="00920BF3">
      <w:pPr>
        <w:spacing w:after="0" w:line="240" w:lineRule="auto"/>
        <w:jc w:val="both"/>
        <w:rPr>
          <w:rFonts w:ascii="Sylfaen" w:hAnsi="Sylfaen" w:cs="Sylfaen"/>
          <w:color w:val="222222"/>
          <w:shd w:val="clear" w:color="auto" w:fill="FFFFFF"/>
          <w:lang w:val="ka-GE"/>
        </w:rPr>
      </w:pPr>
      <w:r w:rsidRPr="008328EC">
        <w:rPr>
          <w:rFonts w:ascii="Sylfaen" w:hAnsi="Sylfaen" w:cs="Sylfaen"/>
          <w:lang w:val="ka-GE"/>
        </w:rPr>
        <w:t>-ამასთან, მიმწოდებელი ვალდებულია უზრუნველყოს შესაბამისი საექსპერტო დასკვნის წარმოდგენა მის მიერ მომზადებულ პროექტზე, საექსპერტო დასკვნა</w:t>
      </w:r>
      <w:r w:rsidRPr="008328EC">
        <w:rPr>
          <w:rFonts w:ascii="Sylfaen" w:hAnsi="Sylfaen" w:cs="Sylfaen"/>
          <w:color w:val="222222"/>
          <w:shd w:val="clear" w:color="auto" w:fill="FFFFFF"/>
          <w:lang w:val="ka-GE"/>
        </w:rPr>
        <w:t xml:space="preserve"> გაცემული უნდა იყოს აკრედიტირებული ორგანოს მიერ, დასკვნასთან ერთად წარმოდგენილ უნდა იქნას დასკვნის გამცემი პირის აკრედიტაციის დამადასტურებელი დოკუმენტის ასლი</w:t>
      </w:r>
      <w:r w:rsidR="00920BF3" w:rsidRPr="008328EC">
        <w:rPr>
          <w:rFonts w:ascii="Sylfaen" w:hAnsi="Sylfaen" w:cs="Sylfaen"/>
          <w:color w:val="222222"/>
          <w:shd w:val="clear" w:color="auto" w:fill="FFFFFF"/>
          <w:lang w:val="ka-GE"/>
        </w:rPr>
        <w:t>;</w:t>
      </w:r>
    </w:p>
    <w:p w14:paraId="368DE155" w14:textId="2C638304" w:rsidR="00454A7C" w:rsidRDefault="00454A7C" w:rsidP="00920BF3">
      <w:pPr>
        <w:spacing w:after="0" w:line="240" w:lineRule="auto"/>
        <w:jc w:val="both"/>
        <w:rPr>
          <w:rFonts w:ascii="Sylfaen" w:hAnsi="Sylfaen" w:cs="Sylfaen"/>
          <w:lang w:val="ka-GE"/>
        </w:rPr>
      </w:pPr>
    </w:p>
    <w:p w14:paraId="00A5EBE0" w14:textId="60DDDF0B" w:rsidR="00454A7C" w:rsidRPr="008328EC" w:rsidRDefault="00454A7C" w:rsidP="00920BF3">
      <w:pPr>
        <w:spacing w:after="0" w:line="240" w:lineRule="auto"/>
        <w:jc w:val="both"/>
        <w:rPr>
          <w:rFonts w:ascii="Sylfaen" w:hAnsi="Sylfaen" w:cs="Sylfaen"/>
          <w:lang w:val="ka-GE"/>
        </w:rPr>
      </w:pPr>
      <w:r>
        <w:rPr>
          <w:rFonts w:ascii="Sylfaen" w:hAnsi="Sylfaen" w:cs="Sylfaen"/>
          <w:lang w:val="ka-GE"/>
        </w:rPr>
        <w:t>-მიმწოდებელი ვალდებულია მის მიერ მომზადებულ პროექტზე მიმდინარე სამშენებლო სამუშაოებს გაუწიოს საავტორო ზედამხედველობა.</w:t>
      </w:r>
    </w:p>
    <w:p w14:paraId="6532AD63" w14:textId="77777777" w:rsidR="00920BF3" w:rsidRPr="008328EC" w:rsidRDefault="00920BF3" w:rsidP="00E25F32">
      <w:pPr>
        <w:ind w:right="62"/>
        <w:jc w:val="both"/>
        <w:rPr>
          <w:rFonts w:ascii="Sylfaen" w:hAnsi="Sylfaen" w:cs="Sylfaen"/>
          <w:color w:val="222222"/>
          <w:sz w:val="6"/>
          <w:shd w:val="clear" w:color="auto" w:fill="FFFFFF"/>
          <w:lang w:val="ka-GE"/>
        </w:rPr>
      </w:pPr>
    </w:p>
    <w:p w14:paraId="42C81158" w14:textId="3F1C79A1"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920BF3">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2B95B2F5" w14:textId="77777777" w:rsidR="00412675" w:rsidRDefault="00412675" w:rsidP="00866F10">
      <w:pPr>
        <w:pStyle w:val="ListParagraph"/>
        <w:spacing w:after="0" w:line="240" w:lineRule="auto"/>
        <w:ind w:left="0"/>
        <w:jc w:val="both"/>
        <w:rPr>
          <w:rFonts w:ascii="Sylfaen" w:hAnsi="Sylfaen" w:cs="Sylfaen"/>
          <w:lang w:val="ka-GE"/>
        </w:rPr>
      </w:pPr>
      <w:r w:rsidRPr="00412675">
        <w:rPr>
          <w:rFonts w:ascii="Sylfaen" w:hAnsi="Sylfaen" w:cs="Sylfaen"/>
          <w:lang w:val="ka-GE"/>
        </w:rPr>
        <w:t xml:space="preserve">დაბა წყნეთში, ნუშის ბაღების დასახლებაში 12.2 ჰექტარზე, 111 მიწის ნაკვეთისათვის, შპს „ჯორჯიან უოთერ ენდ ფაუერი“ გეგმავს საკანალიზაციო ქსელის მოწყობას. აღნიშნული  ტერიტორია  წარმოადგენს რთულ დახრილ რელიეფს, რომლის ლანდშაპტის სამხრეთის მხარე  ციცაბო კლდესთან მთავრდება, ხოლო ჩრდილოეთი მხარე ბუნებრივი ხევით არის შემოსაზღვრული. საპროექტო არეალში საყოფაცხოვრებო წყლების თავმოყრა თვიდენით შესაძლებელია, მხოლოდ ლანდშაპტის ქანობის მიმართულებით ზემოთ აღნიშნული ციცაბო კლდისა და ბუნებრუვი ხევის შესართავთან, საიდანაც საკანალიზაციო კოლექტორის თვითდენით განვითარება შესაძლებელია ხევში სახიდე კონსტრუქციებზე მოსაწყობიბი კანალიზაციის კოლექტორის მეშვეობით (ს/კ 01.20.01.176.002) მიწის ნაკვეთამდე, შემდეგ კი, ფეკალური მასა წყნეთის მიმართულებით GWP-ს არსებულ საკანალიზაციო კოლექტორში გადატუმბვით არის შესაძლებლი. ამიტომ (ს/კ 01.20.01.176.002) მიწის ნაკვეთზე დაგეგმილია 233,6 მ2 ფართის  გამიჯვნა და შეძენა, სადაც უნდა მოეწყოს 50ლ/წმ წარმადობის სატუმბო სადგური და საკანალიზაციო კოლექტორამდე წნევიანი 250 მეტრი მილსადენი. </w:t>
      </w:r>
    </w:p>
    <w:p w14:paraId="6F0596ED" w14:textId="77777777" w:rsidR="00412675" w:rsidRDefault="00412675" w:rsidP="00866F10">
      <w:pPr>
        <w:pStyle w:val="ListParagraph"/>
        <w:spacing w:after="0" w:line="240" w:lineRule="auto"/>
        <w:ind w:left="0"/>
        <w:jc w:val="both"/>
        <w:rPr>
          <w:rFonts w:ascii="Sylfaen" w:hAnsi="Sylfaen" w:cs="Sylfaen"/>
          <w:lang w:val="ka-GE"/>
        </w:rPr>
      </w:pPr>
    </w:p>
    <w:p w14:paraId="33A070FB" w14:textId="17B5B989" w:rsidR="003867B6" w:rsidRDefault="00866F10" w:rsidP="00866F10">
      <w:pPr>
        <w:pStyle w:val="ListParagraph"/>
        <w:spacing w:after="0" w:line="240" w:lineRule="auto"/>
        <w:ind w:left="0"/>
        <w:jc w:val="both"/>
        <w:rPr>
          <w:rFonts w:ascii="Sylfaen" w:hAnsi="Sylfaen" w:cs="Sylfaen"/>
          <w:lang w:val="ka-GE"/>
        </w:rPr>
      </w:pPr>
      <w:r w:rsidRPr="00866F10">
        <w:rPr>
          <w:rFonts w:ascii="Sylfaen" w:hAnsi="Sylfaen" w:cs="Sylfaen"/>
          <w:lang w:val="ka-GE"/>
        </w:rPr>
        <w:t>წინამდებარე დავალება მოიცავს პროექტის შედგენის მომსახურებას, რომლის თანახმადაც მიმწოდებელი ვალდებულია შემსყიდველის (დამკვეთის) მიერ მიწოდებული ტექნიკური დავალების საფუძველზე მოამზადოს სატუმბო სადგურის</w:t>
      </w:r>
      <w:r w:rsidR="00412675">
        <w:rPr>
          <w:rFonts w:ascii="Sylfaen" w:hAnsi="Sylfaen" w:cs="Sylfaen"/>
          <w:lang w:val="ka-GE"/>
        </w:rPr>
        <w:t>ა და საკანალიზაციო ქსელის მოწყობის პროექტი.</w:t>
      </w:r>
    </w:p>
    <w:p w14:paraId="59532A43" w14:textId="77777777" w:rsidR="00866F10" w:rsidRPr="00866F10" w:rsidRDefault="00866F10" w:rsidP="00866F10">
      <w:pPr>
        <w:pStyle w:val="ListParagraph"/>
        <w:spacing w:after="0" w:line="240" w:lineRule="auto"/>
        <w:ind w:left="0"/>
        <w:jc w:val="both"/>
        <w:rPr>
          <w:rFonts w:ascii="Sylfaen" w:hAnsi="Sylfaen" w:cs="Sylfaen"/>
          <w:lang w:val="ka-GE"/>
        </w:rPr>
      </w:pPr>
    </w:p>
    <w:p w14:paraId="24311423" w14:textId="5297899A"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866F10">
        <w:rPr>
          <w:rFonts w:ascii="Sylfaen" w:hAnsi="Sylfaen" w:cs="Sylfaen"/>
          <w:b/>
          <w:lang w:val="ka-GE"/>
        </w:rPr>
        <w:t>საპროექტო სამუშაოები</w:t>
      </w:r>
    </w:p>
    <w:p w14:paraId="6F49835F" w14:textId="268D5AA9" w:rsidR="00866F10" w:rsidRPr="00866F10" w:rsidRDefault="00866F10" w:rsidP="00866F10">
      <w:pPr>
        <w:jc w:val="both"/>
        <w:rPr>
          <w:rFonts w:ascii="Sylfaen" w:hAnsi="Sylfaen" w:cs="Sylfaen"/>
          <w:color w:val="222222"/>
          <w:shd w:val="clear" w:color="auto" w:fill="FFFFFF"/>
          <w:lang w:val="ka-GE"/>
        </w:rPr>
      </w:pPr>
      <w:r w:rsidRPr="00866F10">
        <w:rPr>
          <w:rFonts w:ascii="Sylfaen" w:hAnsi="Sylfaen" w:cs="Sylfaen"/>
          <w:color w:val="222222"/>
          <w:shd w:val="clear" w:color="auto" w:fill="FFFFFF"/>
          <w:lang w:val="ka-GE"/>
        </w:rPr>
        <w:t xml:space="preserve">მიმწოდებელი ვალდებულია გაეცნოს შემსყიდველის მირ მიწოდებულ დოკუმენტაციას </w:t>
      </w:r>
      <w:r w:rsidR="00622AED">
        <w:rPr>
          <w:rFonts w:ascii="Sylfaen" w:hAnsi="Sylfaen" w:cs="Sylfaen"/>
          <w:color w:val="222222"/>
          <w:shd w:val="clear" w:color="auto" w:fill="FFFFFF"/>
          <w:lang w:val="ka-GE"/>
        </w:rPr>
        <w:t>(ტექნიკური დავალება)</w:t>
      </w:r>
      <w:r w:rsidRPr="00866F10">
        <w:rPr>
          <w:rFonts w:ascii="Sylfaen" w:hAnsi="Sylfaen" w:cs="Sylfaen"/>
          <w:color w:val="222222"/>
          <w:shd w:val="clear" w:color="auto" w:fill="FFFFFF"/>
          <w:lang w:val="ka-GE"/>
        </w:rPr>
        <w:t xml:space="preserve"> მასზე დაყრდნობით და მის მიერ შესრულებული დამატებითი კვლევების საფუძველზე მოამზადოს დეტალური სამშენებლო პროექტი.</w:t>
      </w:r>
    </w:p>
    <w:p w14:paraId="5C8BDF8B" w14:textId="0723AD97" w:rsidR="00ED320E" w:rsidRDefault="00866F10" w:rsidP="00ED320E">
      <w:pPr>
        <w:jc w:val="both"/>
        <w:rPr>
          <w:rFonts w:ascii="Sylfaen" w:hAnsi="Sylfaen" w:cs="Sylfaen"/>
          <w:color w:val="222222"/>
          <w:shd w:val="clear" w:color="auto" w:fill="FFFFFF"/>
          <w:lang w:val="ka-GE"/>
        </w:rPr>
      </w:pPr>
      <w:r w:rsidRPr="00866F10">
        <w:rPr>
          <w:rFonts w:ascii="Sylfaen" w:hAnsi="Sylfaen" w:cs="Sylfaen"/>
          <w:color w:val="222222"/>
          <w:shd w:val="clear" w:color="auto" w:fill="FFFFFF"/>
          <w:lang w:val="ka-GE"/>
        </w:rPr>
        <w:t>დეტალური პროექტის დამუშავება გულისხმობს სრული საპროექტო დოკუმენტაციის მომზადებას,</w:t>
      </w:r>
      <w:r w:rsidR="00ED320E">
        <w:rPr>
          <w:rFonts w:ascii="Sylfaen" w:hAnsi="Sylfaen" w:cs="Sylfaen"/>
          <w:color w:val="222222"/>
          <w:shd w:val="clear" w:color="auto" w:fill="FFFFFF"/>
          <w:lang w:val="ka-GE"/>
        </w:rPr>
        <w:t xml:space="preserve"> </w:t>
      </w:r>
      <w:r w:rsidRPr="00866F10">
        <w:rPr>
          <w:rFonts w:ascii="Sylfaen" w:hAnsi="Sylfaen" w:cs="Sylfaen"/>
          <w:color w:val="222222"/>
          <w:shd w:val="clear" w:color="auto" w:fill="FFFFFF"/>
          <w:lang w:val="ka-GE"/>
        </w:rPr>
        <w:t>რომლის საფუძველზეც შესაძლებელი იქნება სამშენებლო სამუშაოების განხორციელება.</w:t>
      </w:r>
    </w:p>
    <w:p w14:paraId="07B1446C" w14:textId="213C71EB" w:rsidR="00ED320E" w:rsidRPr="00ED320E" w:rsidRDefault="00ED320E" w:rsidP="00ED320E">
      <w:pPr>
        <w:jc w:val="both"/>
        <w:rPr>
          <w:rFonts w:ascii="Sylfaen" w:hAnsi="Sylfaen" w:cs="Sylfaen"/>
          <w:b/>
          <w:color w:val="222222"/>
          <w:shd w:val="clear" w:color="auto" w:fill="FFFFFF"/>
          <w:lang w:val="ka-GE"/>
        </w:rPr>
      </w:pPr>
      <w:r w:rsidRPr="00ED320E">
        <w:rPr>
          <w:rFonts w:ascii="Sylfaen" w:hAnsi="Sylfaen" w:cs="Sylfaen"/>
          <w:b/>
          <w:color w:val="222222"/>
          <w:shd w:val="clear" w:color="auto" w:fill="FFFFFF"/>
          <w:lang w:val="ka-GE"/>
        </w:rPr>
        <w:t xml:space="preserve">გასაწევი მომსახურება </w:t>
      </w:r>
      <w:r w:rsidR="00622AED">
        <w:rPr>
          <w:rFonts w:ascii="Sylfaen" w:hAnsi="Sylfaen" w:cs="Sylfaen"/>
          <w:b/>
          <w:color w:val="222222"/>
          <w:shd w:val="clear" w:color="auto" w:fill="FFFFFF"/>
          <w:lang w:val="ka-GE"/>
        </w:rPr>
        <w:t>ორ</w:t>
      </w:r>
      <w:r w:rsidRPr="00ED320E">
        <w:rPr>
          <w:rFonts w:ascii="Sylfaen" w:hAnsi="Sylfaen" w:cs="Sylfaen"/>
          <w:b/>
          <w:color w:val="222222"/>
          <w:shd w:val="clear" w:color="auto" w:fill="FFFFFF"/>
          <w:lang w:val="ka-GE"/>
        </w:rPr>
        <w:t xml:space="preserve"> ეტაპიანია:</w:t>
      </w:r>
    </w:p>
    <w:p w14:paraId="64358E8B" w14:textId="77777777" w:rsidR="00ED320E" w:rsidRPr="00ED320E" w:rsidRDefault="00ED320E" w:rsidP="00ED320E">
      <w:pPr>
        <w:spacing w:after="0"/>
        <w:jc w:val="both"/>
        <w:rPr>
          <w:rFonts w:ascii="Sylfaen" w:hAnsi="Sylfaen" w:cs="Sylfaen"/>
          <w:color w:val="222222"/>
          <w:shd w:val="clear" w:color="auto" w:fill="FFFFFF"/>
          <w:lang w:val="ka-GE"/>
        </w:rPr>
      </w:pPr>
      <w:r w:rsidRPr="00ED320E">
        <w:rPr>
          <w:rFonts w:ascii="Sylfaen" w:hAnsi="Sylfaen" w:cs="Sylfaen"/>
          <w:color w:val="222222"/>
          <w:shd w:val="clear" w:color="auto" w:fill="FFFFFF"/>
          <w:lang w:val="ka-GE"/>
        </w:rPr>
        <w:t>•</w:t>
      </w:r>
      <w:r w:rsidRPr="00ED320E">
        <w:rPr>
          <w:rFonts w:ascii="Sylfaen" w:hAnsi="Sylfaen" w:cs="Sylfaen"/>
          <w:color w:val="222222"/>
          <w:shd w:val="clear" w:color="auto" w:fill="FFFFFF"/>
          <w:lang w:val="ka-GE"/>
        </w:rPr>
        <w:tab/>
        <w:t>I  ეტაპი - საძიებო კვლევითი სამუშაობის განხორციელება და პროექტის კონცეფციის ჩამოყალიბება;</w:t>
      </w:r>
    </w:p>
    <w:p w14:paraId="25A3E883" w14:textId="66F0275F" w:rsidR="00ED320E" w:rsidRPr="00ED320E" w:rsidRDefault="00ED320E" w:rsidP="00ED320E">
      <w:pPr>
        <w:spacing w:after="0"/>
        <w:jc w:val="both"/>
        <w:rPr>
          <w:rFonts w:ascii="Sylfaen" w:hAnsi="Sylfaen" w:cs="Sylfaen"/>
          <w:color w:val="222222"/>
          <w:shd w:val="clear" w:color="auto" w:fill="FFFFFF"/>
          <w:lang w:val="ka-GE"/>
        </w:rPr>
      </w:pPr>
      <w:r w:rsidRPr="00ED320E">
        <w:rPr>
          <w:rFonts w:ascii="Sylfaen" w:hAnsi="Sylfaen" w:cs="Sylfaen"/>
          <w:color w:val="222222"/>
          <w:shd w:val="clear" w:color="auto" w:fill="FFFFFF"/>
          <w:lang w:val="ka-GE"/>
        </w:rPr>
        <w:t>•</w:t>
      </w:r>
      <w:r w:rsidRPr="00ED320E">
        <w:rPr>
          <w:rFonts w:ascii="Sylfaen" w:hAnsi="Sylfaen" w:cs="Sylfaen"/>
          <w:color w:val="222222"/>
          <w:shd w:val="clear" w:color="auto" w:fill="FFFFFF"/>
          <w:lang w:val="ka-GE"/>
        </w:rPr>
        <w:tab/>
        <w:t>II ეტაპი - დეტალური  დოკუმენტაციის შედგენა და პროექტზე დადებითი საექსპერტო დასკვნის წარმოდგენა;</w:t>
      </w:r>
    </w:p>
    <w:p w14:paraId="46DEF8DE" w14:textId="77777777" w:rsidR="00ED320E" w:rsidRDefault="00ED320E" w:rsidP="00ED320E">
      <w:pPr>
        <w:spacing w:after="0"/>
        <w:jc w:val="both"/>
        <w:rPr>
          <w:rFonts w:ascii="Sylfaen" w:hAnsi="Sylfaen" w:cs="Sylfaen"/>
          <w:color w:val="222222"/>
          <w:shd w:val="clear" w:color="auto" w:fill="FFFFFF"/>
          <w:lang w:val="ka-GE"/>
        </w:rPr>
      </w:pPr>
    </w:p>
    <w:p w14:paraId="3DBC65E8" w14:textId="1BD52F7F" w:rsidR="00B308AC" w:rsidRDefault="00056A31" w:rsidP="00866F10">
      <w:pPr>
        <w:rPr>
          <w:rFonts w:ascii="Sylfaen" w:hAnsi="Sylfaen" w:cs="Sylfaen"/>
          <w:b/>
          <w:lang w:val="ka-GE"/>
        </w:rPr>
      </w:pPr>
      <w:r w:rsidRPr="00866F10">
        <w:rPr>
          <w:rFonts w:ascii="Sylfaen" w:hAnsi="Sylfaen" w:cs="Sylfaen"/>
          <w:b/>
          <w:lang w:val="ka-GE"/>
        </w:rPr>
        <w:t>1</w:t>
      </w:r>
      <w:r w:rsidR="00C76391" w:rsidRPr="00866F10">
        <w:rPr>
          <w:rFonts w:ascii="Sylfaen" w:hAnsi="Sylfaen" w:cs="Sylfaen"/>
          <w:b/>
          <w:lang w:val="ka-GE"/>
        </w:rPr>
        <w:t>.4</w:t>
      </w:r>
      <w:r w:rsidR="00931A9A" w:rsidRPr="007B0071">
        <w:rPr>
          <w:rFonts w:ascii="Sylfaen" w:hAnsi="Sylfaen" w:cs="Sylfaen"/>
          <w:lang w:val="ka-GE"/>
        </w:rPr>
        <w:t xml:space="preserve"> </w:t>
      </w:r>
      <w:r w:rsidR="00BE688D" w:rsidRPr="00BE688D">
        <w:rPr>
          <w:rFonts w:ascii="Sylfaen" w:hAnsi="Sylfaen" w:cs="Sylfaen"/>
          <w:b/>
          <w:lang w:val="ka-GE"/>
        </w:rPr>
        <w:t xml:space="preserve">საქონლის მიწოდების/მომსახურების გაწევის/სამუშაოს შესრულების ვადა </w:t>
      </w:r>
    </w:p>
    <w:p w14:paraId="5F5DABA6" w14:textId="321FEF0C" w:rsidR="00483D3E" w:rsidRPr="00590849" w:rsidRDefault="00B308AC" w:rsidP="00590849">
      <w:pPr>
        <w:rPr>
          <w:rFonts w:ascii="Sylfaen" w:hAnsi="Sylfaen" w:cs="Sylfaen"/>
          <w:color w:val="222222"/>
          <w:sz w:val="10"/>
          <w:shd w:val="clear" w:color="auto" w:fill="FFFFFF"/>
          <w:lang w:val="ka-GE"/>
        </w:rPr>
      </w:pPr>
      <w:r w:rsidRPr="00866F10">
        <w:rPr>
          <w:rFonts w:ascii="Sylfaen" w:hAnsi="Sylfaen" w:cs="Sylfaen"/>
          <w:color w:val="222222"/>
          <w:shd w:val="clear" w:color="auto" w:fill="FFFFFF"/>
          <w:lang w:val="ka-GE"/>
        </w:rPr>
        <w:t xml:space="preserve">შესყიდვის </w:t>
      </w:r>
      <w:r w:rsidRPr="00590849">
        <w:rPr>
          <w:rFonts w:ascii="Sylfaen" w:hAnsi="Sylfaen" w:cs="Sylfaen"/>
          <w:color w:val="222222"/>
          <w:shd w:val="clear" w:color="auto" w:fill="FFFFFF"/>
          <w:lang w:val="ka-GE"/>
        </w:rPr>
        <w:t>ობიექტის მიწოდების ვადა</w:t>
      </w:r>
      <w:r w:rsidR="007424D9" w:rsidRPr="00590849">
        <w:rPr>
          <w:rFonts w:ascii="Sylfaen" w:hAnsi="Sylfaen" w:cs="Sylfaen"/>
          <w:color w:val="222222"/>
          <w:shd w:val="clear" w:color="auto" w:fill="FFFFFF"/>
          <w:lang w:val="ka-GE"/>
        </w:rPr>
        <w:t xml:space="preserve"> ჯამში</w:t>
      </w:r>
      <w:r w:rsidRPr="00590849">
        <w:rPr>
          <w:rFonts w:ascii="Sylfaen" w:hAnsi="Sylfaen" w:cs="Sylfaen"/>
          <w:color w:val="222222"/>
          <w:shd w:val="clear" w:color="auto" w:fill="FFFFFF"/>
          <w:lang w:val="ka-GE"/>
        </w:rPr>
        <w:t xml:space="preserve"> შეადგენს </w:t>
      </w:r>
      <w:r w:rsidR="0095215D" w:rsidRPr="00590849">
        <w:rPr>
          <w:rFonts w:ascii="Sylfaen" w:hAnsi="Sylfaen" w:cs="Sylfaen"/>
          <w:color w:val="222222"/>
          <w:shd w:val="clear" w:color="auto" w:fill="FFFFFF"/>
          <w:lang w:val="ka-GE"/>
        </w:rPr>
        <w:t xml:space="preserve">ხელშეკრულების გაფორმებიდან </w:t>
      </w:r>
      <w:r w:rsidRPr="00590849">
        <w:rPr>
          <w:rFonts w:ascii="Sylfaen" w:hAnsi="Sylfaen" w:cs="Sylfaen"/>
          <w:color w:val="222222"/>
          <w:shd w:val="clear" w:color="auto" w:fill="FFFFFF"/>
          <w:lang w:val="ka-GE"/>
        </w:rPr>
        <w:t>არაუმეტეს</w:t>
      </w:r>
      <w:r w:rsidR="0095215D" w:rsidRPr="00590849">
        <w:rPr>
          <w:rFonts w:ascii="Sylfaen" w:hAnsi="Sylfaen" w:cs="Sylfaen"/>
          <w:color w:val="222222"/>
          <w:shd w:val="clear" w:color="auto" w:fill="FFFFFF"/>
          <w:lang w:val="ka-GE"/>
        </w:rPr>
        <w:t xml:space="preserve"> </w:t>
      </w:r>
      <w:r w:rsidR="00590849" w:rsidRPr="00590849">
        <w:rPr>
          <w:rFonts w:ascii="Sylfaen" w:hAnsi="Sylfaen" w:cs="Sylfaen"/>
          <w:color w:val="222222"/>
          <w:shd w:val="clear" w:color="auto" w:fill="FFFFFF"/>
          <w:lang w:val="ka-GE"/>
        </w:rPr>
        <w:t>6</w:t>
      </w:r>
      <w:r w:rsidR="007776ED" w:rsidRPr="00590849">
        <w:rPr>
          <w:rFonts w:ascii="Sylfaen" w:hAnsi="Sylfaen" w:cs="Sylfaen"/>
          <w:color w:val="222222"/>
          <w:shd w:val="clear" w:color="auto" w:fill="FFFFFF"/>
          <w:lang w:val="ka-GE"/>
        </w:rPr>
        <w:t xml:space="preserve"> </w:t>
      </w:r>
      <w:r w:rsidRPr="00590849">
        <w:rPr>
          <w:rFonts w:ascii="Sylfaen" w:hAnsi="Sylfaen" w:cs="Sylfaen"/>
          <w:color w:val="222222"/>
          <w:shd w:val="clear" w:color="auto" w:fill="FFFFFF"/>
          <w:lang w:val="ka-GE"/>
        </w:rPr>
        <w:t>თვეს, მათ შორის:</w:t>
      </w:r>
      <w:r w:rsidRPr="00590849">
        <w:rPr>
          <w:rFonts w:ascii="Sylfaen" w:hAnsi="Sylfaen" w:cs="Sylfaen"/>
          <w:color w:val="222222"/>
          <w:shd w:val="clear" w:color="auto" w:fill="FFFFFF"/>
          <w:lang w:val="ka-GE"/>
        </w:rPr>
        <w:br/>
      </w:r>
    </w:p>
    <w:p w14:paraId="6FE42397" w14:textId="5A8A9F7A" w:rsidR="007D2A4C" w:rsidRPr="007D2A4C" w:rsidRDefault="007D2A4C" w:rsidP="007D2A4C">
      <w:pPr>
        <w:spacing w:after="0"/>
        <w:rPr>
          <w:rFonts w:ascii="Sylfaen" w:hAnsi="Sylfaen" w:cs="Sylfaen"/>
          <w:color w:val="222222"/>
          <w:shd w:val="clear" w:color="auto" w:fill="FFFFFF"/>
          <w:lang w:val="ka-GE"/>
        </w:rPr>
      </w:pPr>
      <w:r w:rsidRPr="00590849">
        <w:rPr>
          <w:rFonts w:ascii="Sylfaen" w:hAnsi="Sylfaen" w:cs="Sylfaen"/>
          <w:b/>
          <w:color w:val="222222"/>
          <w:shd w:val="clear" w:color="auto" w:fill="FFFFFF"/>
          <w:lang w:val="ka-GE"/>
        </w:rPr>
        <w:t>სამუშოების შესრულების ვადაა</w:t>
      </w:r>
      <w:r w:rsidRPr="00590849">
        <w:rPr>
          <w:rFonts w:ascii="Sylfaen" w:hAnsi="Sylfaen" w:cs="Sylfaen"/>
          <w:color w:val="222222"/>
          <w:shd w:val="clear" w:color="auto" w:fill="FFFFFF"/>
          <w:lang w:val="ka-GE"/>
        </w:rPr>
        <w:t xml:space="preserve"> - </w:t>
      </w:r>
      <w:r w:rsidR="00590849" w:rsidRPr="00590849">
        <w:rPr>
          <w:rFonts w:ascii="Sylfaen" w:hAnsi="Sylfaen" w:cs="Sylfaen"/>
          <w:color w:val="222222"/>
          <w:shd w:val="clear" w:color="auto" w:fill="FFFFFF"/>
          <w:lang w:val="ka-GE"/>
        </w:rPr>
        <w:t>6</w:t>
      </w:r>
      <w:r w:rsidR="00590849">
        <w:rPr>
          <w:rFonts w:ascii="Sylfaen" w:hAnsi="Sylfaen" w:cs="Sylfaen"/>
          <w:color w:val="222222"/>
          <w:shd w:val="clear" w:color="auto" w:fill="FFFFFF"/>
          <w:lang w:val="ka-GE"/>
        </w:rPr>
        <w:t xml:space="preserve"> </w:t>
      </w:r>
      <w:r w:rsidRPr="00590849">
        <w:rPr>
          <w:rFonts w:ascii="Sylfaen" w:hAnsi="Sylfaen" w:cs="Sylfaen"/>
          <w:color w:val="222222"/>
          <w:shd w:val="clear" w:color="auto" w:fill="FFFFFF"/>
          <w:lang w:val="ka-GE"/>
        </w:rPr>
        <w:t>თვე</w:t>
      </w:r>
      <w:r w:rsidR="007776ED" w:rsidRPr="00590849">
        <w:rPr>
          <w:rFonts w:ascii="Sylfaen" w:hAnsi="Sylfaen" w:cs="Sylfaen"/>
          <w:color w:val="222222"/>
          <w:shd w:val="clear" w:color="auto" w:fill="FFFFFF"/>
          <w:lang w:val="ka-GE"/>
        </w:rPr>
        <w:t>, რომელიც მოიცავს</w:t>
      </w:r>
      <w:r w:rsidR="00590849">
        <w:rPr>
          <w:rFonts w:ascii="Sylfaen" w:hAnsi="Sylfaen" w:cs="Sylfaen"/>
          <w:color w:val="222222"/>
          <w:shd w:val="clear" w:color="auto" w:fill="FFFFFF"/>
          <w:lang w:val="ka-GE"/>
        </w:rPr>
        <w:t>:</w:t>
      </w:r>
    </w:p>
    <w:p w14:paraId="1E363E36" w14:textId="77777777" w:rsidR="007D2A4C" w:rsidRPr="007D2A4C" w:rsidRDefault="007D2A4C" w:rsidP="007D2A4C">
      <w:pPr>
        <w:spacing w:after="0"/>
        <w:rPr>
          <w:rFonts w:ascii="Sylfaen" w:hAnsi="Sylfaen" w:cs="Sylfaen"/>
          <w:color w:val="222222"/>
          <w:shd w:val="clear" w:color="auto" w:fill="FFFFFF"/>
          <w:lang w:val="ka-GE"/>
        </w:rPr>
      </w:pPr>
    </w:p>
    <w:p w14:paraId="7B457CC8" w14:textId="089439E4" w:rsidR="004D3C1A" w:rsidRDefault="004D3C1A" w:rsidP="00590849">
      <w:pPr>
        <w:pStyle w:val="ListParagraph"/>
        <w:numPr>
          <w:ilvl w:val="0"/>
          <w:numId w:val="2"/>
        </w:numPr>
        <w:spacing w:after="0"/>
        <w:rPr>
          <w:rFonts w:ascii="Sylfaen" w:hAnsi="Sylfaen" w:cs="Sylfaen"/>
          <w:b/>
          <w:color w:val="222222"/>
          <w:shd w:val="clear" w:color="auto" w:fill="FFFFFF"/>
          <w:lang w:val="ka-GE"/>
        </w:rPr>
      </w:pPr>
      <w:r w:rsidRPr="004D3C1A">
        <w:rPr>
          <w:rFonts w:ascii="Sylfaen" w:hAnsi="Sylfaen" w:cs="Sylfaen"/>
          <w:b/>
          <w:color w:val="222222"/>
          <w:shd w:val="clear" w:color="auto" w:fill="FFFFFF"/>
          <w:lang w:val="ka-GE"/>
        </w:rPr>
        <w:t>საძიებო კვლევითი</w:t>
      </w:r>
      <w:r>
        <w:rPr>
          <w:rFonts w:ascii="Sylfaen" w:hAnsi="Sylfaen" w:cs="Sylfaen"/>
          <w:b/>
          <w:color w:val="222222"/>
          <w:shd w:val="clear" w:color="auto" w:fill="FFFFFF"/>
          <w:lang w:val="ka-GE"/>
        </w:rPr>
        <w:t xml:space="preserve"> </w:t>
      </w:r>
      <w:r w:rsidRPr="004D3C1A">
        <w:rPr>
          <w:rFonts w:ascii="Sylfaen" w:hAnsi="Sylfaen" w:cs="Sylfaen"/>
          <w:b/>
          <w:color w:val="222222"/>
          <w:shd w:val="clear" w:color="auto" w:fill="FFFFFF"/>
          <w:lang w:val="ka-GE"/>
        </w:rPr>
        <w:t>სამუშაობის</w:t>
      </w:r>
      <w:r>
        <w:rPr>
          <w:rFonts w:ascii="Sylfaen" w:hAnsi="Sylfaen" w:cs="Sylfaen"/>
          <w:b/>
          <w:color w:val="222222"/>
          <w:shd w:val="clear" w:color="auto" w:fill="FFFFFF"/>
          <w:lang w:val="ka-GE"/>
        </w:rPr>
        <w:t xml:space="preserve"> (გეოლოგია, ტოპოგრაფია</w:t>
      </w:r>
      <w:r w:rsidR="00590849">
        <w:rPr>
          <w:rFonts w:ascii="Sylfaen" w:hAnsi="Sylfaen" w:cs="Sylfaen"/>
          <w:b/>
          <w:color w:val="222222"/>
          <w:shd w:val="clear" w:color="auto" w:fill="FFFFFF"/>
          <w:lang w:val="ka-GE"/>
        </w:rPr>
        <w:t xml:space="preserve"> და ა.შ.</w:t>
      </w:r>
      <w:r>
        <w:rPr>
          <w:rFonts w:ascii="Sylfaen" w:hAnsi="Sylfaen" w:cs="Sylfaen"/>
          <w:b/>
          <w:color w:val="222222"/>
          <w:shd w:val="clear" w:color="auto" w:fill="FFFFFF"/>
          <w:lang w:val="ka-GE"/>
        </w:rPr>
        <w:t>)</w:t>
      </w:r>
      <w:r w:rsidRPr="004D3C1A">
        <w:rPr>
          <w:rFonts w:ascii="Sylfaen" w:hAnsi="Sylfaen" w:cs="Sylfaen"/>
          <w:b/>
          <w:color w:val="222222"/>
          <w:shd w:val="clear" w:color="auto" w:fill="FFFFFF"/>
          <w:lang w:val="ka-GE"/>
        </w:rPr>
        <w:t xml:space="preserve"> განხორციელება და პ</w:t>
      </w:r>
      <w:r>
        <w:rPr>
          <w:rFonts w:ascii="Sylfaen" w:hAnsi="Sylfaen" w:cs="Sylfaen"/>
          <w:b/>
          <w:color w:val="222222"/>
          <w:shd w:val="clear" w:color="auto" w:fill="FFFFFF"/>
          <w:lang w:val="ka-GE"/>
        </w:rPr>
        <w:t>როექტის კონცეფციის ჩამოყალიბება</w:t>
      </w:r>
      <w:r>
        <w:rPr>
          <w:rFonts w:ascii="Sylfaen" w:hAnsi="Sylfaen" w:cs="Sylfaen"/>
          <w:b/>
          <w:color w:val="222222"/>
          <w:shd w:val="clear" w:color="auto" w:fill="FFFFFF"/>
        </w:rPr>
        <w:t xml:space="preserve"> </w:t>
      </w:r>
      <w:r w:rsidRPr="00590849">
        <w:rPr>
          <w:rFonts w:ascii="Sylfaen" w:hAnsi="Sylfaen" w:cs="Sylfaen"/>
          <w:color w:val="222222"/>
          <w:shd w:val="clear" w:color="auto" w:fill="FFFFFF"/>
        </w:rPr>
        <w:t xml:space="preserve">- 3 </w:t>
      </w:r>
      <w:r w:rsidRPr="00590849">
        <w:rPr>
          <w:rFonts w:ascii="Sylfaen" w:hAnsi="Sylfaen" w:cs="Sylfaen"/>
          <w:color w:val="222222"/>
          <w:shd w:val="clear" w:color="auto" w:fill="FFFFFF"/>
          <w:lang w:val="ka-GE"/>
        </w:rPr>
        <w:t>თვე</w:t>
      </w:r>
    </w:p>
    <w:p w14:paraId="09D299CC" w14:textId="1C8B34DC" w:rsidR="004D3C1A" w:rsidRPr="004D3C1A" w:rsidRDefault="004D3C1A" w:rsidP="00590849">
      <w:pPr>
        <w:pStyle w:val="ListParagraph"/>
        <w:numPr>
          <w:ilvl w:val="0"/>
          <w:numId w:val="2"/>
        </w:numPr>
        <w:spacing w:after="0"/>
        <w:rPr>
          <w:rFonts w:ascii="Sylfaen" w:hAnsi="Sylfaen" w:cs="Sylfaen"/>
          <w:color w:val="222222"/>
          <w:shd w:val="clear" w:color="auto" w:fill="FFFFFF"/>
          <w:lang w:val="ka-GE"/>
        </w:rPr>
      </w:pPr>
      <w:r w:rsidRPr="004D3C1A">
        <w:rPr>
          <w:rFonts w:ascii="Sylfaen" w:hAnsi="Sylfaen" w:cs="Sylfaen"/>
          <w:b/>
          <w:color w:val="222222"/>
          <w:shd w:val="clear" w:color="auto" w:fill="FFFFFF"/>
          <w:lang w:val="ka-GE"/>
        </w:rPr>
        <w:t>დეტალური საპროექტო დოკუმენტაციის შედგენა</w:t>
      </w:r>
      <w:r w:rsidRPr="004D3C1A">
        <w:rPr>
          <w:rFonts w:ascii="Sylfaen" w:hAnsi="Sylfaen" w:cs="Sylfaen"/>
          <w:color w:val="222222"/>
          <w:shd w:val="clear" w:color="auto" w:fill="FFFFFF"/>
          <w:lang w:val="ka-GE"/>
        </w:rPr>
        <w:t xml:space="preserve"> - </w:t>
      </w:r>
      <w:r w:rsidRPr="004D3C1A">
        <w:rPr>
          <w:rFonts w:ascii="Sylfaen" w:hAnsi="Sylfaen" w:cs="Sylfaen"/>
          <w:color w:val="222222"/>
          <w:shd w:val="clear" w:color="auto" w:fill="FFFFFF"/>
        </w:rPr>
        <w:t>2</w:t>
      </w:r>
      <w:r w:rsidR="00590849">
        <w:rPr>
          <w:rFonts w:ascii="Sylfaen" w:hAnsi="Sylfaen" w:cs="Sylfaen"/>
          <w:color w:val="222222"/>
          <w:shd w:val="clear" w:color="auto" w:fill="FFFFFF"/>
          <w:lang w:val="ka-GE"/>
        </w:rPr>
        <w:t xml:space="preserve"> თვე</w:t>
      </w:r>
    </w:p>
    <w:p w14:paraId="79105AC8" w14:textId="77777777" w:rsidR="004D3C1A" w:rsidRPr="004D3C1A" w:rsidRDefault="004D3C1A" w:rsidP="00590849">
      <w:pPr>
        <w:pStyle w:val="ListParagraph"/>
        <w:numPr>
          <w:ilvl w:val="0"/>
          <w:numId w:val="2"/>
        </w:numPr>
        <w:spacing w:after="0"/>
        <w:rPr>
          <w:rFonts w:ascii="Sylfaen" w:hAnsi="Sylfaen" w:cs="Sylfaen"/>
          <w:color w:val="222222"/>
          <w:shd w:val="clear" w:color="auto" w:fill="FFFFFF"/>
          <w:lang w:val="ka-GE"/>
        </w:rPr>
      </w:pPr>
      <w:r w:rsidRPr="004D3C1A">
        <w:rPr>
          <w:rFonts w:ascii="Sylfaen" w:hAnsi="Sylfaen" w:cs="Sylfaen"/>
          <w:b/>
          <w:color w:val="222222"/>
          <w:shd w:val="clear" w:color="auto" w:fill="FFFFFF"/>
          <w:lang w:val="ka-GE"/>
        </w:rPr>
        <w:t>პროექტზე შესაბამისი სამშენებელო ნებართვის მიღება -</w:t>
      </w:r>
      <w:r w:rsidRPr="004D3C1A">
        <w:rPr>
          <w:rFonts w:ascii="Sylfaen" w:hAnsi="Sylfaen" w:cs="Sylfaen"/>
          <w:color w:val="222222"/>
          <w:shd w:val="clear" w:color="auto" w:fill="FFFFFF"/>
          <w:lang w:val="ka-GE"/>
        </w:rPr>
        <w:t xml:space="preserve"> 1 თვე</w:t>
      </w:r>
    </w:p>
    <w:p w14:paraId="0E3A6A8C" w14:textId="77777777" w:rsidR="004D3C1A" w:rsidRPr="004D3C1A" w:rsidRDefault="004D3C1A" w:rsidP="004D3C1A">
      <w:pPr>
        <w:pStyle w:val="ListParagraph"/>
        <w:spacing w:after="0"/>
        <w:rPr>
          <w:rFonts w:ascii="Sylfaen" w:hAnsi="Sylfaen" w:cs="Sylfaen"/>
          <w:b/>
          <w:color w:val="222222"/>
          <w:shd w:val="clear" w:color="auto" w:fill="FFFFFF"/>
          <w:lang w:val="ka-GE"/>
        </w:rPr>
      </w:pPr>
    </w:p>
    <w:p w14:paraId="0C7E07EA" w14:textId="512F3CD0" w:rsidR="006575E9" w:rsidRDefault="006575E9" w:rsidP="00483D3E">
      <w:pPr>
        <w:jc w:val="both"/>
        <w:rPr>
          <w:rFonts w:ascii="Sylfaen" w:hAnsi="Sylfaen" w:cs="Sylfaen"/>
          <w:color w:val="222222"/>
          <w:u w:val="single"/>
          <w:shd w:val="clear" w:color="auto" w:fill="FFFFFF"/>
          <w:lang w:val="ka-GE"/>
        </w:rPr>
      </w:pPr>
      <w:r w:rsidRPr="001308C6">
        <w:rPr>
          <w:rFonts w:ascii="Sylfaen" w:hAnsi="Sylfaen" w:cs="Sylfaen"/>
          <w:b/>
          <w:color w:val="222222"/>
          <w:shd w:val="clear" w:color="auto" w:fill="FFFFFF"/>
          <w:lang w:val="ka-GE"/>
        </w:rPr>
        <w:t>შენიშვნა:</w:t>
      </w:r>
      <w:r>
        <w:rPr>
          <w:rFonts w:ascii="Sylfaen" w:hAnsi="Sylfaen" w:cs="Sylfaen"/>
          <w:color w:val="222222"/>
          <w:shd w:val="clear" w:color="auto" w:fill="FFFFFF"/>
          <w:lang w:val="ka-GE"/>
        </w:rPr>
        <w:t xml:space="preserve"> </w:t>
      </w:r>
      <w:r w:rsidRPr="006575E9">
        <w:rPr>
          <w:rFonts w:ascii="Sylfaen" w:hAnsi="Sylfaen" w:cs="Sylfaen"/>
          <w:color w:val="222222"/>
          <w:u w:val="single"/>
          <w:shd w:val="clear" w:color="auto" w:fill="FFFFFF"/>
          <w:lang w:val="ka-GE"/>
        </w:rPr>
        <w:t>ზემოთ განსაზღვრული ვად(ებ)ა არის საორიენტაციო, რომელიც დაზუსტდება ტენდერში გამარჯვებულ კომპანიასთან ხელშეკრულების გაფორმების ეტაპზე</w:t>
      </w:r>
    </w:p>
    <w:p w14:paraId="1C3CD0CE" w14:textId="77777777" w:rsidR="00483D3E" w:rsidRPr="00483D3E" w:rsidRDefault="00483D3E" w:rsidP="00483D3E">
      <w:pPr>
        <w:jc w:val="both"/>
        <w:rPr>
          <w:rFonts w:ascii="Sylfaen" w:hAnsi="Sylfaen" w:cs="Sylfaen"/>
          <w:color w:val="222222"/>
          <w:sz w:val="2"/>
          <w:shd w:val="clear" w:color="auto" w:fill="FFFFFF"/>
          <w:lang w:val="ka-GE"/>
        </w:rPr>
      </w:pPr>
    </w:p>
    <w:p w14:paraId="267D4EF8" w14:textId="05E69344" w:rsidR="00CF7A57" w:rsidRDefault="001466B2" w:rsidP="00590849">
      <w:pPr>
        <w:rPr>
          <w:rFonts w:ascii="Sylfaen" w:hAnsi="Sylfaen"/>
          <w:b/>
          <w:lang w:val="ka-GE"/>
        </w:rPr>
      </w:pPr>
      <w:r w:rsidRPr="00454AFB">
        <w:rPr>
          <w:rFonts w:ascii="Sylfaen" w:hAnsi="Sylfaen"/>
          <w:b/>
          <w:lang w:val="ka-GE"/>
        </w:rPr>
        <w:t>1.5</w:t>
      </w:r>
      <w:r w:rsidR="0044376C" w:rsidRPr="00454A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3EC0F1A9"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8D2301">
        <w:rPr>
          <w:rFonts w:ascii="Sylfaen" w:hAnsi="Sylfaen"/>
          <w:lang w:val="ka-GE"/>
        </w:rPr>
        <w:t>უკანასკნელი 5</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454AFB">
        <w:rPr>
          <w:rFonts w:ascii="Sylfaen" w:hAnsi="Sylfaen"/>
          <w:lang w:val="ka-GE"/>
        </w:rPr>
        <w:t xml:space="preserve"> </w:t>
      </w:r>
      <w:r w:rsidR="009D5E96" w:rsidRPr="007B0071">
        <w:rPr>
          <w:rFonts w:ascii="Sylfaen" w:hAnsi="Sylfaen"/>
          <w:lang w:val="ka-GE"/>
        </w:rPr>
        <w:t xml:space="preserve">შესყიდვის ობიექტით </w:t>
      </w:r>
      <w:r w:rsidR="009D5E96" w:rsidRPr="008D2301">
        <w:rPr>
          <w:rFonts w:ascii="Sylfaen" w:hAnsi="Sylfaen"/>
          <w:lang w:val="ka-GE"/>
        </w:rPr>
        <w:t>განსაზღვრული</w:t>
      </w:r>
      <w:r w:rsidR="00454A7C">
        <w:rPr>
          <w:rFonts w:ascii="Sylfaen" w:hAnsi="Sylfaen"/>
          <w:lang w:val="ka-GE"/>
        </w:rPr>
        <w:t xml:space="preserve"> </w:t>
      </w:r>
      <w:r w:rsidR="009D5E96" w:rsidRPr="008D2301">
        <w:rPr>
          <w:rFonts w:ascii="Sylfaen" w:hAnsi="Sylfaen"/>
          <w:lang w:val="ka-GE"/>
        </w:rPr>
        <w:t>ანალოგიური</w:t>
      </w:r>
      <w:r w:rsidR="009D5E96" w:rsidRPr="007B0071">
        <w:rPr>
          <w:rFonts w:ascii="Sylfaen" w:hAnsi="Sylfaen"/>
          <w:lang w:val="ka-GE"/>
        </w:rPr>
        <w:t xml:space="preserve"> სამუშაოების შესრულების</w:t>
      </w:r>
      <w:r w:rsidR="009D5E96" w:rsidRPr="00454AF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590849">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B825BB6" w14:textId="77777777" w:rsidR="00483D3E" w:rsidRPr="007B0071" w:rsidRDefault="00483D3E" w:rsidP="001B055A">
      <w:pPr>
        <w:spacing w:after="0" w:line="240" w:lineRule="auto"/>
        <w:jc w:val="both"/>
        <w:rPr>
          <w:rFonts w:ascii="Sylfaen" w:hAnsi="Sylfaen"/>
          <w:lang w:val="ka-GE"/>
        </w:rPr>
      </w:pPr>
    </w:p>
    <w:p w14:paraId="1EE31693" w14:textId="40347EB8" w:rsidR="00000015" w:rsidRDefault="00590849" w:rsidP="001B055A">
      <w:pPr>
        <w:spacing w:after="0" w:line="240" w:lineRule="auto"/>
        <w:jc w:val="both"/>
        <w:rPr>
          <w:rFonts w:ascii="Sylfaen" w:hAnsi="Sylfaen"/>
          <w:b/>
          <w:lang w:val="ka-GE"/>
        </w:rPr>
      </w:pPr>
      <w:r>
        <w:rPr>
          <w:rFonts w:ascii="Sylfaen" w:hAnsi="Sylfaen" w:cs="Sylfaen"/>
          <w:b/>
          <w:lang w:val="ka-GE"/>
        </w:rPr>
        <w:t>1.6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0100388B" w14:textId="77777777" w:rsidR="00483D3E" w:rsidRPr="007B0071" w:rsidRDefault="00483D3E" w:rsidP="001B055A">
      <w:pPr>
        <w:spacing w:after="0" w:line="240" w:lineRule="auto"/>
        <w:jc w:val="both"/>
        <w:rPr>
          <w:rFonts w:ascii="Sylfaen" w:hAnsi="Sylfaen"/>
          <w:b/>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5607023B" w:rsidR="008D04C5" w:rsidRPr="007B0071" w:rsidRDefault="00590849" w:rsidP="00AA511B">
      <w:pPr>
        <w:spacing w:before="240" w:after="160"/>
        <w:jc w:val="both"/>
        <w:rPr>
          <w:rFonts w:ascii="Sylfaen" w:hAnsi="Sylfaen"/>
          <w:b/>
          <w:lang w:val="ka-GE"/>
        </w:rPr>
      </w:pPr>
      <w:r>
        <w:rPr>
          <w:rFonts w:ascii="Sylfaen" w:hAnsi="Sylfaen"/>
          <w:b/>
          <w:lang w:val="ka-GE"/>
        </w:rPr>
        <w:t>1.7</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0B414E8B" w14:textId="3219321D" w:rsidR="002C42C6" w:rsidRDefault="00387591" w:rsidP="007D2A4C">
      <w:pPr>
        <w:spacing w:before="240" w:after="160"/>
        <w:jc w:val="both"/>
        <w:rPr>
          <w:rFonts w:ascii="Sylfaen" w:hAnsi="Sylfaen"/>
          <w:lang w:val="ka-GE"/>
        </w:rPr>
      </w:pPr>
      <w:r w:rsidRPr="007B0071">
        <w:rPr>
          <w:rFonts w:ascii="Sylfaen" w:hAnsi="Sylfaen"/>
          <w:lang w:val="ka-GE"/>
        </w:rPr>
        <w:t>1.</w:t>
      </w:r>
      <w:r w:rsidR="00BA2A49">
        <w:rPr>
          <w:rFonts w:ascii="Sylfaen" w:hAnsi="Sylfaen"/>
          <w:lang w:val="ka-GE"/>
        </w:rPr>
        <w:t xml:space="preserve"> </w:t>
      </w:r>
      <w:r w:rsidR="00E83A32">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590849">
        <w:rPr>
          <w:rFonts w:ascii="Sylfaen" w:hAnsi="Sylfaen"/>
        </w:rPr>
        <w:t xml:space="preserve"> 1.</w:t>
      </w:r>
      <w:r w:rsidR="00590849">
        <w:rPr>
          <w:rFonts w:ascii="Sylfaen" w:hAnsi="Sylfaen"/>
          <w:lang w:val="ka-GE"/>
        </w:rPr>
        <w:t>5</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670C35BF" w14:textId="03BA5F46" w:rsidR="009F003A" w:rsidRDefault="00BA2A49" w:rsidP="00483D3E">
      <w:pPr>
        <w:jc w:val="both"/>
        <w:rPr>
          <w:rFonts w:ascii="Sylfaen" w:hAnsi="Sylfaen"/>
          <w:lang w:val="ka-GE"/>
        </w:rPr>
      </w:pPr>
      <w:r>
        <w:rPr>
          <w:rFonts w:ascii="Sylfaen" w:hAnsi="Sylfaen"/>
        </w:rPr>
        <w:t xml:space="preserve">2.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3D4B6B70" w:rsidR="001173C9" w:rsidRPr="007B0071" w:rsidRDefault="007D2A4C" w:rsidP="00483D3E">
      <w:pPr>
        <w:jc w:val="both"/>
        <w:rPr>
          <w:rFonts w:ascii="Sylfaen" w:hAnsi="Sylfaen"/>
          <w:lang w:val="ka-GE"/>
        </w:rPr>
      </w:pPr>
      <w:r>
        <w:rPr>
          <w:rFonts w:ascii="Sylfaen" w:hAnsi="Sylfaen"/>
          <w:lang w:val="ka-GE"/>
        </w:rPr>
        <w:t>3</w:t>
      </w:r>
      <w:r w:rsidR="001173C9">
        <w:rPr>
          <w:rFonts w:ascii="Sylfaen" w:hAnsi="Sylfaen"/>
          <w:lang w:val="ka-GE"/>
        </w:rPr>
        <w:t>.</w:t>
      </w:r>
      <w:r w:rsidR="00483D3E">
        <w:rPr>
          <w:rFonts w:ascii="Sylfaen" w:hAnsi="Sylfaen"/>
          <w:lang w:val="ka-GE"/>
        </w:rPr>
        <w:t xml:space="preserve"> </w:t>
      </w:r>
      <w:r w:rsidR="00BA2A49">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39573350" w:rsidR="00CE69DB" w:rsidRDefault="009634B1" w:rsidP="00483D3E">
      <w:pPr>
        <w:jc w:val="both"/>
        <w:rPr>
          <w:rFonts w:ascii="Sylfaen" w:hAnsi="Sylfaen"/>
          <w:b/>
          <w:color w:val="FF0000"/>
          <w:u w:val="single"/>
          <w:lang w:val="ka-GE"/>
        </w:rPr>
      </w:pPr>
      <w:r w:rsidRPr="009634B1">
        <w:rPr>
          <w:rFonts w:ascii="Sylfaen" w:hAnsi="Sylfaen"/>
          <w:b/>
          <w:color w:val="FF0000"/>
          <w:u w:val="single"/>
          <w:lang w:val="ka-GE"/>
        </w:rPr>
        <w:t>ყურადღ</w:t>
      </w:r>
      <w:r w:rsidR="00590849">
        <w:rPr>
          <w:rFonts w:ascii="Sylfaen" w:hAnsi="Sylfaen"/>
          <w:b/>
          <w:color w:val="FF0000"/>
          <w:u w:val="single"/>
          <w:lang w:val="ka-GE"/>
        </w:rPr>
        <w:t>ება: პრეტენდენტის მიერ 1.7</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285D8F3A" w14:textId="37463E7B" w:rsidR="00B049C5" w:rsidRPr="007B0071" w:rsidRDefault="001B7903" w:rsidP="00D10FF1">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7AF1A17D" w:rsidR="00822939" w:rsidRPr="00590849" w:rsidRDefault="00822939" w:rsidP="00590849">
      <w:pPr>
        <w:pStyle w:val="ListParagraph"/>
        <w:numPr>
          <w:ilvl w:val="1"/>
          <w:numId w:val="3"/>
        </w:numPr>
        <w:spacing w:after="0" w:line="360" w:lineRule="auto"/>
        <w:jc w:val="both"/>
        <w:rPr>
          <w:rFonts w:ascii="Sylfaen" w:hAnsi="Sylfaen"/>
          <w:b/>
          <w:lang w:val="ka-GE"/>
        </w:rPr>
      </w:pPr>
      <w:r w:rsidRPr="00590849">
        <w:rPr>
          <w:rFonts w:ascii="Sylfaen" w:hAnsi="Sylfaen" w:cs="Sylfaen"/>
          <w:b/>
          <w:lang w:val="ka-GE"/>
        </w:rPr>
        <w:t>ხელშეკრულების</w:t>
      </w:r>
      <w:r w:rsidR="00F732E4" w:rsidRPr="00590849">
        <w:rPr>
          <w:rFonts w:ascii="Sylfaen" w:hAnsi="Sylfaen" w:cs="Sylfaen"/>
          <w:b/>
        </w:rPr>
        <w:t xml:space="preserve"> </w:t>
      </w:r>
      <w:r w:rsidR="00F732E4" w:rsidRPr="00590849">
        <w:rPr>
          <w:rFonts w:ascii="Sylfaen" w:hAnsi="Sylfaen" w:cs="Sylfaen"/>
          <w:b/>
          <w:lang w:val="ka-GE"/>
        </w:rPr>
        <w:t>და საშემსრულებლო დოკუმენტების</w:t>
      </w:r>
      <w:r w:rsidRPr="00590849">
        <w:rPr>
          <w:rFonts w:ascii="Sylfaen" w:hAnsi="Sylfaen"/>
          <w:b/>
          <w:lang w:val="ka-GE"/>
        </w:rPr>
        <w:t xml:space="preserve"> გაფორმება</w:t>
      </w:r>
    </w:p>
    <w:p w14:paraId="4860B423" w14:textId="1A6627C5" w:rsidR="00591AFD" w:rsidRPr="00590849" w:rsidRDefault="00590849" w:rsidP="00590849">
      <w:pPr>
        <w:spacing w:after="0" w:line="360" w:lineRule="auto"/>
        <w:rPr>
          <w:rFonts w:ascii="Sylfaen" w:hAnsi="Sylfaen" w:cs="Sylfaen"/>
          <w:lang w:val="ka-GE"/>
        </w:rPr>
      </w:pPr>
      <w:r w:rsidRPr="00590849">
        <w:rPr>
          <w:rFonts w:ascii="Sylfaen" w:hAnsi="Sylfaen" w:cs="Sylfaen"/>
          <w:lang w:val="ka-GE"/>
        </w:rPr>
        <w:t xml:space="preserve">1.8.1     </w:t>
      </w:r>
      <w:r w:rsidR="00822939" w:rsidRPr="00590849">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0849">
        <w:rPr>
          <w:rFonts w:ascii="Sylfaen" w:hAnsi="Sylfaen" w:cs="Sylfaen"/>
          <w:lang w:val="ka-GE"/>
        </w:rPr>
        <w:t xml:space="preserve">ელექტრონულ ტენდერზე თანდართული </w:t>
      </w:r>
      <w:r w:rsidR="00F732E4" w:rsidRPr="00590849">
        <w:rPr>
          <w:rFonts w:ascii="Sylfaen" w:hAnsi="Sylfaen" w:cs="Sylfaen"/>
          <w:lang w:val="ka-GE"/>
        </w:rPr>
        <w:t xml:space="preserve">ხელშეკრულების </w:t>
      </w:r>
      <w:r w:rsidR="00591AFD" w:rsidRPr="00590849">
        <w:rPr>
          <w:rFonts w:ascii="Sylfaen" w:hAnsi="Sylfaen" w:cs="Sylfaen"/>
          <w:lang w:val="ka-GE"/>
        </w:rPr>
        <w:t>ნიმუშის</w:t>
      </w:r>
      <w:r w:rsidR="00F732E4" w:rsidRPr="00590849">
        <w:rPr>
          <w:rFonts w:ascii="Sylfaen" w:hAnsi="Sylfaen" w:cs="Sylfaen"/>
          <w:lang w:val="ka-GE"/>
        </w:rPr>
        <w:t xml:space="preserve"> და სატენდერო პირობების </w:t>
      </w:r>
      <w:r w:rsidR="00822939" w:rsidRPr="00590849">
        <w:rPr>
          <w:rFonts w:ascii="Sylfaen" w:hAnsi="Sylfaen" w:cs="Sylfaen"/>
          <w:lang w:val="ka-GE"/>
        </w:rPr>
        <w:t>შესაბამისად.</w:t>
      </w:r>
    </w:p>
    <w:p w14:paraId="31FDFE1F" w14:textId="181E00EE" w:rsidR="00F732E4" w:rsidRPr="00590849" w:rsidRDefault="00822939" w:rsidP="00590849">
      <w:pPr>
        <w:pStyle w:val="ListParagraph"/>
        <w:numPr>
          <w:ilvl w:val="2"/>
          <w:numId w:val="4"/>
        </w:numPr>
        <w:spacing w:after="0" w:line="360" w:lineRule="auto"/>
        <w:rPr>
          <w:rFonts w:ascii="Sylfaen" w:hAnsi="Sylfaen" w:cs="Sylfaen"/>
          <w:lang w:val="ka-GE"/>
        </w:rPr>
      </w:pPr>
      <w:r w:rsidRPr="00590849">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6EC59D04" w14:textId="77777777" w:rsidR="00822939" w:rsidRDefault="00822939" w:rsidP="00822939">
      <w:pPr>
        <w:pStyle w:val="ListParagraph"/>
        <w:spacing w:after="0" w:line="360" w:lineRule="auto"/>
        <w:ind w:left="360"/>
        <w:rPr>
          <w:rFonts w:ascii="Sylfaen" w:hAnsi="Sylfaen"/>
          <w:b/>
        </w:rPr>
      </w:pPr>
    </w:p>
    <w:p w14:paraId="7089A739" w14:textId="51D51700" w:rsidR="00CC4789" w:rsidRPr="00590849" w:rsidRDefault="00590849" w:rsidP="00590849">
      <w:pPr>
        <w:spacing w:after="0" w:line="360" w:lineRule="auto"/>
        <w:rPr>
          <w:rFonts w:ascii="AcadNusx" w:eastAsiaTheme="minorHAnsi" w:hAnsi="AcadNusx"/>
          <w:sz w:val="20"/>
          <w:szCs w:val="20"/>
        </w:rPr>
      </w:pPr>
      <w:r w:rsidRPr="00590849">
        <w:rPr>
          <w:rFonts w:ascii="Sylfaen" w:hAnsi="Sylfaen"/>
          <w:lang w:val="ka-GE"/>
        </w:rPr>
        <w:t>1.9</w:t>
      </w:r>
      <w:r w:rsidR="00D50B27" w:rsidRPr="00590849">
        <w:rPr>
          <w:rFonts w:ascii="Sylfaen" w:hAnsi="Sylfaen"/>
          <w:b/>
        </w:rPr>
        <w:t xml:space="preserve">  </w:t>
      </w:r>
      <w:r>
        <w:rPr>
          <w:rFonts w:ascii="Sylfaen" w:hAnsi="Sylfaen"/>
          <w:b/>
        </w:rPr>
        <w:t xml:space="preserve"> </w:t>
      </w:r>
      <w:r w:rsidR="00F94EA4" w:rsidRPr="00590849">
        <w:rPr>
          <w:rFonts w:ascii="Sylfaen" w:hAnsi="Sylfaen"/>
          <w:b/>
          <w:lang w:val="ka-GE"/>
        </w:rPr>
        <w:t>ს</w:t>
      </w:r>
      <w:r w:rsidR="00CC4789" w:rsidRPr="00590849">
        <w:rPr>
          <w:rFonts w:ascii="Sylfaen" w:hAnsi="Sylfaen"/>
          <w:b/>
          <w:lang w:val="ka-GE"/>
        </w:rPr>
        <w:t>ხვა მოთხოვნა</w:t>
      </w:r>
    </w:p>
    <w:p w14:paraId="77E55003" w14:textId="524D7A58" w:rsidR="00CC4789" w:rsidRPr="00590849" w:rsidRDefault="00D50B27" w:rsidP="00CC4789">
      <w:pPr>
        <w:pStyle w:val="ListParagraph"/>
        <w:spacing w:after="0" w:line="360" w:lineRule="auto"/>
        <w:ind w:left="360"/>
        <w:jc w:val="both"/>
        <w:rPr>
          <w:rFonts w:ascii="Sylfaen" w:hAnsi="Sylfaen"/>
          <w:lang w:val="ka-GE"/>
        </w:rPr>
      </w:pPr>
      <w:r w:rsidRPr="00590849">
        <w:rPr>
          <w:rFonts w:ascii="Sylfaen" w:hAnsi="Sylfaen"/>
          <w:lang w:val="ka-GE"/>
        </w:rPr>
        <w:t>1</w:t>
      </w:r>
      <w:r w:rsidR="00590849" w:rsidRPr="00590849">
        <w:rPr>
          <w:rFonts w:ascii="Sylfaen" w:hAnsi="Sylfaen"/>
          <w:lang w:val="ka-GE"/>
        </w:rPr>
        <w:t>.</w:t>
      </w:r>
      <w:r w:rsidR="00590849" w:rsidRPr="00590849">
        <w:rPr>
          <w:rFonts w:ascii="Sylfaen" w:hAnsi="Sylfaen"/>
        </w:rPr>
        <w:t>9</w:t>
      </w:r>
      <w:r w:rsidR="00CC4789" w:rsidRPr="00590849">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590849" w:rsidRDefault="00CC4789" w:rsidP="00590849">
      <w:pPr>
        <w:pStyle w:val="ListParagraph"/>
        <w:numPr>
          <w:ilvl w:val="0"/>
          <w:numId w:val="1"/>
        </w:numPr>
        <w:tabs>
          <w:tab w:val="left" w:pos="426"/>
        </w:tabs>
        <w:spacing w:before="120" w:after="0" w:line="360" w:lineRule="auto"/>
        <w:jc w:val="both"/>
        <w:rPr>
          <w:rFonts w:ascii="Sylfaen" w:hAnsi="Sylfaen"/>
          <w:lang w:val="ka-GE"/>
        </w:rPr>
      </w:pPr>
      <w:r w:rsidRPr="00590849">
        <w:rPr>
          <w:rFonts w:ascii="Sylfaen" w:hAnsi="Sylfaen"/>
          <w:lang w:val="ka-GE"/>
        </w:rPr>
        <w:t>გაკოტრების პროცესში;</w:t>
      </w:r>
    </w:p>
    <w:p w14:paraId="0D0EC73C" w14:textId="77777777" w:rsidR="00CC4789" w:rsidRPr="00590849" w:rsidRDefault="00CC4789" w:rsidP="00590849">
      <w:pPr>
        <w:pStyle w:val="ListParagraph"/>
        <w:numPr>
          <w:ilvl w:val="0"/>
          <w:numId w:val="1"/>
        </w:numPr>
        <w:tabs>
          <w:tab w:val="left" w:pos="426"/>
        </w:tabs>
        <w:spacing w:before="120" w:after="0" w:line="360" w:lineRule="auto"/>
        <w:jc w:val="both"/>
        <w:rPr>
          <w:rFonts w:ascii="Sylfaen" w:hAnsi="Sylfaen"/>
          <w:lang w:val="ka-GE"/>
        </w:rPr>
      </w:pPr>
      <w:r w:rsidRPr="00590849">
        <w:rPr>
          <w:rFonts w:ascii="Sylfaen" w:hAnsi="Sylfaen"/>
          <w:lang w:val="ka-GE"/>
        </w:rPr>
        <w:t>ლიკვიდაციის პროცესში;</w:t>
      </w:r>
    </w:p>
    <w:p w14:paraId="58EE178A" w14:textId="77777777" w:rsidR="00D50B27" w:rsidRPr="00590849" w:rsidRDefault="00CC4789" w:rsidP="00590849">
      <w:pPr>
        <w:pStyle w:val="ListParagraph"/>
        <w:numPr>
          <w:ilvl w:val="0"/>
          <w:numId w:val="1"/>
        </w:numPr>
        <w:tabs>
          <w:tab w:val="left" w:pos="426"/>
        </w:tabs>
        <w:spacing w:before="120" w:after="0" w:line="360" w:lineRule="auto"/>
        <w:jc w:val="both"/>
        <w:rPr>
          <w:rFonts w:ascii="Sylfaen" w:hAnsi="Sylfaen"/>
          <w:lang w:val="ka-GE"/>
        </w:rPr>
      </w:pPr>
      <w:r w:rsidRPr="00590849">
        <w:rPr>
          <w:rFonts w:ascii="Sylfaen" w:hAnsi="Sylfaen"/>
          <w:lang w:val="ka-GE"/>
        </w:rPr>
        <w:t>საქმიანობის დროებით შეჩერების მდგომარეობაში.</w:t>
      </w:r>
    </w:p>
    <w:p w14:paraId="404CE362" w14:textId="455AEE45" w:rsidR="00D50B27" w:rsidRPr="00590849" w:rsidRDefault="00CC4789" w:rsidP="00590849">
      <w:pPr>
        <w:pStyle w:val="ListParagraph"/>
        <w:numPr>
          <w:ilvl w:val="2"/>
          <w:numId w:val="5"/>
        </w:numPr>
        <w:tabs>
          <w:tab w:val="left" w:pos="426"/>
        </w:tabs>
        <w:spacing w:before="120" w:after="0" w:line="360" w:lineRule="auto"/>
        <w:jc w:val="both"/>
        <w:rPr>
          <w:rFonts w:ascii="Sylfaen" w:hAnsi="Sylfaen"/>
          <w:lang w:val="ka-GE"/>
        </w:rPr>
      </w:pPr>
      <w:r w:rsidRPr="00590849">
        <w:rPr>
          <w:rFonts w:ascii="Sylfaen" w:hAnsi="Sylfaen" w:cs="Sylfaen"/>
          <w:lang w:val="ka-GE"/>
        </w:rPr>
        <w:t>ფასების</w:t>
      </w:r>
      <w:r w:rsidRPr="00590849">
        <w:rPr>
          <w:rFonts w:ascii="Sylfaen" w:hAnsi="Sylfaen"/>
          <w:lang w:val="ka-GE"/>
        </w:rPr>
        <w:t xml:space="preserve"> </w:t>
      </w:r>
      <w:r w:rsidRPr="00590849">
        <w:rPr>
          <w:rFonts w:ascii="Sylfaen" w:hAnsi="Sylfaen" w:cs="Sylfaen"/>
          <w:lang w:val="ka-GE"/>
        </w:rPr>
        <w:t>წარმოდგენა</w:t>
      </w:r>
      <w:r w:rsidRPr="00590849">
        <w:rPr>
          <w:rFonts w:ascii="Sylfaen" w:hAnsi="Sylfaen"/>
          <w:lang w:val="ka-GE"/>
        </w:rPr>
        <w:t xml:space="preserve"> </w:t>
      </w:r>
      <w:r w:rsidRPr="00590849">
        <w:rPr>
          <w:rFonts w:ascii="Sylfaen" w:hAnsi="Sylfaen" w:cs="Sylfaen"/>
          <w:lang w:val="ka-GE"/>
        </w:rPr>
        <w:t>დასაშვებია</w:t>
      </w:r>
      <w:r w:rsidRPr="00590849">
        <w:rPr>
          <w:rFonts w:ascii="Sylfaen" w:hAnsi="Sylfaen"/>
          <w:lang w:val="ka-GE"/>
        </w:rPr>
        <w:t xml:space="preserve"> </w:t>
      </w:r>
      <w:r w:rsidRPr="00590849">
        <w:rPr>
          <w:rFonts w:ascii="Sylfaen" w:hAnsi="Sylfaen" w:cs="Sylfaen"/>
          <w:lang w:val="ka-GE"/>
        </w:rPr>
        <w:t>მხოლოდ</w:t>
      </w:r>
      <w:r w:rsidRPr="0059084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590849">
        <w:rPr>
          <w:rFonts w:ascii="Sylfaen" w:hAnsi="Sylfaen"/>
          <w:lang w:val="ka-GE"/>
        </w:rPr>
        <w:t>ით გათვალისწინებულ გადასახადებს.</w:t>
      </w:r>
    </w:p>
    <w:p w14:paraId="582E099F" w14:textId="703D1A91" w:rsidR="00D50B27" w:rsidRPr="00590849" w:rsidRDefault="00CC4789" w:rsidP="00590849">
      <w:pPr>
        <w:pStyle w:val="ListParagraph"/>
        <w:numPr>
          <w:ilvl w:val="2"/>
          <w:numId w:val="5"/>
        </w:numPr>
        <w:tabs>
          <w:tab w:val="left" w:pos="426"/>
        </w:tabs>
        <w:spacing w:before="120" w:after="0" w:line="360" w:lineRule="auto"/>
        <w:jc w:val="both"/>
        <w:rPr>
          <w:rFonts w:ascii="Sylfaen" w:hAnsi="Sylfaen"/>
          <w:lang w:val="ka-GE"/>
        </w:rPr>
      </w:pPr>
      <w:r w:rsidRPr="00590849">
        <w:rPr>
          <w:rFonts w:ascii="Sylfaen" w:hAnsi="Sylfaen" w:cs="Sylfaen"/>
          <w:lang w:val="ka-GE"/>
        </w:rPr>
        <w:t>პრეტენდენტის</w:t>
      </w:r>
      <w:r w:rsidRPr="00590849">
        <w:rPr>
          <w:rFonts w:ascii="Sylfaen" w:hAnsi="Sylfaen"/>
          <w:lang w:val="ka-GE"/>
        </w:rPr>
        <w:t xml:space="preserve"> </w:t>
      </w:r>
      <w:r w:rsidRPr="00590849">
        <w:rPr>
          <w:rFonts w:ascii="Sylfaen" w:hAnsi="Sylfaen" w:cs="Sylfaen"/>
          <w:lang w:val="ka-GE"/>
        </w:rPr>
        <w:t>მიერ</w:t>
      </w:r>
      <w:r w:rsidRPr="00590849">
        <w:rPr>
          <w:rFonts w:ascii="Sylfaen" w:hAnsi="Sylfaen"/>
          <w:lang w:val="ka-GE"/>
        </w:rPr>
        <w:t xml:space="preserve"> </w:t>
      </w:r>
      <w:r w:rsidRPr="00590849">
        <w:rPr>
          <w:rFonts w:ascii="Sylfaen" w:hAnsi="Sylfaen" w:cs="Sylfaen"/>
          <w:lang w:val="ka-GE"/>
        </w:rPr>
        <w:t>წარმოდგენილი</w:t>
      </w:r>
      <w:r w:rsidRPr="00590849">
        <w:rPr>
          <w:rFonts w:ascii="Sylfaen" w:hAnsi="Sylfaen"/>
          <w:lang w:val="ka-GE"/>
        </w:rPr>
        <w:t xml:space="preserve"> </w:t>
      </w:r>
      <w:r w:rsidRPr="00590849">
        <w:rPr>
          <w:rFonts w:ascii="Sylfaen" w:hAnsi="Sylfaen" w:cs="Sylfaen"/>
          <w:lang w:val="ka-GE"/>
        </w:rPr>
        <w:t>წინადადება</w:t>
      </w:r>
      <w:r w:rsidRPr="00590849">
        <w:rPr>
          <w:rFonts w:ascii="Sylfaen" w:hAnsi="Sylfaen"/>
          <w:lang w:val="ka-GE"/>
        </w:rPr>
        <w:t xml:space="preserve"> </w:t>
      </w:r>
      <w:r w:rsidRPr="00590849">
        <w:rPr>
          <w:rFonts w:ascii="Sylfaen" w:hAnsi="Sylfaen" w:cs="Sylfaen"/>
          <w:lang w:val="ka-GE"/>
        </w:rPr>
        <w:t>ძალაში</w:t>
      </w:r>
      <w:r w:rsidRPr="00590849">
        <w:rPr>
          <w:rFonts w:ascii="Sylfaen" w:hAnsi="Sylfaen"/>
          <w:lang w:val="ka-GE"/>
        </w:rPr>
        <w:t xml:space="preserve"> </w:t>
      </w:r>
      <w:r w:rsidRPr="00590849">
        <w:rPr>
          <w:rFonts w:ascii="Sylfaen" w:hAnsi="Sylfaen" w:cs="Sylfaen"/>
          <w:lang w:val="ka-GE"/>
        </w:rPr>
        <w:t>უნდა</w:t>
      </w:r>
      <w:r w:rsidRPr="00590849">
        <w:rPr>
          <w:rFonts w:ascii="Sylfaen" w:hAnsi="Sylfaen"/>
          <w:lang w:val="ka-GE"/>
        </w:rPr>
        <w:t xml:space="preserve"> </w:t>
      </w:r>
      <w:r w:rsidRPr="00590849">
        <w:rPr>
          <w:rFonts w:ascii="Sylfaen" w:hAnsi="Sylfaen" w:cs="Sylfaen"/>
          <w:lang w:val="ka-GE"/>
        </w:rPr>
        <w:t>იყოს</w:t>
      </w:r>
      <w:r w:rsidRPr="00590849">
        <w:rPr>
          <w:rFonts w:ascii="Sylfaen" w:hAnsi="Sylfaen"/>
          <w:lang w:val="ka-GE"/>
        </w:rPr>
        <w:t xml:space="preserve"> </w:t>
      </w:r>
      <w:r w:rsidRPr="00590849">
        <w:rPr>
          <w:rFonts w:ascii="Sylfaen" w:hAnsi="Sylfaen" w:cs="Sylfaen"/>
          <w:lang w:val="ka-GE"/>
        </w:rPr>
        <w:t>წინა</w:t>
      </w:r>
      <w:r w:rsidRPr="00590849">
        <w:rPr>
          <w:rFonts w:ascii="Sylfaen" w:hAnsi="Sylfaen"/>
          <w:lang w:val="ka-GE"/>
        </w:rPr>
        <w:t xml:space="preserve">დადებების მიღების თარიღიდან </w:t>
      </w:r>
      <w:r w:rsidR="00187B12" w:rsidRPr="00590849">
        <w:rPr>
          <w:rFonts w:ascii="Sylfaen" w:hAnsi="Sylfaen"/>
          <w:lang w:val="ka-GE"/>
        </w:rPr>
        <w:t>45</w:t>
      </w:r>
      <w:r w:rsidRPr="00590849">
        <w:rPr>
          <w:rFonts w:ascii="Sylfaen" w:hAnsi="Sylfaen"/>
          <w:lang w:val="ka-GE"/>
        </w:rPr>
        <w:t xml:space="preserve"> (ო</w:t>
      </w:r>
      <w:r w:rsidR="00187B12" w:rsidRPr="00590849">
        <w:rPr>
          <w:rFonts w:ascii="Sylfaen" w:hAnsi="Sylfaen"/>
          <w:lang w:val="ka-GE"/>
        </w:rPr>
        <w:t>რმოცდახუთი</w:t>
      </w:r>
      <w:r w:rsidRPr="00590849">
        <w:rPr>
          <w:rFonts w:ascii="Sylfaen" w:hAnsi="Sylfaen"/>
          <w:lang w:val="ka-GE"/>
        </w:rPr>
        <w:t>) კალენდარული დღის განმავლობაში.</w:t>
      </w:r>
    </w:p>
    <w:p w14:paraId="6672838F" w14:textId="5D58E511" w:rsidR="00CC4789" w:rsidRPr="00D50B27" w:rsidRDefault="00633F4A" w:rsidP="00590849">
      <w:pPr>
        <w:pStyle w:val="ListParagraph"/>
        <w:numPr>
          <w:ilvl w:val="2"/>
          <w:numId w:val="5"/>
        </w:numPr>
        <w:tabs>
          <w:tab w:val="left" w:pos="426"/>
        </w:tabs>
        <w:spacing w:before="120" w:after="0" w:line="360" w:lineRule="auto"/>
        <w:jc w:val="both"/>
        <w:rPr>
          <w:rFonts w:ascii="AcadNusx" w:hAnsi="AcadNusx"/>
          <w:lang w:val="ka-GE"/>
        </w:rPr>
      </w:pPr>
      <w:r w:rsidRPr="00590849">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60F29BD" w:rsidR="00CC4789" w:rsidRDefault="00CC4789" w:rsidP="00CC4789">
      <w:pPr>
        <w:spacing w:after="0" w:line="360" w:lineRule="auto"/>
        <w:ind w:firstLine="426"/>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6EC12AF9" w14:textId="77777777" w:rsidR="00FF6D53" w:rsidRPr="007B0071" w:rsidRDefault="00FF6D53" w:rsidP="00CC4789">
      <w:pPr>
        <w:spacing w:after="0" w:line="360" w:lineRule="auto"/>
        <w:ind w:firstLine="426"/>
        <w:jc w:val="both"/>
        <w:rPr>
          <w:rFonts w:ascii="AcadNusx" w:hAnsi="AcadNusx"/>
          <w:b/>
          <w:i/>
          <w:lang w:val="es-MX"/>
        </w:rPr>
      </w:pPr>
    </w:p>
    <w:p w14:paraId="317FFEE5" w14:textId="3D9ABCE1" w:rsidR="00CC4789" w:rsidRDefault="00FF6D53" w:rsidP="00F27D00">
      <w:pPr>
        <w:spacing w:after="0" w:line="360" w:lineRule="auto"/>
        <w:ind w:firstLine="426"/>
        <w:jc w:val="both"/>
        <w:rPr>
          <w:rFonts w:ascii="Sylfaen" w:hAnsi="Sylfaen"/>
          <w:lang w:val="ka-GE"/>
        </w:rPr>
      </w:pPr>
      <w:r w:rsidRPr="00765D44">
        <w:rPr>
          <w:rFonts w:ascii="Sylfaen" w:hAnsi="Sylfaen"/>
          <w:b/>
          <w:color w:val="000000"/>
          <w:lang w:val="ka-GE"/>
        </w:rPr>
        <w:t>პასუხისმგებელი პირი</w:t>
      </w:r>
      <w:r>
        <w:rPr>
          <w:rFonts w:ascii="Sylfaen" w:hAnsi="Sylfaen"/>
          <w:color w:val="00000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FF6D53">
        <w:rPr>
          <w:rFonts w:ascii="Sylfaen" w:hAnsi="Sylfaen"/>
          <w:color w:val="000000"/>
          <w:lang w:val="es-MX"/>
        </w:rPr>
        <w:t xml:space="preserve"> -</w:t>
      </w:r>
      <w:r>
        <w:rPr>
          <w:rFonts w:ascii="Sylfaen" w:hAnsi="Sylfaen"/>
          <w:color w:val="00000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FF6D53">
        <w:rPr>
          <w:rFonts w:ascii="Sylfaen" w:hAnsi="Sylfaen"/>
          <w:color w:val="000000"/>
          <w:lang w:val="es-MX"/>
        </w:rPr>
        <w:t xml:space="preserve"> </w:t>
      </w:r>
      <w:r>
        <w:rPr>
          <w:rFonts w:ascii="Sylfaen" w:hAnsi="Sylfaen"/>
          <w:color w:val="000000"/>
          <w:lang w:val="ka-GE"/>
        </w:rPr>
        <w:t xml:space="preserve">საკონტაქტო ელ-ფოსტა: </w:t>
      </w:r>
      <w:hyperlink r:id="rId12" w:history="1">
        <w:r>
          <w:rPr>
            <w:rStyle w:val="Hyperlink"/>
            <w:rFonts w:ascii="Sylfaen" w:hAnsi="Sylfaen"/>
            <w:lang w:val="ka-GE"/>
          </w:rPr>
          <w:t>pdpo@gwp.ge</w:t>
        </w:r>
      </w:hyperlink>
      <w:r>
        <w:rPr>
          <w:rFonts w:ascii="Sylfaen" w:hAnsi="Sylfaen"/>
          <w:color w:val="000000"/>
          <w:lang w:val="ka-GE"/>
        </w:rPr>
        <w:t xml:space="preserve">. </w:t>
      </w:r>
      <w:r w:rsidRPr="00765D44">
        <w:rPr>
          <w:rFonts w:ascii="Sylfaen" w:hAnsi="Sylfaen"/>
          <w:b/>
          <w:color w:val="000000"/>
          <w:lang w:val="ka-GE"/>
        </w:rPr>
        <w:t>მონაცემთა დამუშავების მიზანი</w:t>
      </w:r>
      <w:r>
        <w:rPr>
          <w:rFonts w:ascii="Sylfaen" w:hAnsi="Sylfaen"/>
          <w:color w:val="00000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377DE1">
        <w:rPr>
          <w:rFonts w:ascii="Sylfaen" w:hAnsi="Sylfaen"/>
          <w:b/>
          <w:color w:val="000000"/>
          <w:lang w:val="ka-GE"/>
        </w:rPr>
        <w:t>ლეგიტიმაცია</w:t>
      </w:r>
      <w:r>
        <w:rPr>
          <w:rFonts w:ascii="Sylfaen" w:hAnsi="Sylfaen"/>
          <w:color w:val="000000"/>
          <w:lang w:val="ka-GE"/>
        </w:rPr>
        <w:t xml:space="preserve">: პროფესიული ან/და კომერციული ურთიერთობა. </w:t>
      </w:r>
      <w:r w:rsidRPr="00377DE1">
        <w:rPr>
          <w:rFonts w:ascii="Sylfaen" w:hAnsi="Sylfaen"/>
          <w:b/>
          <w:color w:val="000000"/>
          <w:lang w:val="ka-GE"/>
        </w:rPr>
        <w:t>მიმღებ</w:t>
      </w:r>
      <w:r>
        <w:rPr>
          <w:rFonts w:ascii="Sylfaen" w:hAnsi="Sylfaen"/>
          <w:b/>
          <w:color w:val="000000"/>
          <w:lang w:val="ka-GE"/>
        </w:rPr>
        <w:t>ებ</w:t>
      </w:r>
      <w:r w:rsidRPr="00377DE1">
        <w:rPr>
          <w:rFonts w:ascii="Sylfaen" w:hAnsi="Sylfaen"/>
          <w:b/>
          <w:color w:val="000000"/>
          <w:lang w:val="ka-GE"/>
        </w:rPr>
        <w:t>ი</w:t>
      </w:r>
      <w:r>
        <w:rPr>
          <w:rFonts w:ascii="Sylfaen" w:hAnsi="Sylfaen"/>
          <w:color w:val="00000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243A46">
        <w:rPr>
          <w:rFonts w:ascii="Sylfaen" w:hAnsi="Sylfaen"/>
          <w:b/>
          <w:color w:val="000000"/>
          <w:lang w:val="ka-GE"/>
        </w:rPr>
        <w:t>შენახვა</w:t>
      </w:r>
      <w:r>
        <w:rPr>
          <w:rFonts w:ascii="Sylfaen" w:hAnsi="Sylfaen"/>
          <w:color w:val="00000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067BCE">
        <w:rPr>
          <w:rFonts w:ascii="Sylfaen" w:hAnsi="Sylfaen"/>
          <w:b/>
          <w:color w:val="000000"/>
          <w:lang w:val="ka-GE"/>
        </w:rPr>
        <w:t>უფლებები</w:t>
      </w:r>
      <w:r>
        <w:rPr>
          <w:rFonts w:ascii="Sylfaen" w:hAnsi="Sylfaen"/>
          <w:color w:val="00000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FF6D53">
        <w:rPr>
          <w:rFonts w:ascii="Sylfaen" w:hAnsi="Sylfaen"/>
          <w:color w:val="000000"/>
          <w:lang w:val="es-MX"/>
        </w:rPr>
        <w:t>,</w:t>
      </w:r>
      <w:r>
        <w:rPr>
          <w:rFonts w:ascii="Sylfaen" w:hAnsi="Sylfaen"/>
          <w:color w:val="00000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hyperlink r:id="rId13" w:history="1">
        <w:r>
          <w:rPr>
            <w:rStyle w:val="Hyperlink"/>
            <w:rFonts w:ascii="Sylfaen" w:hAnsi="Sylfaen"/>
            <w:lang w:val="ka-GE"/>
          </w:rPr>
          <w:t>pdpo@gwp.ge</w:t>
        </w:r>
      </w:hyperlink>
      <w:r>
        <w:rPr>
          <w:rFonts w:ascii="Sylfaen" w:hAnsi="Sylfaen"/>
          <w:color w:val="000000"/>
          <w:lang w:val="ka-GE"/>
        </w:rPr>
        <w:t>,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4" w:history="1">
        <w:r>
          <w:rPr>
            <w:rStyle w:val="Hyperlink"/>
            <w:rFonts w:ascii="Sylfaen" w:hAnsi="Sylfaen"/>
            <w:lang w:val="ka-GE"/>
          </w:rPr>
          <w:t>www.personaldata.ge)</w:t>
        </w:r>
      </w:hyperlink>
      <w:r w:rsidR="00CC4789" w:rsidRPr="007B0071">
        <w:rPr>
          <w:rFonts w:ascii="Sylfaen" w:hAnsi="Sylfaen"/>
          <w:lang w:val="ka-GE"/>
        </w:rPr>
        <w:t xml:space="preserve"> </w:t>
      </w:r>
    </w:p>
    <w:p w14:paraId="415F02B7" w14:textId="77777777" w:rsidR="00FF6D53" w:rsidRPr="00F27D00" w:rsidRDefault="00FF6D53" w:rsidP="00F27D00">
      <w:pPr>
        <w:spacing w:after="0" w:line="360" w:lineRule="auto"/>
        <w:ind w:firstLine="426"/>
        <w:jc w:val="both"/>
        <w:rPr>
          <w:rFonts w:ascii="Sylfaen" w:hAnsi="Sylfaen"/>
          <w:lang w:val="ka-GE"/>
        </w:rPr>
      </w:pPr>
    </w:p>
    <w:p w14:paraId="1B160BBC" w14:textId="77777777" w:rsidR="00822939" w:rsidRPr="00822939" w:rsidRDefault="00E94ED1" w:rsidP="00590849">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77777777" w:rsidR="00822939" w:rsidRPr="00822939" w:rsidRDefault="008246F4" w:rsidP="00590849">
      <w:pPr>
        <w:pStyle w:val="ListParagraph"/>
        <w:numPr>
          <w:ilvl w:val="2"/>
          <w:numId w:val="5"/>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90849">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5" w:history="1">
        <w:r w:rsidR="007E0304" w:rsidRPr="00822939">
          <w:rPr>
            <w:rStyle w:val="Hyperlink"/>
            <w:rFonts w:ascii="Sylfaen" w:hAnsi="Sylfaen"/>
            <w:lang w:val="ka-GE"/>
          </w:rPr>
          <w:t>www.tenders.ge</w:t>
        </w:r>
      </w:hyperlink>
    </w:p>
    <w:p w14:paraId="2EE38DE1" w14:textId="566385B1" w:rsidR="007E0304" w:rsidRPr="00D44B99" w:rsidRDefault="007E0304" w:rsidP="00590849">
      <w:pPr>
        <w:pStyle w:val="ListParagraph"/>
        <w:numPr>
          <w:ilvl w:val="2"/>
          <w:numId w:val="5"/>
        </w:numPr>
        <w:spacing w:after="0" w:line="360" w:lineRule="auto"/>
        <w:jc w:val="both"/>
        <w:rPr>
          <w:rFonts w:ascii="Sylfaen" w:hAnsi="Sylfaen"/>
          <w:b/>
          <w:lang w:val="ka-GE"/>
        </w:rPr>
      </w:pP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3BC804CF" w:rsidR="00580531" w:rsidRDefault="00580531" w:rsidP="00580531">
      <w:pPr>
        <w:pStyle w:val="ListParagraph"/>
        <w:spacing w:after="0" w:line="360" w:lineRule="auto"/>
        <w:ind w:left="1080"/>
        <w:jc w:val="both"/>
        <w:rPr>
          <w:rFonts w:ascii="Sylfaen" w:hAnsi="Sylfaen"/>
          <w:lang w:val="ka-GE"/>
        </w:rPr>
      </w:pPr>
    </w:p>
    <w:p w14:paraId="036D47F4" w14:textId="45446EA3" w:rsidR="00590849" w:rsidRDefault="00590849" w:rsidP="00580531">
      <w:pPr>
        <w:pStyle w:val="ListParagraph"/>
        <w:spacing w:after="0" w:line="360" w:lineRule="auto"/>
        <w:ind w:left="1080"/>
        <w:jc w:val="both"/>
        <w:rPr>
          <w:rFonts w:ascii="Sylfaen" w:hAnsi="Sylfaen"/>
          <w:lang w:val="ka-GE"/>
        </w:rPr>
      </w:pPr>
    </w:p>
    <w:p w14:paraId="6D552CDE" w14:textId="18FFFFFC" w:rsidR="00590849" w:rsidRDefault="00590849" w:rsidP="00580531">
      <w:pPr>
        <w:pStyle w:val="ListParagraph"/>
        <w:spacing w:after="0" w:line="360" w:lineRule="auto"/>
        <w:ind w:left="1080"/>
        <w:jc w:val="both"/>
        <w:rPr>
          <w:rFonts w:ascii="Sylfaen" w:hAnsi="Sylfaen"/>
          <w:lang w:val="ka-GE"/>
        </w:rPr>
      </w:pPr>
    </w:p>
    <w:p w14:paraId="300C2231" w14:textId="62EDB6D1" w:rsidR="00590849" w:rsidRDefault="00590849" w:rsidP="00580531">
      <w:pPr>
        <w:pStyle w:val="ListParagraph"/>
        <w:spacing w:after="0" w:line="360" w:lineRule="auto"/>
        <w:ind w:left="1080"/>
        <w:jc w:val="both"/>
        <w:rPr>
          <w:rFonts w:ascii="Sylfaen" w:hAnsi="Sylfaen"/>
          <w:lang w:val="ka-GE"/>
        </w:rPr>
      </w:pPr>
    </w:p>
    <w:p w14:paraId="548B6C61" w14:textId="3E192A1E" w:rsidR="00590849" w:rsidRDefault="00590849" w:rsidP="00580531">
      <w:pPr>
        <w:pStyle w:val="ListParagraph"/>
        <w:spacing w:after="0" w:line="360" w:lineRule="auto"/>
        <w:ind w:left="1080"/>
        <w:jc w:val="both"/>
        <w:rPr>
          <w:rFonts w:ascii="Sylfaen" w:hAnsi="Sylfaen"/>
          <w:lang w:val="ka-GE"/>
        </w:rPr>
      </w:pPr>
    </w:p>
    <w:p w14:paraId="667196EA" w14:textId="77777777" w:rsidR="000018D0" w:rsidRDefault="000018D0" w:rsidP="00580531">
      <w:pPr>
        <w:pStyle w:val="ListParagraph"/>
        <w:spacing w:after="0" w:line="360" w:lineRule="auto"/>
        <w:ind w:left="1080"/>
        <w:jc w:val="both"/>
        <w:rPr>
          <w:rFonts w:ascii="Sylfaen" w:hAnsi="Sylfaen"/>
          <w:lang w:val="ka-GE"/>
        </w:rPr>
      </w:pPr>
      <w:bookmarkStart w:id="0" w:name="_GoBack"/>
      <w:bookmarkEnd w:id="0"/>
    </w:p>
    <w:p w14:paraId="5AF337F9" w14:textId="016C931B" w:rsidR="00590849" w:rsidRDefault="00590849" w:rsidP="00580531">
      <w:pPr>
        <w:pStyle w:val="ListParagraph"/>
        <w:spacing w:after="0" w:line="360" w:lineRule="auto"/>
        <w:ind w:left="1080"/>
        <w:jc w:val="both"/>
        <w:rPr>
          <w:rFonts w:ascii="Sylfaen" w:hAnsi="Sylfaen"/>
          <w:lang w:val="ka-GE"/>
        </w:rPr>
      </w:pPr>
    </w:p>
    <w:p w14:paraId="3D54198C" w14:textId="5A5AAC91" w:rsidR="00590849" w:rsidRDefault="00590849" w:rsidP="00580531">
      <w:pPr>
        <w:pStyle w:val="ListParagraph"/>
        <w:spacing w:after="0" w:line="360" w:lineRule="auto"/>
        <w:ind w:left="1080"/>
        <w:jc w:val="both"/>
        <w:rPr>
          <w:rFonts w:ascii="Sylfaen" w:hAnsi="Sylfaen"/>
          <w:lang w:val="ka-GE"/>
        </w:rPr>
      </w:pPr>
    </w:p>
    <w:p w14:paraId="4E446840" w14:textId="72A59F49" w:rsidR="004D3679" w:rsidRPr="002C5C24"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C5C24">
        <w:rPr>
          <w:rFonts w:ascii="AcadNusx" w:hAnsi="AcadNusx"/>
          <w:b/>
          <w:u w:val="single"/>
          <w:lang w:val="ka-GE"/>
        </w:rPr>
        <w:t>:</w:t>
      </w:r>
    </w:p>
    <w:p w14:paraId="687DE421" w14:textId="77777777" w:rsidR="00D44B99" w:rsidRPr="002C5C24"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7777777"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2A8B0661" w:rsidR="00D44B99" w:rsidRPr="00BD4532" w:rsidRDefault="00D44B99" w:rsidP="00D44B99">
      <w:pPr>
        <w:spacing w:after="0"/>
        <w:jc w:val="both"/>
        <w:rPr>
          <w:rFonts w:ascii="Sylfaen" w:hAnsi="Sylfaen" w:cs="Arial"/>
        </w:rPr>
      </w:pPr>
      <w:r w:rsidRPr="007B0071">
        <w:rPr>
          <w:rFonts w:ascii="Sylfaen" w:hAnsi="Sylfaen"/>
          <w:lang w:val="ka-GE"/>
        </w:rPr>
        <w:t>ელ. ფოსტა</w:t>
      </w:r>
      <w:r w:rsidRPr="007B0071">
        <w:rPr>
          <w:rFonts w:ascii="AcadNusx" w:hAnsi="AcadNusx"/>
          <w:lang w:val="ka-GE"/>
        </w:rPr>
        <w:t>:</w:t>
      </w:r>
      <w:r w:rsidRPr="002C5C24">
        <w:rPr>
          <w:rFonts w:ascii="AcadNusx" w:hAnsi="AcadNusx"/>
          <w:lang w:val="ka-GE"/>
        </w:rPr>
        <w:t xml:space="preserve"> </w:t>
      </w:r>
      <w:hyperlink r:id="rId16" w:history="1">
        <w:r w:rsidR="00BD4532" w:rsidRPr="009F0DDE">
          <w:rPr>
            <w:rStyle w:val="Hyperlink"/>
            <w:rFonts w:ascii="Sylfaen" w:hAnsi="Sylfaen"/>
            <w:lang w:val="ka-GE"/>
          </w:rPr>
          <w:t>msilagadze@gwp.ge</w:t>
        </w:r>
      </w:hyperlink>
      <w:r w:rsidR="00BD4532">
        <w:rPr>
          <w:rFonts w:ascii="Sylfaen" w:hAnsi="Sylfaen"/>
        </w:rPr>
        <w:t xml:space="preserve"> </w:t>
      </w:r>
    </w:p>
    <w:p w14:paraId="2838F389" w14:textId="3A9CD493" w:rsidR="00D44B99"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C5C24">
        <w:rPr>
          <w:rFonts w:cs="Arial"/>
          <w:lang w:val="ka-GE"/>
        </w:rPr>
        <w:t>(1147); 599 72 30 03</w:t>
      </w:r>
    </w:p>
    <w:p w14:paraId="2D93DA74" w14:textId="77777777" w:rsidR="00590849" w:rsidRDefault="00590849" w:rsidP="00D44B99">
      <w:pPr>
        <w:spacing w:after="0"/>
        <w:jc w:val="both"/>
        <w:rPr>
          <w:rFonts w:cs="Arial"/>
          <w:lang w:val="ka-GE"/>
        </w:rPr>
      </w:pPr>
    </w:p>
    <w:p w14:paraId="2BE3A277" w14:textId="77777777" w:rsidR="00D44B99" w:rsidRPr="007B0071" w:rsidRDefault="00D44B99" w:rsidP="00D44B99">
      <w:pPr>
        <w:spacing w:after="0"/>
        <w:jc w:val="both"/>
        <w:rPr>
          <w:rFonts w:ascii="Sylfaen" w:hAnsi="Sylfaen" w:cs="Sylfaen"/>
          <w:lang w:val="ka-GE"/>
        </w:rPr>
      </w:pPr>
    </w:p>
    <w:p w14:paraId="41F11196" w14:textId="77777777" w:rsidR="00BD4532" w:rsidRPr="00E41D48" w:rsidRDefault="00BD4532" w:rsidP="00BD4532">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583C7B30" w14:textId="77777777" w:rsidR="00BD4532" w:rsidRPr="00E41D48" w:rsidRDefault="00BD4532" w:rsidP="00BD4532">
      <w:pPr>
        <w:spacing w:after="0"/>
        <w:jc w:val="both"/>
        <w:rPr>
          <w:rFonts w:ascii="Sylfaen" w:hAnsi="Sylfaen"/>
          <w:lang w:val="ka-GE"/>
        </w:rPr>
      </w:pPr>
      <w:r>
        <w:rPr>
          <w:rFonts w:ascii="Sylfaen" w:hAnsi="Sylfaen"/>
          <w:lang w:val="ka-GE"/>
        </w:rPr>
        <w:t>მის</w:t>
      </w:r>
      <w:r w:rsidRPr="00E41D48">
        <w:rPr>
          <w:rFonts w:ascii="Sylfaen" w:hAnsi="Sylfaen"/>
          <w:lang w:val="ka-GE"/>
        </w:rPr>
        <w:t>: ქ. თბილისი, მედეა (მზია) ჯუღელის ქუჩა N10</w:t>
      </w:r>
    </w:p>
    <w:p w14:paraId="234EB628" w14:textId="77777777" w:rsidR="00BD4532" w:rsidRPr="00E41D48" w:rsidRDefault="00BD4532" w:rsidP="00BD4532">
      <w:pPr>
        <w:spacing w:after="0"/>
        <w:jc w:val="both"/>
        <w:rPr>
          <w:rFonts w:ascii="Sylfaen" w:hAnsi="Sylfaen"/>
          <w:lang w:val="ka-GE"/>
        </w:rPr>
      </w:pPr>
      <w:r>
        <w:rPr>
          <w:rFonts w:ascii="Sylfaen" w:hAnsi="Sylfaen"/>
          <w:lang w:val="ka-GE"/>
        </w:rPr>
        <w:t xml:space="preserve">ელ. ფოსტა: </w:t>
      </w:r>
      <w:hyperlink r:id="rId17" w:history="1">
        <w:r w:rsidRPr="004546C4">
          <w:rPr>
            <w:rStyle w:val="Hyperlink"/>
            <w:rFonts w:ascii="Sylfaen" w:hAnsi="Sylfaen"/>
            <w:lang w:val="ka-GE"/>
          </w:rPr>
          <w:t>ikhvadagadze@gwp.ge</w:t>
        </w:r>
      </w:hyperlink>
      <w:r>
        <w:rPr>
          <w:rFonts w:ascii="Sylfaen" w:hAnsi="Sylfaen"/>
          <w:lang w:val="ka-GE"/>
        </w:rPr>
        <w:t xml:space="preserve"> </w:t>
      </w:r>
    </w:p>
    <w:p w14:paraId="1DAEEE95" w14:textId="77777777" w:rsidR="00BD4532" w:rsidRPr="00E41D48" w:rsidRDefault="00BD4532" w:rsidP="00BD4532">
      <w:pPr>
        <w:spacing w:after="0"/>
        <w:jc w:val="both"/>
        <w:rPr>
          <w:rFonts w:ascii="Sylfaen" w:hAnsi="Sylfaen"/>
          <w:lang w:val="ka-GE"/>
        </w:rPr>
      </w:pPr>
      <w:r w:rsidRPr="00E41D48">
        <w:rPr>
          <w:rFonts w:ascii="Sylfaen" w:hAnsi="Sylfaen"/>
          <w:lang w:val="ka-GE"/>
        </w:rPr>
        <w:t>ტელ.: +995 322 93</w:t>
      </w:r>
      <w:r>
        <w:rPr>
          <w:rFonts w:ascii="Sylfaen" w:hAnsi="Sylfaen"/>
          <w:lang w:val="ka-GE"/>
        </w:rPr>
        <w:t xml:space="preserve"> </w:t>
      </w:r>
      <w:r w:rsidRPr="00E41D48">
        <w:rPr>
          <w:rFonts w:ascii="Sylfaen" w:hAnsi="Sylfaen"/>
          <w:lang w:val="ka-GE"/>
        </w:rPr>
        <w:t>11</w:t>
      </w:r>
      <w:r>
        <w:rPr>
          <w:rFonts w:ascii="Sylfaen" w:hAnsi="Sylfaen"/>
          <w:lang w:val="ka-GE"/>
        </w:rPr>
        <w:t xml:space="preserve"> </w:t>
      </w:r>
      <w:r w:rsidRPr="00E41D48">
        <w:rPr>
          <w:rFonts w:ascii="Sylfaen" w:hAnsi="Sylfaen"/>
          <w:lang w:val="ka-GE"/>
        </w:rPr>
        <w:t>11 (1145);</w:t>
      </w:r>
    </w:p>
    <w:p w14:paraId="34382F19" w14:textId="6E5A2500" w:rsidR="00D44B99" w:rsidRDefault="00D44B99" w:rsidP="00D44B99">
      <w:pPr>
        <w:spacing w:after="0"/>
        <w:jc w:val="both"/>
        <w:rPr>
          <w:rFonts w:ascii="Sylfaen" w:hAnsi="Sylfaen" w:cs="Arial"/>
          <w:lang w:val="ka-GE"/>
        </w:rPr>
      </w:pPr>
    </w:p>
    <w:p w14:paraId="69EED9E0"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b/>
          <w:i/>
          <w:sz w:val="20"/>
          <w:szCs w:val="20"/>
        </w:rPr>
      </w:pPr>
      <w:r w:rsidRPr="00CF5912">
        <w:rPr>
          <w:rFonts w:ascii="Sylfaen" w:eastAsiaTheme="minorHAnsi" w:hAnsi="Sylfaen" w:cs="Sylfaen"/>
          <w:b/>
          <w:i/>
          <w:sz w:val="20"/>
          <w:szCs w:val="20"/>
          <w:lang w:val="ka-GE"/>
        </w:rPr>
        <w:t>გავეცანი</w:t>
      </w:r>
      <w:r w:rsidRPr="00CF5912">
        <w:rPr>
          <w:rFonts w:asciiTheme="minorHAnsi" w:eastAsiaTheme="minorHAnsi" w:hAnsiTheme="minorHAnsi" w:cstheme="minorHAnsi"/>
          <w:b/>
          <w:i/>
          <w:sz w:val="20"/>
          <w:szCs w:val="20"/>
        </w:rPr>
        <w:t xml:space="preserve"> </w:t>
      </w:r>
    </w:p>
    <w:p w14:paraId="0B2944F0"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p w14:paraId="49466781"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p w14:paraId="2CFDA22C" w14:textId="77777777" w:rsidR="004B2180"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r w:rsidRPr="00CF5912">
        <w:rPr>
          <w:rFonts w:asciiTheme="minorHAnsi" w:eastAsiaTheme="minorHAnsi" w:hAnsiTheme="minorHAnsi" w:cstheme="minorHAnsi"/>
          <w:i/>
          <w:sz w:val="20"/>
          <w:szCs w:val="20"/>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CF5912">
        <w:rPr>
          <w:rFonts w:asciiTheme="minorHAnsi" w:eastAsiaTheme="minorHAnsi" w:hAnsiTheme="minorHAnsi" w:cstheme="minorHAnsi"/>
          <w:i/>
          <w:sz w:val="20"/>
          <w:szCs w:val="20"/>
        </w:rPr>
        <w:t>/</w:t>
      </w:r>
    </w:p>
    <w:p w14:paraId="19433174" w14:textId="77777777" w:rsidR="004B2180"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p>
    <w:p w14:paraId="41CCDCD9"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p>
    <w:p w14:paraId="41B54759" w14:textId="77777777" w:rsidR="004B2180" w:rsidRPr="00CF5912" w:rsidRDefault="004B2180" w:rsidP="004B2180">
      <w:pPr>
        <w:rPr>
          <w:rFonts w:asciiTheme="minorHAnsi" w:hAnsiTheme="minorHAnsi" w:cstheme="minorHAnsi"/>
          <w:i/>
          <w:iCs/>
          <w:sz w:val="20"/>
          <w:szCs w:val="20"/>
          <w:lang w:val="ka-GE"/>
        </w:rPr>
      </w:pPr>
      <w:r w:rsidRPr="00CF5912">
        <w:rPr>
          <w:rFonts w:ascii="Sylfaen" w:hAnsi="Sylfaen" w:cs="Sylfaen"/>
          <w:b/>
          <w:bCs/>
          <w:i/>
          <w:iCs/>
          <w:sz w:val="20"/>
          <w:szCs w:val="20"/>
        </w:rPr>
        <w:t>შენიშვნა</w:t>
      </w:r>
      <w:r w:rsidRPr="00CF5912">
        <w:rPr>
          <w:rFonts w:asciiTheme="minorHAnsi" w:hAnsiTheme="minorHAnsi" w:cstheme="minorHAnsi"/>
          <w:b/>
          <w:bCs/>
          <w:i/>
          <w:iCs/>
          <w:sz w:val="20"/>
          <w:szCs w:val="20"/>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8"/>
      <w:footerReference w:type="default" r:id="rId19"/>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4DBE8" w14:textId="77777777" w:rsidR="00A22B73" w:rsidRDefault="00A22B73" w:rsidP="007902EA">
      <w:pPr>
        <w:spacing w:after="0" w:line="240" w:lineRule="auto"/>
      </w:pPr>
      <w:r>
        <w:separator/>
      </w:r>
    </w:p>
  </w:endnote>
  <w:endnote w:type="continuationSeparator" w:id="0">
    <w:p w14:paraId="6601E3A5" w14:textId="77777777" w:rsidR="00A22B73" w:rsidRDefault="00A22B7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EECF122" w:rsidR="00735125" w:rsidRDefault="00735125">
        <w:pPr>
          <w:pStyle w:val="Footer"/>
          <w:jc w:val="right"/>
        </w:pPr>
        <w:r>
          <w:fldChar w:fldCharType="begin"/>
        </w:r>
        <w:r>
          <w:instrText xml:space="preserve"> PAGE   \* MERGEFORMAT </w:instrText>
        </w:r>
        <w:r>
          <w:fldChar w:fldCharType="separate"/>
        </w:r>
        <w:r w:rsidR="000018D0">
          <w:rPr>
            <w:noProof/>
          </w:rPr>
          <w:t>7</w:t>
        </w:r>
        <w:r>
          <w:rPr>
            <w:noProof/>
          </w:rPr>
          <w:fldChar w:fldCharType="end"/>
        </w:r>
      </w:p>
    </w:sdtContent>
  </w:sdt>
  <w:p w14:paraId="4637608E" w14:textId="77777777" w:rsidR="00735125" w:rsidRDefault="0073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9C8C" w14:textId="77777777" w:rsidR="00A22B73" w:rsidRDefault="00A22B73" w:rsidP="007902EA">
      <w:pPr>
        <w:spacing w:after="0" w:line="240" w:lineRule="auto"/>
      </w:pPr>
      <w:r>
        <w:separator/>
      </w:r>
    </w:p>
  </w:footnote>
  <w:footnote w:type="continuationSeparator" w:id="0">
    <w:p w14:paraId="5158E03F" w14:textId="77777777" w:rsidR="00A22B73" w:rsidRDefault="00A22B7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735125" w:rsidRDefault="00735125" w:rsidP="00A74B75">
    <w:pPr>
      <w:spacing w:after="0" w:line="360" w:lineRule="auto"/>
      <w:jc w:val="right"/>
      <w:rPr>
        <w:rFonts w:ascii="Sylfaen" w:hAnsi="Sylfaen"/>
        <w:b/>
        <w:sz w:val="18"/>
        <w:szCs w:val="18"/>
        <w:lang w:val="ka-GE"/>
      </w:rPr>
    </w:pPr>
  </w:p>
  <w:p w14:paraId="1459A3AD" w14:textId="77777777" w:rsidR="00735125" w:rsidRDefault="00735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19D4"/>
    <w:multiLevelType w:val="hybridMultilevel"/>
    <w:tmpl w:val="AA8E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C3463"/>
    <w:multiLevelType w:val="multilevel"/>
    <w:tmpl w:val="CBB6964A"/>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280C0B9D"/>
    <w:multiLevelType w:val="multilevel"/>
    <w:tmpl w:val="62B0655E"/>
    <w:lvl w:ilvl="0">
      <w:start w:val="1"/>
      <w:numFmt w:val="decimal"/>
      <w:lvlText w:val="%1"/>
      <w:lvlJc w:val="left"/>
      <w:pPr>
        <w:ind w:left="444" w:hanging="444"/>
      </w:pPr>
      <w:rPr>
        <w:rFonts w:ascii="Calibri" w:hAnsi="Calibri" w:cs="Sylfaen" w:hint="default"/>
      </w:rPr>
    </w:lvl>
    <w:lvl w:ilvl="1">
      <w:start w:val="9"/>
      <w:numFmt w:val="decimal"/>
      <w:lvlText w:val="%1.%2"/>
      <w:lvlJc w:val="left"/>
      <w:pPr>
        <w:ind w:left="444" w:hanging="444"/>
      </w:pPr>
      <w:rPr>
        <w:rFonts w:ascii="Calibri" w:hAnsi="Calibri" w:cs="Sylfaen" w:hint="default"/>
      </w:rPr>
    </w:lvl>
    <w:lvl w:ilvl="2">
      <w:start w:val="2"/>
      <w:numFmt w:val="decimal"/>
      <w:lvlText w:val="%1.%2.%3"/>
      <w:lvlJc w:val="left"/>
      <w:pPr>
        <w:ind w:left="720" w:hanging="720"/>
      </w:pPr>
      <w:rPr>
        <w:rFonts w:ascii="Calibri" w:hAnsi="Calibri" w:cs="Sylfaen" w:hint="default"/>
      </w:rPr>
    </w:lvl>
    <w:lvl w:ilvl="3">
      <w:start w:val="1"/>
      <w:numFmt w:val="decimal"/>
      <w:lvlText w:val="%1.%2.%3.%4"/>
      <w:lvlJc w:val="left"/>
      <w:pPr>
        <w:ind w:left="720" w:hanging="720"/>
      </w:pPr>
      <w:rPr>
        <w:rFonts w:ascii="Calibri" w:hAnsi="Calibri" w:cs="Sylfaen" w:hint="default"/>
      </w:rPr>
    </w:lvl>
    <w:lvl w:ilvl="4">
      <w:start w:val="1"/>
      <w:numFmt w:val="decimal"/>
      <w:lvlText w:val="%1.%2.%3.%4.%5"/>
      <w:lvlJc w:val="left"/>
      <w:pPr>
        <w:ind w:left="1080" w:hanging="1080"/>
      </w:pPr>
      <w:rPr>
        <w:rFonts w:ascii="Calibri" w:hAnsi="Calibri" w:cs="Sylfaen" w:hint="default"/>
      </w:rPr>
    </w:lvl>
    <w:lvl w:ilvl="5">
      <w:start w:val="1"/>
      <w:numFmt w:val="decimal"/>
      <w:lvlText w:val="%1.%2.%3.%4.%5.%6"/>
      <w:lvlJc w:val="left"/>
      <w:pPr>
        <w:ind w:left="1080" w:hanging="1080"/>
      </w:pPr>
      <w:rPr>
        <w:rFonts w:ascii="Calibri" w:hAnsi="Calibri" w:cs="Sylfaen" w:hint="default"/>
      </w:rPr>
    </w:lvl>
    <w:lvl w:ilvl="6">
      <w:start w:val="1"/>
      <w:numFmt w:val="decimal"/>
      <w:lvlText w:val="%1.%2.%3.%4.%5.%6.%7"/>
      <w:lvlJc w:val="left"/>
      <w:pPr>
        <w:ind w:left="1440" w:hanging="1440"/>
      </w:pPr>
      <w:rPr>
        <w:rFonts w:ascii="Calibri" w:hAnsi="Calibri" w:cs="Sylfaen" w:hint="default"/>
      </w:rPr>
    </w:lvl>
    <w:lvl w:ilvl="7">
      <w:start w:val="1"/>
      <w:numFmt w:val="decimal"/>
      <w:lvlText w:val="%1.%2.%3.%4.%5.%6.%7.%8"/>
      <w:lvlJc w:val="left"/>
      <w:pPr>
        <w:ind w:left="1440" w:hanging="1440"/>
      </w:pPr>
      <w:rPr>
        <w:rFonts w:ascii="Calibri" w:hAnsi="Calibri" w:cs="Sylfaen" w:hint="default"/>
      </w:rPr>
    </w:lvl>
    <w:lvl w:ilvl="8">
      <w:start w:val="1"/>
      <w:numFmt w:val="decimal"/>
      <w:lvlText w:val="%1.%2.%3.%4.%5.%6.%7.%8.%9"/>
      <w:lvlJc w:val="left"/>
      <w:pPr>
        <w:ind w:left="1440" w:hanging="1440"/>
      </w:pPr>
      <w:rPr>
        <w:rFonts w:ascii="Calibri" w:hAnsi="Calibri" w:cs="Sylfaen" w:hint="default"/>
      </w:rPr>
    </w:lvl>
  </w:abstractNum>
  <w:abstractNum w:abstractNumId="3" w15:restartNumberingAfterBreak="0">
    <w:nsid w:val="5215406B"/>
    <w:multiLevelType w:val="multilevel"/>
    <w:tmpl w:val="B3AED1D4"/>
    <w:lvl w:ilvl="0">
      <w:start w:val="1"/>
      <w:numFmt w:val="decimal"/>
      <w:lvlText w:val="%1"/>
      <w:lvlJc w:val="left"/>
      <w:pPr>
        <w:ind w:left="444" w:hanging="444"/>
      </w:pPr>
      <w:rPr>
        <w:rFonts w:ascii="Calibri" w:eastAsia="Times New Roman" w:hAnsi="Calibri" w:hint="default"/>
        <w:sz w:val="22"/>
      </w:rPr>
    </w:lvl>
    <w:lvl w:ilvl="1">
      <w:start w:val="8"/>
      <w:numFmt w:val="decimal"/>
      <w:lvlText w:val="%1.%2"/>
      <w:lvlJc w:val="left"/>
      <w:pPr>
        <w:ind w:left="444" w:hanging="444"/>
      </w:pPr>
      <w:rPr>
        <w:rFonts w:ascii="Calibri" w:eastAsia="Times New Roman" w:hAnsi="Calibri" w:hint="default"/>
        <w:sz w:val="22"/>
      </w:rPr>
    </w:lvl>
    <w:lvl w:ilvl="2">
      <w:start w:val="2"/>
      <w:numFmt w:val="decimal"/>
      <w:lvlText w:val="%1.%2.%3"/>
      <w:lvlJc w:val="left"/>
      <w:pPr>
        <w:ind w:left="720" w:hanging="720"/>
      </w:pPr>
      <w:rPr>
        <w:rFonts w:ascii="Sylfaen" w:eastAsia="Times New Roman" w:hAnsi="Sylfaen" w:hint="default"/>
        <w:sz w:val="22"/>
      </w:rPr>
    </w:lvl>
    <w:lvl w:ilvl="3">
      <w:start w:val="1"/>
      <w:numFmt w:val="decimal"/>
      <w:lvlText w:val="%1.%2.%3.%4"/>
      <w:lvlJc w:val="left"/>
      <w:pPr>
        <w:ind w:left="720" w:hanging="720"/>
      </w:pPr>
      <w:rPr>
        <w:rFonts w:ascii="Calibri" w:eastAsia="Times New Roman" w:hAnsi="Calibri" w:hint="default"/>
        <w:sz w:val="22"/>
      </w:rPr>
    </w:lvl>
    <w:lvl w:ilvl="4">
      <w:start w:val="1"/>
      <w:numFmt w:val="decimal"/>
      <w:lvlText w:val="%1.%2.%3.%4.%5"/>
      <w:lvlJc w:val="left"/>
      <w:pPr>
        <w:ind w:left="720" w:hanging="720"/>
      </w:pPr>
      <w:rPr>
        <w:rFonts w:ascii="Calibri" w:eastAsia="Times New Roman" w:hAnsi="Calibri" w:hint="default"/>
        <w:sz w:val="22"/>
      </w:rPr>
    </w:lvl>
    <w:lvl w:ilvl="5">
      <w:start w:val="1"/>
      <w:numFmt w:val="decimal"/>
      <w:lvlText w:val="%1.%2.%3.%4.%5.%6"/>
      <w:lvlJc w:val="left"/>
      <w:pPr>
        <w:ind w:left="1080" w:hanging="1080"/>
      </w:pPr>
      <w:rPr>
        <w:rFonts w:ascii="Calibri" w:eastAsia="Times New Roman" w:hAnsi="Calibri" w:hint="default"/>
        <w:sz w:val="22"/>
      </w:rPr>
    </w:lvl>
    <w:lvl w:ilvl="6">
      <w:start w:val="1"/>
      <w:numFmt w:val="decimal"/>
      <w:lvlText w:val="%1.%2.%3.%4.%5.%6.%7"/>
      <w:lvlJc w:val="left"/>
      <w:pPr>
        <w:ind w:left="1080" w:hanging="1080"/>
      </w:pPr>
      <w:rPr>
        <w:rFonts w:ascii="Calibri" w:eastAsia="Times New Roman" w:hAnsi="Calibri" w:hint="default"/>
        <w:sz w:val="22"/>
      </w:rPr>
    </w:lvl>
    <w:lvl w:ilvl="7">
      <w:start w:val="1"/>
      <w:numFmt w:val="decimal"/>
      <w:lvlText w:val="%1.%2.%3.%4.%5.%6.%7.%8"/>
      <w:lvlJc w:val="left"/>
      <w:pPr>
        <w:ind w:left="1440" w:hanging="1440"/>
      </w:pPr>
      <w:rPr>
        <w:rFonts w:ascii="Calibri" w:eastAsia="Times New Roman" w:hAnsi="Calibri" w:hint="default"/>
        <w:sz w:val="22"/>
      </w:rPr>
    </w:lvl>
    <w:lvl w:ilvl="8">
      <w:start w:val="1"/>
      <w:numFmt w:val="decimal"/>
      <w:lvlText w:val="%1.%2.%3.%4.%5.%6.%7.%8.%9"/>
      <w:lvlJc w:val="left"/>
      <w:pPr>
        <w:ind w:left="1440" w:hanging="1440"/>
      </w:pPr>
      <w:rPr>
        <w:rFonts w:ascii="Calibri" w:eastAsia="Times New Roman" w:hAnsi="Calibri" w:hint="default"/>
        <w:sz w:val="22"/>
      </w:rPr>
    </w:lvl>
  </w:abstractNum>
  <w:abstractNum w:abstractNumId="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18D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72B8E"/>
    <w:rsid w:val="000811D6"/>
    <w:rsid w:val="00081D42"/>
    <w:rsid w:val="00092A77"/>
    <w:rsid w:val="00092E77"/>
    <w:rsid w:val="000974B9"/>
    <w:rsid w:val="000A0D72"/>
    <w:rsid w:val="000B1C85"/>
    <w:rsid w:val="000B29C6"/>
    <w:rsid w:val="000B4C5E"/>
    <w:rsid w:val="000B5D0F"/>
    <w:rsid w:val="000C3223"/>
    <w:rsid w:val="000D5BB4"/>
    <w:rsid w:val="000D68A2"/>
    <w:rsid w:val="000E0465"/>
    <w:rsid w:val="000E5617"/>
    <w:rsid w:val="000F03A0"/>
    <w:rsid w:val="000F3872"/>
    <w:rsid w:val="000F4D71"/>
    <w:rsid w:val="000F63C5"/>
    <w:rsid w:val="00110CCE"/>
    <w:rsid w:val="00113418"/>
    <w:rsid w:val="00116D4F"/>
    <w:rsid w:val="00117164"/>
    <w:rsid w:val="001173C9"/>
    <w:rsid w:val="00120724"/>
    <w:rsid w:val="00122148"/>
    <w:rsid w:val="00122B98"/>
    <w:rsid w:val="001258A9"/>
    <w:rsid w:val="00127F44"/>
    <w:rsid w:val="001308C6"/>
    <w:rsid w:val="00131B75"/>
    <w:rsid w:val="00136124"/>
    <w:rsid w:val="00137719"/>
    <w:rsid w:val="001433C2"/>
    <w:rsid w:val="001446D4"/>
    <w:rsid w:val="001461E6"/>
    <w:rsid w:val="001466B2"/>
    <w:rsid w:val="00156D6D"/>
    <w:rsid w:val="001575CA"/>
    <w:rsid w:val="00161677"/>
    <w:rsid w:val="00162053"/>
    <w:rsid w:val="00171C91"/>
    <w:rsid w:val="00172F99"/>
    <w:rsid w:val="00175248"/>
    <w:rsid w:val="0017792E"/>
    <w:rsid w:val="001805EE"/>
    <w:rsid w:val="00185431"/>
    <w:rsid w:val="00185C9D"/>
    <w:rsid w:val="00187B12"/>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25EB"/>
    <w:rsid w:val="0021503D"/>
    <w:rsid w:val="00216B88"/>
    <w:rsid w:val="00217484"/>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2874"/>
    <w:rsid w:val="002A4E62"/>
    <w:rsid w:val="002A4EFC"/>
    <w:rsid w:val="002A60C4"/>
    <w:rsid w:val="002B6F69"/>
    <w:rsid w:val="002B7440"/>
    <w:rsid w:val="002C066E"/>
    <w:rsid w:val="002C21C7"/>
    <w:rsid w:val="002C42C6"/>
    <w:rsid w:val="002C5C24"/>
    <w:rsid w:val="002D06EE"/>
    <w:rsid w:val="002D1E74"/>
    <w:rsid w:val="002D2F27"/>
    <w:rsid w:val="002D611B"/>
    <w:rsid w:val="002E0E5E"/>
    <w:rsid w:val="002E38D4"/>
    <w:rsid w:val="002F6837"/>
    <w:rsid w:val="00300E22"/>
    <w:rsid w:val="003011B3"/>
    <w:rsid w:val="00302948"/>
    <w:rsid w:val="00303697"/>
    <w:rsid w:val="0031181B"/>
    <w:rsid w:val="00316C88"/>
    <w:rsid w:val="00320435"/>
    <w:rsid w:val="00320878"/>
    <w:rsid w:val="003233D9"/>
    <w:rsid w:val="0033101C"/>
    <w:rsid w:val="0033397E"/>
    <w:rsid w:val="00340CC3"/>
    <w:rsid w:val="00341A33"/>
    <w:rsid w:val="00344D7B"/>
    <w:rsid w:val="00352B31"/>
    <w:rsid w:val="00353E4C"/>
    <w:rsid w:val="00357317"/>
    <w:rsid w:val="003573F4"/>
    <w:rsid w:val="003657A5"/>
    <w:rsid w:val="00373F3E"/>
    <w:rsid w:val="00377D43"/>
    <w:rsid w:val="00385373"/>
    <w:rsid w:val="003859BA"/>
    <w:rsid w:val="003867B6"/>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12675"/>
    <w:rsid w:val="00430AF7"/>
    <w:rsid w:val="00431665"/>
    <w:rsid w:val="00431B3C"/>
    <w:rsid w:val="004375BF"/>
    <w:rsid w:val="00442F86"/>
    <w:rsid w:val="0044376C"/>
    <w:rsid w:val="004446E6"/>
    <w:rsid w:val="00446516"/>
    <w:rsid w:val="00452128"/>
    <w:rsid w:val="004533A4"/>
    <w:rsid w:val="00454A7C"/>
    <w:rsid w:val="00454AFB"/>
    <w:rsid w:val="00457067"/>
    <w:rsid w:val="00462CA0"/>
    <w:rsid w:val="0046501B"/>
    <w:rsid w:val="004708F2"/>
    <w:rsid w:val="004717AB"/>
    <w:rsid w:val="00483B17"/>
    <w:rsid w:val="00483D3E"/>
    <w:rsid w:val="0048659C"/>
    <w:rsid w:val="00497393"/>
    <w:rsid w:val="004A34BA"/>
    <w:rsid w:val="004A3BD8"/>
    <w:rsid w:val="004A66FB"/>
    <w:rsid w:val="004A7C56"/>
    <w:rsid w:val="004B09C9"/>
    <w:rsid w:val="004B2180"/>
    <w:rsid w:val="004C1E0D"/>
    <w:rsid w:val="004C682D"/>
    <w:rsid w:val="004D3679"/>
    <w:rsid w:val="004D3C1A"/>
    <w:rsid w:val="004D3D1C"/>
    <w:rsid w:val="004D747F"/>
    <w:rsid w:val="004E36F2"/>
    <w:rsid w:val="005111AB"/>
    <w:rsid w:val="0052656B"/>
    <w:rsid w:val="00527C0A"/>
    <w:rsid w:val="00540038"/>
    <w:rsid w:val="00544856"/>
    <w:rsid w:val="005475BA"/>
    <w:rsid w:val="005553C3"/>
    <w:rsid w:val="00567ACA"/>
    <w:rsid w:val="00570483"/>
    <w:rsid w:val="0057474B"/>
    <w:rsid w:val="00575D3E"/>
    <w:rsid w:val="00580531"/>
    <w:rsid w:val="005832A4"/>
    <w:rsid w:val="00583B48"/>
    <w:rsid w:val="00586056"/>
    <w:rsid w:val="00586C84"/>
    <w:rsid w:val="00590849"/>
    <w:rsid w:val="00591AFD"/>
    <w:rsid w:val="00595E4B"/>
    <w:rsid w:val="005A0827"/>
    <w:rsid w:val="005C14A4"/>
    <w:rsid w:val="005C473A"/>
    <w:rsid w:val="005D0569"/>
    <w:rsid w:val="005D3B83"/>
    <w:rsid w:val="005E05B1"/>
    <w:rsid w:val="005E130F"/>
    <w:rsid w:val="005F3357"/>
    <w:rsid w:val="00610FC8"/>
    <w:rsid w:val="00615BD2"/>
    <w:rsid w:val="00622AED"/>
    <w:rsid w:val="00632910"/>
    <w:rsid w:val="00633210"/>
    <w:rsid w:val="00633F4A"/>
    <w:rsid w:val="00634B58"/>
    <w:rsid w:val="006352D2"/>
    <w:rsid w:val="006447A4"/>
    <w:rsid w:val="006575E9"/>
    <w:rsid w:val="00661B3E"/>
    <w:rsid w:val="00665219"/>
    <w:rsid w:val="00665C42"/>
    <w:rsid w:val="00667B1F"/>
    <w:rsid w:val="00670B37"/>
    <w:rsid w:val="00674470"/>
    <w:rsid w:val="0067481E"/>
    <w:rsid w:val="00674F71"/>
    <w:rsid w:val="00675CBD"/>
    <w:rsid w:val="00680844"/>
    <w:rsid w:val="00681B23"/>
    <w:rsid w:val="00683946"/>
    <w:rsid w:val="00692B13"/>
    <w:rsid w:val="0069500B"/>
    <w:rsid w:val="006A256D"/>
    <w:rsid w:val="006A3D31"/>
    <w:rsid w:val="006A7B28"/>
    <w:rsid w:val="006B50D8"/>
    <w:rsid w:val="006C1436"/>
    <w:rsid w:val="006C7D3F"/>
    <w:rsid w:val="006C7E00"/>
    <w:rsid w:val="006D054A"/>
    <w:rsid w:val="006E119F"/>
    <w:rsid w:val="006E1729"/>
    <w:rsid w:val="006F056F"/>
    <w:rsid w:val="006F0A10"/>
    <w:rsid w:val="006F1262"/>
    <w:rsid w:val="006F25BD"/>
    <w:rsid w:val="006F2EC3"/>
    <w:rsid w:val="006F3C44"/>
    <w:rsid w:val="006F734D"/>
    <w:rsid w:val="006F7D8B"/>
    <w:rsid w:val="0071070E"/>
    <w:rsid w:val="00711C86"/>
    <w:rsid w:val="00712E16"/>
    <w:rsid w:val="00713EFC"/>
    <w:rsid w:val="007146D2"/>
    <w:rsid w:val="007151B6"/>
    <w:rsid w:val="00715A5D"/>
    <w:rsid w:val="00717D5F"/>
    <w:rsid w:val="00724BAF"/>
    <w:rsid w:val="007309AA"/>
    <w:rsid w:val="00734570"/>
    <w:rsid w:val="00735125"/>
    <w:rsid w:val="00735828"/>
    <w:rsid w:val="007424D9"/>
    <w:rsid w:val="007461BA"/>
    <w:rsid w:val="007560C4"/>
    <w:rsid w:val="00762154"/>
    <w:rsid w:val="00763E83"/>
    <w:rsid w:val="00764A65"/>
    <w:rsid w:val="007715BA"/>
    <w:rsid w:val="00772078"/>
    <w:rsid w:val="007776ED"/>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2A4C"/>
    <w:rsid w:val="007D3F97"/>
    <w:rsid w:val="007D73CE"/>
    <w:rsid w:val="007E0304"/>
    <w:rsid w:val="007E1E28"/>
    <w:rsid w:val="007E2772"/>
    <w:rsid w:val="007F1D40"/>
    <w:rsid w:val="007F3AA0"/>
    <w:rsid w:val="007F4F2B"/>
    <w:rsid w:val="007F7ADB"/>
    <w:rsid w:val="0080546A"/>
    <w:rsid w:val="00813C69"/>
    <w:rsid w:val="0081634F"/>
    <w:rsid w:val="00822939"/>
    <w:rsid w:val="008246F4"/>
    <w:rsid w:val="00824EDA"/>
    <w:rsid w:val="008328EC"/>
    <w:rsid w:val="00833770"/>
    <w:rsid w:val="0083614B"/>
    <w:rsid w:val="008374C0"/>
    <w:rsid w:val="008401B6"/>
    <w:rsid w:val="008421EC"/>
    <w:rsid w:val="008473E6"/>
    <w:rsid w:val="00862E85"/>
    <w:rsid w:val="008647CD"/>
    <w:rsid w:val="00866F10"/>
    <w:rsid w:val="00867825"/>
    <w:rsid w:val="00871342"/>
    <w:rsid w:val="008751D7"/>
    <w:rsid w:val="00875254"/>
    <w:rsid w:val="00876B2D"/>
    <w:rsid w:val="00876B9D"/>
    <w:rsid w:val="00876E39"/>
    <w:rsid w:val="00882578"/>
    <w:rsid w:val="0088287D"/>
    <w:rsid w:val="00886434"/>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057B"/>
    <w:rsid w:val="008D2301"/>
    <w:rsid w:val="008D3CB4"/>
    <w:rsid w:val="008E16DA"/>
    <w:rsid w:val="008E3D20"/>
    <w:rsid w:val="008E55E0"/>
    <w:rsid w:val="008F419D"/>
    <w:rsid w:val="008F44A9"/>
    <w:rsid w:val="0090279D"/>
    <w:rsid w:val="00904044"/>
    <w:rsid w:val="009051A5"/>
    <w:rsid w:val="009113A9"/>
    <w:rsid w:val="00913646"/>
    <w:rsid w:val="009203F4"/>
    <w:rsid w:val="00920BF3"/>
    <w:rsid w:val="009214A6"/>
    <w:rsid w:val="00922889"/>
    <w:rsid w:val="00925DC2"/>
    <w:rsid w:val="009261B9"/>
    <w:rsid w:val="00931A9A"/>
    <w:rsid w:val="00940D2A"/>
    <w:rsid w:val="00950D10"/>
    <w:rsid w:val="0095215D"/>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B73"/>
    <w:rsid w:val="00A22F9F"/>
    <w:rsid w:val="00A23B72"/>
    <w:rsid w:val="00A25792"/>
    <w:rsid w:val="00A3268E"/>
    <w:rsid w:val="00A32754"/>
    <w:rsid w:val="00A34531"/>
    <w:rsid w:val="00A35317"/>
    <w:rsid w:val="00A35A9C"/>
    <w:rsid w:val="00A37671"/>
    <w:rsid w:val="00A37FB1"/>
    <w:rsid w:val="00A45EB8"/>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05FA"/>
    <w:rsid w:val="00AC32F5"/>
    <w:rsid w:val="00AC494C"/>
    <w:rsid w:val="00AD28D4"/>
    <w:rsid w:val="00AE4033"/>
    <w:rsid w:val="00AE6EE6"/>
    <w:rsid w:val="00AE77E5"/>
    <w:rsid w:val="00AE7884"/>
    <w:rsid w:val="00AF53CB"/>
    <w:rsid w:val="00AF56A2"/>
    <w:rsid w:val="00AF6D9B"/>
    <w:rsid w:val="00AF7DC3"/>
    <w:rsid w:val="00B049C5"/>
    <w:rsid w:val="00B04BAA"/>
    <w:rsid w:val="00B06EC8"/>
    <w:rsid w:val="00B07BFB"/>
    <w:rsid w:val="00B110A0"/>
    <w:rsid w:val="00B11F93"/>
    <w:rsid w:val="00B137F3"/>
    <w:rsid w:val="00B156A3"/>
    <w:rsid w:val="00B23313"/>
    <w:rsid w:val="00B27B0B"/>
    <w:rsid w:val="00B30838"/>
    <w:rsid w:val="00B308AC"/>
    <w:rsid w:val="00B35065"/>
    <w:rsid w:val="00B409CA"/>
    <w:rsid w:val="00B42689"/>
    <w:rsid w:val="00B47896"/>
    <w:rsid w:val="00B47D4C"/>
    <w:rsid w:val="00B5249E"/>
    <w:rsid w:val="00B5452A"/>
    <w:rsid w:val="00B616CF"/>
    <w:rsid w:val="00B804F3"/>
    <w:rsid w:val="00B806AE"/>
    <w:rsid w:val="00B830F8"/>
    <w:rsid w:val="00B84106"/>
    <w:rsid w:val="00B92B05"/>
    <w:rsid w:val="00B942E0"/>
    <w:rsid w:val="00B95A6F"/>
    <w:rsid w:val="00B97F4F"/>
    <w:rsid w:val="00BA2A49"/>
    <w:rsid w:val="00BB0F01"/>
    <w:rsid w:val="00BB10E9"/>
    <w:rsid w:val="00BC364F"/>
    <w:rsid w:val="00BD4532"/>
    <w:rsid w:val="00BE0965"/>
    <w:rsid w:val="00BE187B"/>
    <w:rsid w:val="00BE1A34"/>
    <w:rsid w:val="00BE3060"/>
    <w:rsid w:val="00BE4678"/>
    <w:rsid w:val="00BE688D"/>
    <w:rsid w:val="00BF5EFE"/>
    <w:rsid w:val="00C01CD2"/>
    <w:rsid w:val="00C021B6"/>
    <w:rsid w:val="00C04F30"/>
    <w:rsid w:val="00C06F22"/>
    <w:rsid w:val="00C12270"/>
    <w:rsid w:val="00C14986"/>
    <w:rsid w:val="00C14D7A"/>
    <w:rsid w:val="00C318A1"/>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0FF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067"/>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2C02"/>
    <w:rsid w:val="00E07AEE"/>
    <w:rsid w:val="00E123C2"/>
    <w:rsid w:val="00E14853"/>
    <w:rsid w:val="00E2134C"/>
    <w:rsid w:val="00E25748"/>
    <w:rsid w:val="00E25F32"/>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3A32"/>
    <w:rsid w:val="00E8598F"/>
    <w:rsid w:val="00E905AF"/>
    <w:rsid w:val="00E94223"/>
    <w:rsid w:val="00E94ED1"/>
    <w:rsid w:val="00E95292"/>
    <w:rsid w:val="00E95EA6"/>
    <w:rsid w:val="00EA22AE"/>
    <w:rsid w:val="00EA344B"/>
    <w:rsid w:val="00EB217E"/>
    <w:rsid w:val="00EB24C1"/>
    <w:rsid w:val="00EB7363"/>
    <w:rsid w:val="00EC2046"/>
    <w:rsid w:val="00EC30A6"/>
    <w:rsid w:val="00ED320E"/>
    <w:rsid w:val="00ED55AB"/>
    <w:rsid w:val="00EE0A2D"/>
    <w:rsid w:val="00EE3716"/>
    <w:rsid w:val="00EE612A"/>
    <w:rsid w:val="00EF34FE"/>
    <w:rsid w:val="00EF7F05"/>
    <w:rsid w:val="00F0297E"/>
    <w:rsid w:val="00F0659D"/>
    <w:rsid w:val="00F069C7"/>
    <w:rsid w:val="00F115A1"/>
    <w:rsid w:val="00F14024"/>
    <w:rsid w:val="00F15F55"/>
    <w:rsid w:val="00F17B32"/>
    <w:rsid w:val="00F20E56"/>
    <w:rsid w:val="00F22E5C"/>
    <w:rsid w:val="00F27A96"/>
    <w:rsid w:val="00F27D00"/>
    <w:rsid w:val="00F34574"/>
    <w:rsid w:val="00F3662E"/>
    <w:rsid w:val="00F40803"/>
    <w:rsid w:val="00F46AB9"/>
    <w:rsid w:val="00F47570"/>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28D5"/>
    <w:rsid w:val="00FD35B5"/>
    <w:rsid w:val="00FD3C95"/>
    <w:rsid w:val="00FD4288"/>
    <w:rsid w:val="00FE3548"/>
    <w:rsid w:val="00FE6CD8"/>
    <w:rsid w:val="00FF281F"/>
    <w:rsid w:val="00FF3C87"/>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6F734D"/>
    <w:pPr>
      <w:autoSpaceDE w:val="0"/>
      <w:autoSpaceDN w:val="0"/>
      <w:adjustRightInd w:val="0"/>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po@gwp.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dpo@gwp.ge" TargetMode="External"/><Relationship Id="rId17" Type="http://schemas.openxmlformats.org/officeDocument/2006/relationships/hyperlink" Target="mailto:ikhvadagadze@gwp.ge" TargetMode="External"/><Relationship Id="rId2" Type="http://schemas.openxmlformats.org/officeDocument/2006/relationships/customXml" Target="../customXml/item2.xml"/><Relationship Id="rId16" Type="http://schemas.openxmlformats.org/officeDocument/2006/relationships/hyperlink" Target="mailto:msilagadze@gwp.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tenders.g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rsonalda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9042A963F5441ACEF1BC91E8F0EBE" ma:contentTypeVersion="17" ma:contentTypeDescription="Create a new document." ma:contentTypeScope="" ma:versionID="4df6d6d5b0b22a10b9de3863c5bbca2b">
  <xsd:schema xmlns:xsd="http://www.w3.org/2001/XMLSchema" xmlns:xs="http://www.w3.org/2001/XMLSchema" xmlns:p="http://schemas.microsoft.com/office/2006/metadata/properties" xmlns:ns1="http://schemas.microsoft.com/sharepoint/v3" xmlns:ns3="e0980843-c367-4ebd-b1e8-00dd3949e4df" xmlns:ns4="c532969f-1f69-4e26-a505-784b50f22cfa" targetNamespace="http://schemas.microsoft.com/office/2006/metadata/properties" ma:root="true" ma:fieldsID="b7a74eec34cc3f0783a2171b1aad1f45" ns1:_="" ns3:_="" ns4:_="">
    <xsd:import namespace="http://schemas.microsoft.com/sharepoint/v3"/>
    <xsd:import namespace="e0980843-c367-4ebd-b1e8-00dd3949e4df"/>
    <xsd:import namespace="c532969f-1f69-4e26-a505-784b50f22c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1:_ip_UnifiedCompliancePolicyProperties" minOccurs="0"/>
                <xsd:element ref="ns1:_ip_UnifiedCompliancePolicyUIAc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80843-c367-4ebd-b1e8-00dd3949e4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2969f-1f69-4e26-a505-784b50f22c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532969f-1f69-4e26-a505-784b50f22cfa"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E594-5AD1-4DD7-8045-1F56BE72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980843-c367-4ebd-b1e8-00dd3949e4df"/>
    <ds:schemaRef ds:uri="c532969f-1f69-4e26-a505-784b50f2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D6241-EE0E-4399-A9C1-E9C62317CAAC}">
  <ds:schemaRefs>
    <ds:schemaRef ds:uri="http://schemas.microsoft.com/sharepoint/v3/contenttype/forms"/>
  </ds:schemaRefs>
</ds:datastoreItem>
</file>

<file path=customXml/itemProps3.xml><?xml version="1.0" encoding="utf-8"?>
<ds:datastoreItem xmlns:ds="http://schemas.openxmlformats.org/officeDocument/2006/customXml" ds:itemID="{54BDB88B-9C45-4ABB-ACC7-B5AA213B25F3}">
  <ds:schemaRefs>
    <ds:schemaRef ds:uri="e0980843-c367-4ebd-b1e8-00dd3949e4df"/>
    <ds:schemaRef ds:uri="http://schemas.microsoft.com/sharepoint/v3"/>
    <ds:schemaRef ds:uri="http://purl.org/dc/term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c532969f-1f69-4e26-a505-784b50f22cfa"/>
  </ds:schemaRefs>
</ds:datastoreItem>
</file>

<file path=customXml/itemProps4.xml><?xml version="1.0" encoding="utf-8"?>
<ds:datastoreItem xmlns:ds="http://schemas.openxmlformats.org/officeDocument/2006/customXml" ds:itemID="{87D9807B-F8FF-4A19-BAEF-22E251DC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7</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Mariam Silagadze</cp:lastModifiedBy>
  <cp:revision>5</cp:revision>
  <cp:lastPrinted>2015-07-27T06:36:00Z</cp:lastPrinted>
  <dcterms:created xsi:type="dcterms:W3CDTF">2017-02-28T15:04:00Z</dcterms:created>
  <dcterms:modified xsi:type="dcterms:W3CDTF">2024-05-24T10:28:00Z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0x010100A189042A963F5441ACEF1BC91E8F0EBE</vt:lpwstr>
  </property>
</Properties>
</file>