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928260C" w14:textId="0A467E86" w:rsidR="00481752" w:rsidRPr="00481752" w:rsidRDefault="009316D2" w:rsidP="00791A8F">
      <w:pPr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30771">
        <w:rPr>
          <w:rFonts w:ascii="Sylfaen" w:hAnsi="Sylfaen" w:cs="Sylfaen"/>
          <w:sz w:val="24"/>
          <w:szCs w:val="24"/>
          <w:lang w:val="ka-GE"/>
        </w:rPr>
        <w:t>აცხადებს ტენდერ</w:t>
      </w:r>
      <w:r w:rsidR="00F30771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F155BC">
        <w:rPr>
          <w:rFonts w:ascii="Sylfaen" w:hAnsi="Sylfaen" w:cstheme="minorHAnsi"/>
          <w:lang w:val="ka-GE"/>
        </w:rPr>
        <w:t xml:space="preserve"> უსაფრთხოების და ვიდეო მეთვალყურეობის სისტემების შეძენა, მონტაჟსა და განახლებაზე</w:t>
      </w:r>
      <w:r w:rsidR="00481752">
        <w:rPr>
          <w:rFonts w:ascii="Sylfaen" w:hAnsi="Sylfaen" w:cs="Sylfaen"/>
          <w:bCs/>
          <w:sz w:val="24"/>
          <w:szCs w:val="24"/>
        </w:rPr>
        <w:t>.</w:t>
      </w: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6C06223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155B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5228C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155B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12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155BC"/>
    <w:rsid w:val="00F30771"/>
    <w:rsid w:val="00F36105"/>
    <w:rsid w:val="00F537BD"/>
    <w:rsid w:val="00F6547E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255</cp:revision>
  <dcterms:created xsi:type="dcterms:W3CDTF">2021-03-23T12:58:00Z</dcterms:created>
  <dcterms:modified xsi:type="dcterms:W3CDTF">2024-05-30T11:56:00Z</dcterms:modified>
</cp:coreProperties>
</file>