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E74FA" w14:textId="77777777" w:rsidR="00F22808" w:rsidRDefault="00DC40C9" w:rsidP="003F36D5">
      <w:pPr>
        <w:pStyle w:val="NormalWeb"/>
        <w:spacing w:before="0" w:beforeAutospacing="0" w:after="0" w:afterAutospacing="0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</w:t>
      </w:r>
    </w:p>
    <w:p w14:paraId="7780E088" w14:textId="77777777" w:rsidR="00F22808" w:rsidRDefault="00F22808" w:rsidP="003F36D5">
      <w:pPr>
        <w:pStyle w:val="NormalWeb"/>
        <w:spacing w:before="0" w:beforeAutospacing="0" w:after="0" w:afterAutospacing="0"/>
        <w:rPr>
          <w:rFonts w:ascii="Sylfaen" w:hAnsi="Sylfaen"/>
          <w:b/>
          <w:sz w:val="18"/>
          <w:szCs w:val="18"/>
          <w:lang w:val="ka-GE"/>
        </w:rPr>
      </w:pPr>
    </w:p>
    <w:p w14:paraId="01015477" w14:textId="74C2D5E3" w:rsidR="00F22808" w:rsidRDefault="00F22808" w:rsidP="00F22808">
      <w:pPr>
        <w:pStyle w:val="NormalWeb"/>
        <w:tabs>
          <w:tab w:val="left" w:pos="528"/>
        </w:tabs>
        <w:spacing w:before="0" w:beforeAutospacing="0" w:after="0" w:afterAutospacing="0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noProof/>
          <w:lang w:val="en-US" w:eastAsia="en-US"/>
        </w:rPr>
        <w:drawing>
          <wp:inline distT="0" distB="0" distL="0" distR="0" wp14:anchorId="7194496B" wp14:editId="6DAE2EEA">
            <wp:extent cx="7566586" cy="1360714"/>
            <wp:effectExtent l="0" t="0" r="3175" b="0"/>
            <wp:docPr id="12" name="Рисунок 3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A white background with black and white cloud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45" cy="13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31B6E" w14:textId="77777777" w:rsidR="00F22808" w:rsidRDefault="00F22808" w:rsidP="003F36D5">
      <w:pPr>
        <w:pStyle w:val="NormalWeb"/>
        <w:spacing w:before="0" w:beforeAutospacing="0" w:after="0" w:afterAutospacing="0"/>
        <w:rPr>
          <w:rFonts w:ascii="Sylfaen" w:hAnsi="Sylfaen"/>
          <w:b/>
          <w:sz w:val="18"/>
          <w:szCs w:val="18"/>
          <w:lang w:val="ka-GE"/>
        </w:rPr>
      </w:pPr>
    </w:p>
    <w:p w14:paraId="0EFE8B9A" w14:textId="77777777" w:rsidR="00F22808" w:rsidRDefault="00F22808" w:rsidP="003F36D5">
      <w:pPr>
        <w:pStyle w:val="NormalWeb"/>
        <w:spacing w:before="0" w:beforeAutospacing="0" w:after="0" w:afterAutospacing="0"/>
        <w:rPr>
          <w:rFonts w:ascii="Sylfaen" w:hAnsi="Sylfaen"/>
          <w:b/>
          <w:sz w:val="18"/>
          <w:szCs w:val="18"/>
          <w:lang w:val="ka-GE"/>
        </w:rPr>
      </w:pPr>
    </w:p>
    <w:p w14:paraId="74694DFA" w14:textId="33102F97" w:rsidR="003F36D5" w:rsidRDefault="003F36D5" w:rsidP="003F36D5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მოთხოვნა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პს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"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სოკარ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ჯორჯია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სექიურითის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lfaen" w:hAnsi="Sylfaen" w:cs="Arial"/>
          <w:color w:val="000000"/>
          <w:sz w:val="18"/>
          <w:szCs w:val="18"/>
        </w:rPr>
        <w:t xml:space="preserve">თანამშრომლებისთვის: </w:t>
      </w:r>
    </w:p>
    <w:p w14:paraId="0EA5299C" w14:textId="77777777" w:rsidR="003F36D5" w:rsidRDefault="003F36D5" w:rsidP="003F36D5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18"/>
          <w:szCs w:val="18"/>
        </w:rPr>
      </w:pPr>
    </w:p>
    <w:p w14:paraId="7BA1D448" w14:textId="70CD37B2" w:rsidR="00F22808" w:rsidRDefault="00F22808" w:rsidP="003F36D5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3F36D5" w:rsidRPr="003F36D5">
        <w:rPr>
          <w:rFonts w:ascii="Arial" w:hAnsi="Arial" w:cs="Arial"/>
          <w:color w:val="000000"/>
          <w:sz w:val="18"/>
          <w:szCs w:val="18"/>
        </w:rPr>
        <w:t>"</w:t>
      </w:r>
      <w:r w:rsidR="003F36D5" w:rsidRPr="003F36D5">
        <w:rPr>
          <w:rFonts w:ascii="Sylfaen" w:hAnsi="Sylfaen" w:cs="Sylfaen"/>
          <w:color w:val="000000"/>
          <w:sz w:val="18"/>
          <w:szCs w:val="18"/>
        </w:rPr>
        <w:t>სოკარ</w:t>
      </w:r>
      <w:r w:rsidR="003F36D5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3F36D5" w:rsidRPr="003F36D5">
        <w:rPr>
          <w:rFonts w:ascii="Sylfaen" w:hAnsi="Sylfaen" w:cs="Sylfaen"/>
          <w:color w:val="000000"/>
          <w:sz w:val="18"/>
          <w:szCs w:val="18"/>
        </w:rPr>
        <w:t>ჯორჯია</w:t>
      </w:r>
      <w:r w:rsidR="003F36D5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3F36D5" w:rsidRPr="003F36D5">
        <w:rPr>
          <w:rFonts w:ascii="Sylfaen" w:hAnsi="Sylfaen" w:cs="Sylfaen"/>
          <w:color w:val="000000"/>
          <w:sz w:val="18"/>
          <w:szCs w:val="18"/>
        </w:rPr>
        <w:t>სექიურითის</w:t>
      </w:r>
      <w:r w:rsidR="003F36D5" w:rsidRPr="003F36D5">
        <w:rPr>
          <w:rFonts w:ascii="Arial" w:hAnsi="Arial" w:cs="Arial"/>
          <w:color w:val="000000"/>
          <w:sz w:val="18"/>
          <w:szCs w:val="18"/>
        </w:rPr>
        <w:t>"</w:t>
      </w:r>
      <w:r w:rsidR="003F36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Sylfaen" w:hAnsi="Sylfaen" w:cs="Arial"/>
          <w:color w:val="000000"/>
          <w:sz w:val="18"/>
          <w:szCs w:val="18"/>
        </w:rPr>
        <w:t xml:space="preserve">ის თანამშრომლები ეზღვევიან განსხვავებული პირობებით/ბარათებით. იხ. ბარათების ცხრილი. </w:t>
      </w:r>
    </w:p>
    <w:p w14:paraId="23C6B2F4" w14:textId="42BDD9B6" w:rsidR="00DC40C9" w:rsidRPr="003F36D5" w:rsidRDefault="00F22808" w:rsidP="003F36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Sylfaen" w:hAnsi="Sylfaen" w:cs="Arial"/>
          <w:color w:val="000000"/>
          <w:sz w:val="18"/>
          <w:szCs w:val="18"/>
        </w:rPr>
        <w:t xml:space="preserve">   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მონაცემებს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და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ჯანმრთელობის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> 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დაზღვევის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სასურველ</w:t>
      </w:r>
      <w:r w:rsidR="00DC40C9" w:rsidRPr="003F36D5">
        <w:rPr>
          <w:rFonts w:ascii="Arial" w:hAnsi="Arial" w:cs="Arial"/>
          <w:color w:val="000000"/>
          <w:sz w:val="18"/>
          <w:szCs w:val="18"/>
        </w:rPr>
        <w:t xml:space="preserve"> </w:t>
      </w:r>
      <w:r w:rsidR="00DC40C9" w:rsidRPr="003F36D5">
        <w:rPr>
          <w:rFonts w:ascii="Sylfaen" w:hAnsi="Sylfaen" w:cs="Sylfaen"/>
          <w:color w:val="000000"/>
          <w:sz w:val="18"/>
          <w:szCs w:val="18"/>
        </w:rPr>
        <w:t>პირობებს</w:t>
      </w:r>
      <w:r w:rsidR="003F36D5">
        <w:rPr>
          <w:rFonts w:ascii="Sylfaen" w:hAnsi="Sylfaen" w:cs="Sylfaen"/>
          <w:color w:val="000000"/>
          <w:sz w:val="18"/>
          <w:szCs w:val="18"/>
        </w:rPr>
        <w:t>:</w:t>
      </w:r>
    </w:p>
    <w:p w14:paraId="18CC1023" w14:textId="5B72A2FA" w:rsidR="00DC40C9" w:rsidRPr="003F36D5" w:rsidRDefault="00DC40C9" w:rsidP="00DC4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თანამშრომლების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რაოდენობა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:  185 </w:t>
      </w:r>
      <w:r w:rsid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(</w:t>
      </w:r>
      <w:r w:rsidR="00F22808">
        <w:rPr>
          <w:rFonts w:ascii="Sylfaen" w:eastAsia="Times New Roman" w:hAnsi="Sylfaen" w:cs="Arial"/>
          <w:color w:val="000000"/>
          <w:sz w:val="18"/>
          <w:szCs w:val="18"/>
          <w:lang w:val="en-GE" w:eastAsia="en-GB"/>
        </w:rPr>
        <w:t>შედის ჯამურ რაოდენობაში)</w:t>
      </w:r>
    </w:p>
    <w:p w14:paraId="6793CBDB" w14:textId="6D2DDDB1" w:rsidR="00DC40C9" w:rsidRDefault="00DC40C9" w:rsidP="00DC4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დაზღვეული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 </w:t>
      </w: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ოჯახის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წევრი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(</w:t>
      </w:r>
      <w:r w:rsidRPr="003F36D5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მიმდინარე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) </w:t>
      </w:r>
      <w:r w:rsid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–</w:t>
      </w:r>
      <w:r w:rsidRPr="003F36D5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21</w:t>
      </w:r>
    </w:p>
    <w:p w14:paraId="05D207D4" w14:textId="77777777" w:rsidR="00F22808" w:rsidRPr="00F22808" w:rsidRDefault="00F22808" w:rsidP="00F22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en-GE" w:eastAsia="en-GB"/>
        </w:rPr>
        <w:t>თითოეული თანამშრომელის ბარათს უნდა ჰქონდეს არასტანდარტული ოჯახის წევრის ბარათ</w:t>
      </w:r>
    </w:p>
    <w:p w14:paraId="28408E3E" w14:textId="2B952770" w:rsidR="00DC40C9" w:rsidRDefault="00DC40C9" w:rsidP="00F22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განსაკუთრებული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პირობა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,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რაც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კომპანიის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სპეციფიკიდან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გამომდინარე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ყველა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თანამშრომელს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უნდა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ქონდეს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 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არის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,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სიცოცხლის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და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="00F22808"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უბედური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შემთხვევის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დაზღვევა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.</w:t>
      </w:r>
    </w:p>
    <w:p w14:paraId="47762122" w14:textId="017F122A" w:rsidR="00F22808" w:rsidRPr="00F22808" w:rsidRDefault="00F22808" w:rsidP="00F22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en-GE" w:eastAsia="en-GB"/>
        </w:rPr>
        <w:t>ასაკობრივი ზღავრი თანამშრომლის/მეუღლის შემთხვევაში- 80 წელი</w:t>
      </w:r>
    </w:p>
    <w:p w14:paraId="2F05F822" w14:textId="09034E63" w:rsidR="00F22808" w:rsidRPr="00BA7F17" w:rsidRDefault="00F22808" w:rsidP="00F22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en-GE" w:eastAsia="en-GB"/>
        </w:rPr>
        <w:t>ასაკობრივი ზღვარი ოჯახის არასტანდარტული ოჯახის წევრის შემთხვევაში- 80 წელი</w:t>
      </w:r>
    </w:p>
    <w:p w14:paraId="4F9DB8B7" w14:textId="5E853F11" w:rsidR="00DC40C9" w:rsidRPr="00BA7F17" w:rsidRDefault="00BA7F17" w:rsidP="00BA7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>
        <w:rPr>
          <w:rFonts w:ascii="Sylfaen" w:eastAsia="Times New Roman" w:hAnsi="Sylfaen" w:cs="Arial"/>
          <w:color w:val="000000"/>
          <w:sz w:val="18"/>
          <w:szCs w:val="18"/>
          <w:lang w:val="en-GE" w:eastAsia="en-GB"/>
        </w:rPr>
        <w:t>ბარათი 1-ის განფასების დიაპაზონი 15-20 ლარი (ყოველთვიური შენატანი თითოეულ თანამშრომელზე)</w:t>
      </w:r>
    </w:p>
    <w:p w14:paraId="2D986F4D" w14:textId="56866172" w:rsidR="00DC40C9" w:rsidRPr="00F22808" w:rsidRDefault="00DC40C9" w:rsidP="00F2280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75-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წელს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 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გადაცილებული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თანამშრომლის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რაოდენობა</w:t>
      </w:r>
      <w:r w:rsidR="00BA7F17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- 2 </w:t>
      </w:r>
    </w:p>
    <w:p w14:paraId="36653D61" w14:textId="36A9D76B" w:rsidR="00DC40C9" w:rsidRDefault="00DC40C9" w:rsidP="00DC40C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75-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წელს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 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გადაცილებული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 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ოჯახის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წევრის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/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მშობლის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 xml:space="preserve"> </w:t>
      </w:r>
      <w:r w:rsidRPr="00F22808">
        <w:rPr>
          <w:rFonts w:ascii="Sylfaen" w:eastAsia="Times New Roman" w:hAnsi="Sylfaen" w:cs="Sylfaen"/>
          <w:color w:val="000000"/>
          <w:sz w:val="18"/>
          <w:szCs w:val="18"/>
          <w:lang w:val="en-GE" w:eastAsia="en-GB"/>
        </w:rPr>
        <w:t>რაოდენობა</w:t>
      </w:r>
      <w:r w:rsidRPr="00F22808"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  <w:t> - 4 </w:t>
      </w:r>
    </w:p>
    <w:p w14:paraId="43E2A436" w14:textId="77777777" w:rsidR="00BA7F17" w:rsidRPr="00BA7F17" w:rsidRDefault="00BA7F17" w:rsidP="00BA7F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GE" w:eastAsia="en-GB"/>
        </w:rPr>
      </w:pPr>
    </w:p>
    <w:p w14:paraId="0CC7319E" w14:textId="64F0730D" w:rsidR="00DC40C9" w:rsidRPr="00F22808" w:rsidRDefault="00DC40C9" w:rsidP="00DC40C9">
      <w:pPr>
        <w:rPr>
          <w:rFonts w:ascii="Arial" w:hAnsi="Arial" w:cs="Arial"/>
          <w:b/>
          <w:sz w:val="11"/>
          <w:szCs w:val="11"/>
          <w:lang w:val="ka-GE"/>
        </w:rPr>
      </w:pPr>
    </w:p>
    <w:tbl>
      <w:tblPr>
        <w:tblW w:w="12759" w:type="dxa"/>
        <w:tblInd w:w="-441" w:type="dxa"/>
        <w:tblLook w:val="04A0" w:firstRow="1" w:lastRow="0" w:firstColumn="1" w:lastColumn="0" w:noHBand="0" w:noVBand="1"/>
      </w:tblPr>
      <w:tblGrid>
        <w:gridCol w:w="2252"/>
        <w:gridCol w:w="1557"/>
        <w:gridCol w:w="4162"/>
        <w:gridCol w:w="741"/>
        <w:gridCol w:w="2281"/>
        <w:gridCol w:w="1766"/>
      </w:tblGrid>
      <w:tr w:rsidR="00DC40C9" w:rsidRPr="00BA7F17" w14:paraId="5D8C69DC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72555" w14:textId="7C5531A5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00ACB" w14:textId="4E486746" w:rsidR="00DC40C9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b/>
                <w:sz w:val="11"/>
                <w:szCs w:val="11"/>
                <w:lang w:val="it-IT"/>
              </w:rPr>
              <w:t>ბარათი</w:t>
            </w:r>
            <w:proofErr w:type="spellEnd"/>
            <w:r w:rsidRPr="00BA7F17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1</w:t>
            </w: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ACA36" w14:textId="6B5E81F9" w:rsidR="00DC40C9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ბარათი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 xml:space="preserve"> 2</w:t>
            </w:r>
          </w:p>
        </w:tc>
      </w:tr>
      <w:tr w:rsidR="00DC40C9" w:rsidRPr="00BA7F17" w14:paraId="014A3957" w14:textId="77777777" w:rsidTr="00BA7F17">
        <w:tc>
          <w:tcPr>
            <w:tcW w:w="38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61182" w14:textId="6768FBD6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A9A5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დაფარვა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FEE0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ლიმიტი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ლარი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>)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B1DA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დაფარვა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DF98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ლიმიტი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ლარი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>)</w:t>
            </w:r>
          </w:p>
        </w:tc>
      </w:tr>
      <w:tr w:rsidR="00DC40C9" w:rsidRPr="00BA7F17" w14:paraId="78ACC055" w14:textId="77777777" w:rsidTr="00BA7F17">
        <w:tc>
          <w:tcPr>
            <w:tcW w:w="38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65FC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fr-FR"/>
              </w:rPr>
              <w:t xml:space="preserve">24/24 </w:t>
            </w:r>
            <w:proofErr w:type="spellStart"/>
            <w:r w:rsidRPr="00BA7F17">
              <w:rPr>
                <w:rFonts w:ascii="Sylfaen" w:hAnsi="Sylfaen" w:cs="Sylfaen"/>
                <w:bCs/>
                <w:sz w:val="11"/>
                <w:szCs w:val="11"/>
                <w:lang w:val="fr-FR"/>
              </w:rPr>
              <w:t>ცხელი</w:t>
            </w:r>
            <w:proofErr w:type="spellEnd"/>
            <w:r w:rsidRPr="00BA7F17">
              <w:rPr>
                <w:rFonts w:ascii="Arial" w:hAnsi="Arial" w:cs="Arial"/>
                <w:bCs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bCs/>
                <w:sz w:val="11"/>
                <w:szCs w:val="11"/>
                <w:lang w:val="fr-FR"/>
              </w:rPr>
              <w:t>ხაზი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600DC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BBE8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9A8A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91D1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097AD3CF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B6EB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sz w:val="11"/>
                <w:szCs w:val="11"/>
              </w:rPr>
              <w:t xml:space="preserve">24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საათიანი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სატელეფონო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სამედიცინო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კონსულტაცია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286D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BE0A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7A01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4AE2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4E5C7684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C6F69" w14:textId="23AD110A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პირადი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ექიმის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AE65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441B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B0C9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DB16C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0A447FFD" w14:textId="77777777" w:rsidTr="00BA7F17">
        <w:trPr>
          <w:trHeight w:val="89"/>
        </w:trPr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B909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პროფილაქტიკური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გამოკვლევები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6437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წელიწადში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ერთხელ</w:t>
            </w: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669C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წელიწადში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ერთხელ</w:t>
            </w:r>
          </w:p>
        </w:tc>
      </w:tr>
      <w:tr w:rsidR="00DC40C9" w:rsidRPr="00BA7F17" w14:paraId="0C6D7690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EC316" w14:textId="41736F8B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სასწრაფო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სამედიცინო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დახმარება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EE2F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695A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8A84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D4A0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43C19126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A367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უბედური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შემთხვევის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გამო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98B3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E981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13 000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DA5C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8D09E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8 000</w:t>
            </w:r>
          </w:p>
        </w:tc>
      </w:tr>
      <w:tr w:rsidR="00DC40C9" w:rsidRPr="00BA7F17" w14:paraId="7C4BF763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A3B6A" w14:textId="048B0935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63ED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5257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10 000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AB64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F5AD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DC40C9" w:rsidRPr="00BA7F17" w14:paraId="47F7A536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E8DA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CD66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8D5C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10 000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DEFE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9957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8 000</w:t>
            </w:r>
          </w:p>
        </w:tc>
      </w:tr>
      <w:tr w:rsidR="00DC40C9" w:rsidRPr="00BA7F17" w14:paraId="4B3C3433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9DE3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ონკოლოგიური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D9B8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70%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527F9" w14:textId="77777777" w:rsidR="00DC40C9" w:rsidRPr="00BA7F17" w:rsidDel="006F472A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7 000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B4B4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2E79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5 000</w:t>
            </w:r>
          </w:p>
        </w:tc>
      </w:tr>
      <w:tr w:rsidR="00DC40C9" w:rsidRPr="00BA7F17" w14:paraId="52C17C97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B61E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lastRenderedPageBreak/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ამბულატორიული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გადაუდებელი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ვაქცინაცია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8429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FB35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FB63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E633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5E749EAF" w14:textId="77777777" w:rsidTr="00BA7F1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D58DF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დღის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ჰოსპიტალური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ერთ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საწოლოდღიანი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ჰოსპიტალური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3FFCB" w14:textId="64ECE455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გადაუდებელი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8D80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3450B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4 000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A7EC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AFB9B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1 500</w:t>
            </w:r>
          </w:p>
        </w:tc>
      </w:tr>
      <w:tr w:rsidR="00DC40C9" w:rsidRPr="00BA7F17" w14:paraId="3B736CEA" w14:textId="77777777" w:rsidTr="00BA7F17">
        <w:tc>
          <w:tcPr>
            <w:tcW w:w="22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AF88D6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626A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93E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50%</w:t>
            </w: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810D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9B3C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40%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41FC2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C40C9" w:rsidRPr="00BA7F17" w14:paraId="29DBBB6F" w14:textId="77777777" w:rsidTr="00BA7F1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26137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ამბულატორიული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4A60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სამსახური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პირველი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რიგის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პროვაიდერი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მიმართვით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მზღვეველთან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შეთანხმებით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1209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55%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EB615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2 0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1704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45%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3D972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</w:tr>
      <w:tr w:rsidR="00DC40C9" w:rsidRPr="00BA7F17" w14:paraId="14935ADB" w14:textId="77777777" w:rsidTr="00BA7F17">
        <w:tc>
          <w:tcPr>
            <w:tcW w:w="22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B2611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4CD4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კურაციო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გამონაკლისების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ფიზოოპროცედურები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458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55%</w:t>
            </w:r>
          </w:p>
        </w:tc>
        <w:tc>
          <w:tcPr>
            <w:tcW w:w="7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0E285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DD66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45%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87675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C40C9" w:rsidRPr="00BA7F17" w14:paraId="113ECDC0" w14:textId="77777777" w:rsidTr="00BA7F17">
        <w:tc>
          <w:tcPr>
            <w:tcW w:w="2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1418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B93D6" w14:textId="6F0085EA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სამსახური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პირველი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რიგის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პროვაიდერი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მიმართვის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/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მზღვეველთან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შეთანხმების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სხვა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350A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50%</w:t>
            </w: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9332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CA3B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40%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11B3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C40C9" w:rsidRPr="00BA7F17" w14:paraId="13F6BFA4" w14:textId="77777777" w:rsidTr="00BA7F1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680961" w14:textId="021E5793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მედიკამენტები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CA4C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მიმართვით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პროვაიდერ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სააფთიაქო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ქსელში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A5EA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45%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5D156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2 0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00</w:t>
            </w:r>
          </w:p>
        </w:tc>
        <w:tc>
          <w:tcPr>
            <w:tcW w:w="22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0A5B1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40%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548EC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1 500</w:t>
            </w:r>
          </w:p>
        </w:tc>
      </w:tr>
      <w:tr w:rsidR="00DC40C9" w:rsidRPr="00BA7F17" w14:paraId="1E1C8665" w14:textId="77777777" w:rsidTr="00BA7F17">
        <w:tc>
          <w:tcPr>
            <w:tcW w:w="2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2AB6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66A6E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მიმართვის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/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სხვა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სააფთიაქო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ქსელში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DD9E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40%</w:t>
            </w: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D218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  <w:tc>
          <w:tcPr>
            <w:tcW w:w="22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BEAC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A604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DC40C9" w:rsidRPr="00BA7F17" w14:paraId="3A546413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C9B3F" w14:textId="611255BA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ორსულობა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C8F7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D877F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700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EE6E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-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6CA07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-</w:t>
            </w:r>
          </w:p>
        </w:tc>
      </w:tr>
      <w:tr w:rsidR="00DC40C9" w:rsidRPr="00BA7F17" w14:paraId="22F40471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FEFE3" w14:textId="176FAAAD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მშობიარობა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2C02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1F56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03F7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-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FAA4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DC40C9" w:rsidRPr="00BA7F17" w14:paraId="7EF63820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B2D3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</w:t>
            </w:r>
            <w:proofErr w:type="spellEnd"/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1939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807C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FE99D" w14:textId="31F35AC2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1F0F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77C5533B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42241" w14:textId="5FED88E2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</w:t>
            </w:r>
            <w:proofErr w:type="spellEnd"/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პროვიადერ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კლინიკაში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2F06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D829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1 300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8FA7C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45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E3008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</w:rPr>
              <w:t>9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00</w:t>
            </w:r>
          </w:p>
        </w:tc>
      </w:tr>
      <w:tr w:rsidR="00DC40C9" w:rsidRPr="00BA7F17" w14:paraId="7BCA9153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704B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ორთოპედიული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C5A6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5530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DED35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1EBA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313A849C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622A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ორთოდონტიული</w:t>
            </w:r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D148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A268F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624C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D9E3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37C4B303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E212D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დენტალური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იმპლანტაციური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B8049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10%-50%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5283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3B81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10%-50%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93CF7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6CDECAF6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4476B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რთული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სამედიცინო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შემთხვევების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მართვა</w:t>
            </w:r>
          </w:p>
        </w:tc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498BA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41500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67D63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51761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DC40C9" w:rsidRPr="00BA7F17" w14:paraId="41383C7E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D40B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სამოგზაურო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დაზღვევა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ვრცელდება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თანამშრომლებზე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)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7B3C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2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კვირა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; 50 000 </w:t>
            </w:r>
            <w:r w:rsidRPr="00BA7F17">
              <w:rPr>
                <w:rFonts w:ascii="Arial" w:hAnsi="Arial" w:cs="Arial"/>
                <w:bCs/>
                <w:sz w:val="11"/>
                <w:szCs w:val="11"/>
              </w:rPr>
              <w:t>USD/EUR</w:t>
            </w: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874DE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2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კვირა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; 50 000 </w:t>
            </w:r>
            <w:r w:rsidRPr="00BA7F17">
              <w:rPr>
                <w:rFonts w:ascii="Arial" w:hAnsi="Arial" w:cs="Arial"/>
                <w:bCs/>
                <w:sz w:val="11"/>
                <w:szCs w:val="11"/>
              </w:rPr>
              <w:t>USD/EUR</w:t>
            </w:r>
          </w:p>
        </w:tc>
      </w:tr>
      <w:tr w:rsidR="00DC40C9" w:rsidRPr="00BA7F17" w14:paraId="35DF943B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5916E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უბედური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შემთხვევისა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სიცოცხლის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დაზღვევა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ვრცელდება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თანამშრომლებზე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)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8F2C4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3 000</w:t>
            </w: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61FD2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sz w:val="11"/>
                <w:szCs w:val="11"/>
              </w:rPr>
              <w:t>2 000</w:t>
            </w:r>
          </w:p>
        </w:tc>
      </w:tr>
      <w:tr w:rsidR="00DC40C9" w:rsidRPr="00BA7F17" w14:paraId="0DF33D37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6663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თანამშრომლის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C0A18" w14:textId="30BE1790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color w:val="FF0000"/>
                <w:sz w:val="11"/>
                <w:szCs w:val="11"/>
                <w:lang w:val="ka-GE"/>
              </w:rPr>
            </w:pP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C2ACF" w14:textId="11CE84C4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</w:p>
        </w:tc>
      </w:tr>
      <w:tr w:rsidR="00DC40C9" w:rsidRPr="00BA7F17" w14:paraId="2899A09B" w14:textId="77777777" w:rsidTr="00BA7F17">
        <w:trPr>
          <w:trHeight w:val="215"/>
        </w:trPr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01DAE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2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წევრიანი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ოჯახის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F669E" w14:textId="59E37AC8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color w:val="FF0000"/>
                <w:sz w:val="11"/>
                <w:szCs w:val="11"/>
                <w:lang w:val="ka-GE"/>
              </w:rPr>
            </w:pP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07D0A" w14:textId="3AC812F8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</w:p>
        </w:tc>
      </w:tr>
      <w:tr w:rsidR="00DC40C9" w:rsidRPr="00BA7F17" w14:paraId="52BE7FB2" w14:textId="77777777" w:rsidTr="00BA7F17">
        <w:tc>
          <w:tcPr>
            <w:tcW w:w="3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32816" w14:textId="77777777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3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და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მეტწევრიანი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ოჯახის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59C4B" w14:textId="5B0C7DFE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color w:val="FF0000"/>
                <w:sz w:val="11"/>
                <w:szCs w:val="11"/>
              </w:rPr>
            </w:pPr>
          </w:p>
        </w:tc>
        <w:tc>
          <w:tcPr>
            <w:tcW w:w="4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9F450" w14:textId="288C7DAD" w:rsidR="00DC40C9" w:rsidRPr="00BA7F17" w:rsidRDefault="00DC40C9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</w:tbl>
    <w:p w14:paraId="6521453A" w14:textId="77777777" w:rsidR="00F22808" w:rsidRPr="00BA7F17" w:rsidRDefault="00F22808" w:rsidP="00BA7F17">
      <w:pPr>
        <w:jc w:val="center"/>
        <w:rPr>
          <w:rFonts w:ascii="Arial" w:hAnsi="Arial" w:cs="Arial"/>
          <w:b/>
          <w:sz w:val="11"/>
          <w:szCs w:val="11"/>
          <w:lang w:val="ka-GE"/>
        </w:rPr>
      </w:pPr>
    </w:p>
    <w:tbl>
      <w:tblPr>
        <w:tblW w:w="12803" w:type="dxa"/>
        <w:tblInd w:w="-441" w:type="dxa"/>
        <w:tblLook w:val="04A0" w:firstRow="1" w:lastRow="0" w:firstColumn="1" w:lastColumn="0" w:noHBand="0" w:noVBand="1"/>
      </w:tblPr>
      <w:tblGrid>
        <w:gridCol w:w="2411"/>
        <w:gridCol w:w="4369"/>
        <w:gridCol w:w="993"/>
        <w:gridCol w:w="887"/>
        <w:gridCol w:w="16"/>
        <w:gridCol w:w="1506"/>
        <w:gridCol w:w="1062"/>
        <w:gridCol w:w="760"/>
        <w:gridCol w:w="81"/>
        <w:gridCol w:w="718"/>
      </w:tblGrid>
      <w:tr w:rsidR="00F22808" w:rsidRPr="00BA7F17" w14:paraId="2964EFF2" w14:textId="77777777" w:rsidTr="00CC1EA8">
        <w:trPr>
          <w:trHeight w:val="253"/>
        </w:trPr>
        <w:tc>
          <w:tcPr>
            <w:tcW w:w="67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845E4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b/>
                <w:sz w:val="11"/>
                <w:szCs w:val="11"/>
              </w:rPr>
              <w:lastRenderedPageBreak/>
              <w:t>მომსახურებათა</w:t>
            </w:r>
            <w:proofErr w:type="spellEnd"/>
            <w:r w:rsidRPr="00BA7F17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b/>
                <w:sz w:val="11"/>
                <w:szCs w:val="11"/>
              </w:rPr>
              <w:t>ჩამონათვალი</w:t>
            </w:r>
            <w:proofErr w:type="spellEnd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08E2C" w14:textId="7C966EDA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b/>
                <w:sz w:val="11"/>
                <w:szCs w:val="11"/>
                <w:lang w:val="it-IT"/>
              </w:rPr>
              <w:t>ბარათი</w:t>
            </w:r>
            <w:proofErr w:type="spellEnd"/>
            <w:r w:rsidRPr="00BA7F17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="00BA7F17">
              <w:rPr>
                <w:rFonts w:ascii="Arial" w:hAnsi="Arial" w:cs="Arial"/>
                <w:b/>
                <w:sz w:val="11"/>
                <w:szCs w:val="11"/>
                <w:lang w:val="it-IT"/>
              </w:rPr>
              <w:t>3</w:t>
            </w: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FB0E6B" w14:textId="35731749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b/>
                <w:sz w:val="11"/>
                <w:szCs w:val="11"/>
                <w:lang w:val="it-IT"/>
              </w:rPr>
              <w:t>ბარათი</w:t>
            </w:r>
            <w:proofErr w:type="spellEnd"/>
            <w:r w:rsidRPr="00BA7F17"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 </w:t>
            </w:r>
            <w:r w:rsidR="00BA7F17">
              <w:rPr>
                <w:rFonts w:ascii="Arial" w:hAnsi="Arial" w:cs="Arial"/>
                <w:b/>
                <w:sz w:val="11"/>
                <w:szCs w:val="11"/>
                <w:lang w:val="it-IT"/>
              </w:rPr>
              <w:t>4</w:t>
            </w:r>
          </w:p>
        </w:tc>
      </w:tr>
      <w:tr w:rsidR="00F22808" w:rsidRPr="00BA7F17" w14:paraId="0B959F6F" w14:textId="77777777" w:rsidTr="00CC1EA8">
        <w:trPr>
          <w:gridAfter w:val="4"/>
          <w:wAfter w:w="2621" w:type="dxa"/>
          <w:trHeight w:val="160"/>
        </w:trPr>
        <w:tc>
          <w:tcPr>
            <w:tcW w:w="67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55DEE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5CC9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უმაღლესი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რგოლის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მენეჯერები</w:t>
            </w:r>
          </w:p>
        </w:tc>
      </w:tr>
      <w:tr w:rsidR="00F22808" w:rsidRPr="00BA7F17" w14:paraId="34AD2E22" w14:textId="77777777" w:rsidTr="00CC1EA8">
        <w:tc>
          <w:tcPr>
            <w:tcW w:w="67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2271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3497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დაფარვა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55FF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ლიმიტი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ლარი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>)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EB65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დაფარვა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5C402" w14:textId="3B8C0F79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ლიმიტი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b/>
                <w:bCs/>
                <w:sz w:val="11"/>
                <w:szCs w:val="11"/>
                <w:lang w:val="ka-GE"/>
              </w:rPr>
              <w:t>ლარი</w:t>
            </w:r>
            <w:r w:rsidRPr="00BA7F17">
              <w:rPr>
                <w:rFonts w:ascii="Arial" w:hAnsi="Arial" w:cs="Arial"/>
                <w:b/>
                <w:bCs/>
                <w:sz w:val="11"/>
                <w:szCs w:val="11"/>
                <w:lang w:val="ka-GE"/>
              </w:rPr>
              <w:t>)</w:t>
            </w:r>
          </w:p>
        </w:tc>
      </w:tr>
      <w:tr w:rsidR="00F22808" w:rsidRPr="00BA7F17" w14:paraId="289A94D0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FAB0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fr-FR"/>
              </w:rPr>
              <w:t xml:space="preserve">24/24 </w:t>
            </w:r>
            <w:proofErr w:type="spellStart"/>
            <w:r w:rsidRPr="00BA7F17">
              <w:rPr>
                <w:rFonts w:ascii="Sylfaen" w:hAnsi="Sylfaen" w:cs="Sylfaen"/>
                <w:bCs/>
                <w:sz w:val="11"/>
                <w:szCs w:val="11"/>
                <w:lang w:val="fr-FR"/>
              </w:rPr>
              <w:t>ცხელი</w:t>
            </w:r>
            <w:proofErr w:type="spellEnd"/>
            <w:r w:rsidRPr="00BA7F17">
              <w:rPr>
                <w:rFonts w:ascii="Arial" w:hAnsi="Arial" w:cs="Arial"/>
                <w:bCs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bCs/>
                <w:sz w:val="11"/>
                <w:szCs w:val="11"/>
                <w:lang w:val="fr-FR"/>
              </w:rPr>
              <w:t>ხაზი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16C8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E803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8B44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84DB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35B2B161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CAE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sz w:val="11"/>
                <w:szCs w:val="11"/>
              </w:rPr>
              <w:t xml:space="preserve">24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საათიანი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სატელეფონო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სამედიცინო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კონსულტაცია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3C38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FFF8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BE6B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FE00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7C156461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BB699" w14:textId="073A7638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პირადი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ექიმის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8D5B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A8D1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28DA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04C2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1E2DABCE" w14:textId="77777777" w:rsidTr="00CC1EA8">
        <w:trPr>
          <w:trHeight w:val="89"/>
        </w:trPr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C7A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პროფილაქტიკური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გამოკვლევები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F8F5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100% 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წელიწადში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ორჯერ</w:t>
            </w: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B796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100% 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წელიწადში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ორჯერ</w:t>
            </w:r>
          </w:p>
        </w:tc>
      </w:tr>
      <w:tr w:rsidR="00F22808" w:rsidRPr="00BA7F17" w14:paraId="399F1E82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4BE93" w14:textId="68D5ECFA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სასწრაფო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სამედიცინო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დახმარება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FE4D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B0B5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EA60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5295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2EADDD12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2346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უბედური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შემთხვევის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გამო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0F85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4A9F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25 000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8C8E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F7EB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20 000</w:t>
            </w:r>
          </w:p>
        </w:tc>
      </w:tr>
      <w:tr w:rsidR="00F22808" w:rsidRPr="00BA7F17" w14:paraId="0B290A93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6CF28" w14:textId="71F11A38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626A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55E1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25 000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82DA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CB64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17 000</w:t>
            </w:r>
          </w:p>
        </w:tc>
      </w:tr>
      <w:tr w:rsidR="00F22808" w:rsidRPr="00BA7F17" w14:paraId="0C9ACCEB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761E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ჰოსპიტალური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38CB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B4D3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25 000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CDD19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25 000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E073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68FE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17 000</w:t>
            </w:r>
          </w:p>
        </w:tc>
        <w:tc>
          <w:tcPr>
            <w:tcW w:w="7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1B9E7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17 000</w:t>
            </w:r>
          </w:p>
        </w:tc>
      </w:tr>
      <w:tr w:rsidR="00F22808" w:rsidRPr="00BA7F17" w14:paraId="17CB7CAE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401C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დამატებითი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ჰოსპიტალიზაცისას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40D4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F01B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300</w:t>
            </w:r>
          </w:p>
        </w:tc>
        <w:tc>
          <w:tcPr>
            <w:tcW w:w="15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0982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8DFA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84C2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200</w:t>
            </w:r>
          </w:p>
        </w:tc>
        <w:tc>
          <w:tcPr>
            <w:tcW w:w="7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E493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F22808" w:rsidRPr="00BA7F17" w14:paraId="115EEAD9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ACD7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ენდოპროთეზი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იმპლანტი</w:t>
            </w:r>
            <w:r w:rsidRPr="00BA7F17">
              <w:rPr>
                <w:rStyle w:val="FootnoteReference"/>
                <w:rFonts w:ascii="Arial" w:hAnsi="Arial" w:cs="Arial"/>
                <w:sz w:val="11"/>
                <w:szCs w:val="11"/>
                <w:lang w:val="ka-GE"/>
              </w:rPr>
              <w:footnoteReference w:id="1"/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844A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1 500</w:t>
            </w: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EF4B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1 000</w:t>
            </w:r>
          </w:p>
        </w:tc>
      </w:tr>
      <w:tr w:rsidR="00F22808" w:rsidRPr="00BA7F17" w14:paraId="56BB149B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43C8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ონკოლოგიური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3F67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4109F" w14:textId="77777777" w:rsidR="00F22808" w:rsidRPr="00BA7F17" w:rsidDel="006F472A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15 000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E88B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EBB7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12 000</w:t>
            </w:r>
          </w:p>
        </w:tc>
      </w:tr>
      <w:tr w:rsidR="00F22808" w:rsidRPr="00BA7F17" w14:paraId="56108C5A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25D9E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ამბულატორიული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გადაუდებელი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ვაქცინაცია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E5208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E02B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B832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F9A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277CC2C9" w14:textId="77777777" w:rsidTr="00CC1EA8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E54F3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დღის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ჰოსპიტალური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ერთ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საწოლოდღიანი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ჰოსპიტალური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D71E9" w14:textId="4987C9A8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გადაუდებელი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7CB9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393DF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1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9E5D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C4730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 xml:space="preserve">10 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000</w:t>
            </w:r>
          </w:p>
        </w:tc>
      </w:tr>
      <w:tr w:rsidR="00F22808" w:rsidRPr="00BA7F17" w14:paraId="3A0B9628" w14:textId="77777777" w:rsidTr="00CC1EA8">
        <w:tc>
          <w:tcPr>
            <w:tcW w:w="24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94F3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FF12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343A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7396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124A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80%</w:t>
            </w: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87348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2808" w:rsidRPr="00BA7F17" w14:paraId="57BE792F" w14:textId="77777777" w:rsidTr="00CC1EA8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C3FE4" w14:textId="795020D9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ამბულატორიული</w:t>
            </w:r>
            <w:proofErr w:type="spellEnd"/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BF2F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სამსახური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პირველი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რიგის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პროვაიდერი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მიმართვით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მზღვეველთან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შეთანხმებით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5694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4426A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4 500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AA88E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85%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71470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3 500</w:t>
            </w:r>
          </w:p>
        </w:tc>
      </w:tr>
      <w:tr w:rsidR="00F22808" w:rsidRPr="00BA7F17" w14:paraId="60655C31" w14:textId="77777777" w:rsidTr="00CC1EA8"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3BEF4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6F2D3" w14:textId="1209177A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კურაციო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გამონაკლისების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ფიზიოპროცედურები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E4A7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6A96F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E20E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85%</w:t>
            </w: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B106F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2808" w:rsidRPr="00BA7F17" w14:paraId="19AEFFA5" w14:textId="77777777" w:rsidTr="00CC1EA8">
        <w:tc>
          <w:tcPr>
            <w:tcW w:w="24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EA68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87ED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სამსახური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/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პირველი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რიგის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პროვაიდერი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მიმართვის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/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მზღვეველთან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შეთანხმების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,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სხვა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კლინიკები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79FA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3B7E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41A8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80%</w:t>
            </w: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96FB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2808" w:rsidRPr="00BA7F17" w14:paraId="1211A5DA" w14:textId="77777777" w:rsidTr="00CC1EA8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9219B5" w14:textId="01D6535A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მედიკამენტები</w:t>
            </w: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11A8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მიმართვით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პროვაიდერ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სააფთიაქო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ქსელში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2BA5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02FED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4 500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714D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85%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E6247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3 500</w:t>
            </w:r>
          </w:p>
        </w:tc>
      </w:tr>
      <w:tr w:rsidR="00F22808" w:rsidRPr="00BA7F17" w14:paraId="61B64BF2" w14:textId="77777777" w:rsidTr="00CC1EA8">
        <w:tc>
          <w:tcPr>
            <w:tcW w:w="24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44DA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3AEA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პირადი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ექიმის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მიმართვის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გარეშე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/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სხვა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სააფთიაქო</w:t>
            </w:r>
            <w:r w:rsidRPr="00BA7F17"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color w:val="FF0000"/>
                <w:sz w:val="11"/>
                <w:szCs w:val="11"/>
                <w:lang w:val="ka-GE"/>
              </w:rPr>
              <w:t>ქსელში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FEBE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8B47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0D72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80%</w:t>
            </w: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AF8C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F22808" w:rsidRPr="00BA7F17" w14:paraId="05ADD7D2" w14:textId="77777777" w:rsidTr="00CC1EA8">
        <w:trPr>
          <w:trHeight w:val="30"/>
        </w:trPr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C6D77" w14:textId="164867BC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ორსულობა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02CF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D91B0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3 000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EB09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F94A8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1 800</w:t>
            </w:r>
          </w:p>
        </w:tc>
      </w:tr>
      <w:tr w:rsidR="00F22808" w:rsidRPr="00BA7F17" w14:paraId="725A6432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D4989" w14:textId="72C04813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მშობიარობა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AFA1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91EC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F34CE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97B4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</w:p>
        </w:tc>
      </w:tr>
      <w:tr w:rsidR="00F22808" w:rsidRPr="00BA7F17" w14:paraId="1FF4FE44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2CE7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გადაუდებელი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</w:t>
            </w:r>
            <w:proofErr w:type="spellEnd"/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7B89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27C3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4E6C8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6707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53A0E420" w14:textId="77777777" w:rsidTr="00CC1EA8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CB2E4E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გეგმური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</w:t>
            </w:r>
            <w:proofErr w:type="spellEnd"/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C114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პროვიადერ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კლინიკაში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F60F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839A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3 500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78858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3 500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8297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80%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ACF4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3 0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00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FFDBD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sz w:val="11"/>
                <w:szCs w:val="11"/>
              </w:rPr>
              <w:t>3 0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00</w:t>
            </w:r>
          </w:p>
        </w:tc>
      </w:tr>
      <w:tr w:rsidR="00F22808" w:rsidRPr="00BA7F17" w14:paraId="01DACCE2" w14:textId="77777777" w:rsidTr="00CC1EA8">
        <w:tc>
          <w:tcPr>
            <w:tcW w:w="24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C7B7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A386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არაპროვიადერ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კლინიკაში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2F15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70%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2086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1 500</w:t>
            </w: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910D1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6DAA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50%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ED90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1 200</w:t>
            </w:r>
          </w:p>
        </w:tc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91A1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2808" w:rsidRPr="00BA7F17" w14:paraId="6D1987A6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2BC7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ორთოპედიული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5DEB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D8152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7102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2F76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3FF48912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5E0B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lastRenderedPageBreak/>
              <w:t>ორთოდონტიული</w:t>
            </w:r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სტომატოლოგიური</w:t>
            </w:r>
            <w:proofErr w:type="spellEnd"/>
            <w:r w:rsidRPr="00BA7F17">
              <w:rPr>
                <w:rFonts w:ascii="Arial" w:hAnsi="Arial" w:cs="Arial"/>
                <w:sz w:val="11"/>
                <w:szCs w:val="11"/>
              </w:rPr>
              <w:t xml:space="preserve"> </w:t>
            </w: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მომსახურება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ABE98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EBF8E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7B1D4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</w:rPr>
              <w:t>20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%-50%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E0CF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374DAB62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B3E8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დენტალური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იმპლანტაციური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მომსახურება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9688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10%-50%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AD29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DA766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10%-50%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BC4E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1A58AD7F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A3C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რთული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სამედიცინო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შემთხვევების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მართვა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C90BD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Cs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9956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4613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>100%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3211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spellStart"/>
            <w:r w:rsidRPr="00BA7F17">
              <w:rPr>
                <w:rFonts w:ascii="Sylfaen" w:hAnsi="Sylfaen" w:cs="Sylfaen"/>
                <w:sz w:val="11"/>
                <w:szCs w:val="11"/>
              </w:rPr>
              <w:t>ულიმიტო</w:t>
            </w:r>
            <w:proofErr w:type="spellEnd"/>
          </w:p>
        </w:tc>
      </w:tr>
      <w:tr w:rsidR="00F22808" w:rsidRPr="00BA7F17" w14:paraId="3157FDBF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4A193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სამოგზაურო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დაზღვევა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ვრცელდება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თანამშრომლებზე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)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76655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6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თვე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; 50 000  </w:t>
            </w:r>
            <w:r w:rsidRPr="00BA7F17">
              <w:rPr>
                <w:rFonts w:ascii="Arial" w:hAnsi="Arial" w:cs="Arial"/>
                <w:bCs/>
                <w:sz w:val="11"/>
                <w:szCs w:val="11"/>
              </w:rPr>
              <w:t>USD/EUR</w:t>
            </w: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DB43B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8 </w:t>
            </w:r>
            <w:r w:rsidRPr="00BA7F17">
              <w:rPr>
                <w:rFonts w:ascii="Sylfaen" w:hAnsi="Sylfaen" w:cs="Sylfaen"/>
                <w:bCs/>
                <w:sz w:val="11"/>
                <w:szCs w:val="11"/>
                <w:lang w:val="ka-GE"/>
              </w:rPr>
              <w:t>კვირა</w:t>
            </w:r>
            <w:r w:rsidRPr="00BA7F17">
              <w:rPr>
                <w:rFonts w:ascii="Arial" w:hAnsi="Arial" w:cs="Arial"/>
                <w:bCs/>
                <w:sz w:val="11"/>
                <w:szCs w:val="11"/>
                <w:lang w:val="ka-GE"/>
              </w:rPr>
              <w:t xml:space="preserve">; 50 000 </w:t>
            </w:r>
            <w:r w:rsidRPr="00BA7F17">
              <w:rPr>
                <w:rFonts w:ascii="Arial" w:hAnsi="Arial" w:cs="Arial"/>
                <w:bCs/>
                <w:sz w:val="11"/>
                <w:szCs w:val="11"/>
              </w:rPr>
              <w:t>USD/EUR</w:t>
            </w:r>
          </w:p>
        </w:tc>
      </w:tr>
      <w:tr w:rsidR="00F22808" w:rsidRPr="00BA7F17" w14:paraId="52B5A96A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E58B7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უბედური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შემთხვევისა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სიცოცხლის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დაზღვევა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(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ვრცელდება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sz w:val="11"/>
                <w:szCs w:val="11"/>
                <w:lang w:val="ka-GE"/>
              </w:rPr>
              <w:t>თანამშრომლებზე</w:t>
            </w: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)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E242C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8 000</w:t>
            </w: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E6E98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A7F17">
              <w:rPr>
                <w:rFonts w:ascii="Arial" w:hAnsi="Arial" w:cs="Arial"/>
                <w:sz w:val="11"/>
                <w:szCs w:val="11"/>
                <w:lang w:val="ka-GE"/>
              </w:rPr>
              <w:t>7 000</w:t>
            </w:r>
          </w:p>
        </w:tc>
      </w:tr>
      <w:tr w:rsidR="00F22808" w:rsidRPr="00BA7F17" w14:paraId="5FA9C859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12C70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თანამშრომლის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291DD" w14:textId="6A311891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2A892" w14:textId="66D8DE40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highlight w:val="yellow"/>
                <w:lang w:val="ka-GE"/>
              </w:rPr>
            </w:pPr>
          </w:p>
        </w:tc>
      </w:tr>
      <w:tr w:rsidR="00F22808" w:rsidRPr="00BA7F17" w14:paraId="4FD25953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7D9F9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2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წევრიანი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ოჯახის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1DE8E" w14:textId="487C78BF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lang w:val="ka-GE"/>
              </w:rPr>
            </w:pP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3B0CB" w14:textId="36B20790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highlight w:val="yellow"/>
              </w:rPr>
            </w:pPr>
          </w:p>
        </w:tc>
      </w:tr>
      <w:tr w:rsidR="00F22808" w:rsidRPr="00BA7F17" w14:paraId="45F2B32B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9AF7A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3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და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მეტწევრიანი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ოჯახის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DAB7F" w14:textId="28D32D45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</w:rPr>
            </w:pP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8E83F" w14:textId="61312DAC" w:rsidR="00F22808" w:rsidRPr="00BA7F17" w:rsidRDefault="00F22808" w:rsidP="00BA7F17">
            <w:pPr>
              <w:jc w:val="center"/>
              <w:rPr>
                <w:rFonts w:ascii="Arial" w:hAnsi="Arial" w:cs="Arial"/>
                <w:color w:val="FF0000"/>
                <w:sz w:val="11"/>
                <w:szCs w:val="11"/>
                <w:highlight w:val="yellow"/>
              </w:rPr>
            </w:pPr>
          </w:p>
        </w:tc>
      </w:tr>
      <w:tr w:rsidR="00F22808" w:rsidRPr="00BA7F17" w14:paraId="2EB33567" w14:textId="77777777" w:rsidTr="00CC1EA8">
        <w:tc>
          <w:tcPr>
            <w:tcW w:w="6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0633F" w14:textId="7777777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თანამშრომლის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ოჯახის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არასტანდარტული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წევრის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პრემია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ყოველთვიური</w:t>
            </w:r>
            <w:r w:rsidRPr="00BA7F17">
              <w:rPr>
                <w:rFonts w:ascii="Arial" w:hAnsi="Arial" w:cs="Arial"/>
                <w:b/>
                <w:sz w:val="11"/>
                <w:szCs w:val="11"/>
                <w:lang w:val="ka-GE"/>
              </w:rPr>
              <w:t xml:space="preserve"> </w:t>
            </w:r>
            <w:r w:rsidRPr="00BA7F17">
              <w:rPr>
                <w:rFonts w:ascii="Sylfaen" w:hAnsi="Sylfaen" w:cs="Sylfaen"/>
                <w:b/>
                <w:sz w:val="11"/>
                <w:szCs w:val="11"/>
                <w:lang w:val="ka-GE"/>
              </w:rPr>
              <w:t>გადახდისას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C2D91" w14:textId="78886311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ka-GE"/>
              </w:rPr>
            </w:pPr>
          </w:p>
        </w:tc>
        <w:tc>
          <w:tcPr>
            <w:tcW w:w="2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D1107" w14:textId="4C5482F7" w:rsidR="00F22808" w:rsidRPr="00BA7F17" w:rsidRDefault="00F22808" w:rsidP="00BA7F17">
            <w:pPr>
              <w:jc w:val="center"/>
              <w:rPr>
                <w:rFonts w:ascii="Arial" w:hAnsi="Arial" w:cs="Arial"/>
                <w:b/>
                <w:color w:val="FF0000"/>
                <w:sz w:val="11"/>
                <w:szCs w:val="11"/>
                <w:highlight w:val="yellow"/>
                <w:lang w:val="ka-GE"/>
              </w:rPr>
            </w:pPr>
          </w:p>
        </w:tc>
      </w:tr>
    </w:tbl>
    <w:p w14:paraId="2C146DA3" w14:textId="77777777" w:rsidR="00F22808" w:rsidRPr="00BA7F17" w:rsidRDefault="00F22808" w:rsidP="00BA7F17">
      <w:pPr>
        <w:pStyle w:val="BodyText"/>
        <w:jc w:val="center"/>
        <w:rPr>
          <w:rFonts w:ascii="Arial" w:hAnsi="Arial" w:cs="Arial"/>
          <w:b/>
          <w:sz w:val="11"/>
          <w:szCs w:val="11"/>
          <w:lang w:val="ka-GE"/>
        </w:rPr>
      </w:pPr>
    </w:p>
    <w:p w14:paraId="26BEC90E" w14:textId="77777777" w:rsidR="00F22808" w:rsidRPr="00BA7F17" w:rsidRDefault="00F22808" w:rsidP="00BA7F17">
      <w:pPr>
        <w:pStyle w:val="BodyText"/>
        <w:jc w:val="center"/>
        <w:rPr>
          <w:rFonts w:ascii="Arial" w:hAnsi="Arial" w:cs="Arial"/>
          <w:b/>
          <w:sz w:val="11"/>
          <w:szCs w:val="11"/>
          <w:lang w:val="ka-GE"/>
        </w:rPr>
      </w:pPr>
    </w:p>
    <w:p w14:paraId="7E6970CB" w14:textId="77777777" w:rsidR="00F22808" w:rsidRPr="00BA7F17" w:rsidRDefault="00F22808" w:rsidP="00BA7F17">
      <w:pPr>
        <w:ind w:left="-1440" w:right="-1440" w:firstLine="1440"/>
        <w:jc w:val="center"/>
        <w:rPr>
          <w:rFonts w:ascii="Arial" w:hAnsi="Arial" w:cs="Arial"/>
          <w:sz w:val="11"/>
          <w:szCs w:val="11"/>
        </w:rPr>
      </w:pPr>
    </w:p>
    <w:sectPr w:rsidR="00F22808" w:rsidRPr="00BA7F17" w:rsidSect="00F22808">
      <w:pgSz w:w="20160" w:h="12240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DFCEF" w14:textId="77777777" w:rsidR="00684B83" w:rsidRDefault="00684B83" w:rsidP="00F22808">
      <w:pPr>
        <w:spacing w:after="0" w:line="240" w:lineRule="auto"/>
      </w:pPr>
      <w:r>
        <w:separator/>
      </w:r>
    </w:p>
  </w:endnote>
  <w:endnote w:type="continuationSeparator" w:id="0">
    <w:p w14:paraId="75462AE8" w14:textId="77777777" w:rsidR="00684B83" w:rsidRDefault="00684B83" w:rsidP="00F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22B13" w14:textId="77777777" w:rsidR="00684B83" w:rsidRDefault="00684B83" w:rsidP="00F22808">
      <w:pPr>
        <w:spacing w:after="0" w:line="240" w:lineRule="auto"/>
      </w:pPr>
      <w:r>
        <w:separator/>
      </w:r>
    </w:p>
  </w:footnote>
  <w:footnote w:type="continuationSeparator" w:id="0">
    <w:p w14:paraId="1037E539" w14:textId="77777777" w:rsidR="00684B83" w:rsidRDefault="00684B83" w:rsidP="00F22808">
      <w:pPr>
        <w:spacing w:after="0" w:line="240" w:lineRule="auto"/>
      </w:pPr>
      <w:r>
        <w:continuationSeparator/>
      </w:r>
    </w:p>
  </w:footnote>
  <w:footnote w:id="1">
    <w:p w14:paraId="5F1DD16E" w14:textId="77777777" w:rsidR="00F22808" w:rsidRPr="001E6C0B" w:rsidRDefault="00F22808" w:rsidP="00F22808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43B6D"/>
    <w:multiLevelType w:val="hybridMultilevel"/>
    <w:tmpl w:val="EF1C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6C45"/>
    <w:multiLevelType w:val="multilevel"/>
    <w:tmpl w:val="C7B6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522970">
    <w:abstractNumId w:val="1"/>
  </w:num>
  <w:num w:numId="2" w16cid:durableId="189569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C9"/>
    <w:rsid w:val="0023127D"/>
    <w:rsid w:val="003F36D5"/>
    <w:rsid w:val="00684B83"/>
    <w:rsid w:val="00930BD7"/>
    <w:rsid w:val="00BA7F17"/>
    <w:rsid w:val="00C945A0"/>
    <w:rsid w:val="00DC40C9"/>
    <w:rsid w:val="00DF2149"/>
    <w:rsid w:val="00F21D24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0F8FD"/>
  <w15:chartTrackingRefBased/>
  <w15:docId w15:val="{2592F5C6-97A6-764E-B4F7-8ED0A00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C9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0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0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0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40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40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40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40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40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40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40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C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E" w:eastAsia="en-GB"/>
    </w:rPr>
  </w:style>
  <w:style w:type="paragraph" w:styleId="BodyText">
    <w:name w:val="Body Text"/>
    <w:basedOn w:val="Normal"/>
    <w:link w:val="BodyTextChar"/>
    <w:rsid w:val="00F22808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08"/>
    <w:rPr>
      <w:rFonts w:ascii="AcadNusx" w:eastAsia="Times New Roman" w:hAnsi="AcadNusx" w:cs="Times New Roman"/>
      <w:kern w:val="0"/>
      <w:szCs w:val="2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F2280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808"/>
    <w:rPr>
      <w:rFonts w:eastAsiaTheme="minorEastAsia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22808"/>
    <w:rPr>
      <w:vertAlign w:val="superscript"/>
    </w:rPr>
  </w:style>
  <w:style w:type="paragraph" w:customStyle="1" w:styleId="Default">
    <w:name w:val="Default"/>
    <w:rsid w:val="00F22808"/>
    <w:pPr>
      <w:autoSpaceDE w:val="0"/>
      <w:autoSpaceDN w:val="0"/>
      <w:adjustRightInd w:val="0"/>
    </w:pPr>
    <w:rPr>
      <w:rFonts w:ascii="Sylfaen" w:hAnsi="Sylfaen" w:cs="Sylfaen"/>
      <w:color w:val="000000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Maisaia</dc:creator>
  <cp:keywords/>
  <dc:description/>
  <cp:lastModifiedBy>Ana Maisaia</cp:lastModifiedBy>
  <cp:revision>2</cp:revision>
  <dcterms:created xsi:type="dcterms:W3CDTF">2024-06-04T09:31:00Z</dcterms:created>
  <dcterms:modified xsi:type="dcterms:W3CDTF">2024-06-04T10:08:00Z</dcterms:modified>
</cp:coreProperties>
</file>