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11" w:rsidRDefault="00431F11">
      <w:pPr>
        <w:rPr>
          <w:sz w:val="24"/>
          <w:szCs w:val="24"/>
          <w:lang w:val="ka-GE"/>
        </w:rPr>
      </w:pPr>
      <w:r>
        <w:rPr>
          <w:lang w:val="ka-GE"/>
        </w:rPr>
        <w:t xml:space="preserve">                                                                              </w:t>
      </w:r>
      <w:r w:rsidRPr="00431F11">
        <w:rPr>
          <w:sz w:val="24"/>
          <w:szCs w:val="24"/>
          <w:lang w:val="ka-GE"/>
        </w:rPr>
        <w:t>ტექნიკური დავალება</w:t>
      </w:r>
    </w:p>
    <w:p w:rsidR="00431F11" w:rsidRDefault="00431F11">
      <w:pPr>
        <w:rPr>
          <w:sz w:val="24"/>
          <w:szCs w:val="24"/>
          <w:lang w:val="ka-GE"/>
        </w:rPr>
      </w:pPr>
      <w:r w:rsidRPr="00431F11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    საგურამოს მეორე აწევის ცგპ-ს შემყვანი და სასექციო უჯრედებისათვის  შეძენილ იქნას 12 ერთეული </w:t>
      </w:r>
      <w:r>
        <w:rPr>
          <w:sz w:val="24"/>
          <w:szCs w:val="24"/>
        </w:rPr>
        <w:t>SCHNEIDER</w:t>
      </w:r>
      <w:r>
        <w:rPr>
          <w:sz w:val="24"/>
          <w:szCs w:val="24"/>
          <w:lang w:val="ka-GE"/>
        </w:rPr>
        <w:t>-ის ფირმის ვაკუუმური ამომრთველი შემდეგი ტექნიკური მახასიათებლებით:</w:t>
      </w:r>
    </w:p>
    <w:p w:rsidR="00431F11" w:rsidRDefault="00431F11" w:rsidP="00431F11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ნომინალური ძაბვა- 6 კვ</w:t>
      </w:r>
    </w:p>
    <w:p w:rsidR="005E4AD7" w:rsidRDefault="00431F11" w:rsidP="00431F11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ნომინალური დენი- 1250 ა</w:t>
      </w:r>
      <w:r w:rsidRPr="00431F11">
        <w:rPr>
          <w:sz w:val="24"/>
          <w:szCs w:val="24"/>
          <w:lang w:val="ka-GE"/>
        </w:rPr>
        <w:t xml:space="preserve"> </w:t>
      </w:r>
      <w:r w:rsidR="00812596">
        <w:rPr>
          <w:sz w:val="24"/>
          <w:szCs w:val="24"/>
          <w:lang w:val="ka-GE"/>
        </w:rPr>
        <w:t>-----8 ცალი</w:t>
      </w:r>
    </w:p>
    <w:p w:rsidR="00812596" w:rsidRDefault="00812596" w:rsidP="00431F11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ნომინალური დენი- </w:t>
      </w:r>
      <w:r>
        <w:rPr>
          <w:sz w:val="24"/>
          <w:szCs w:val="24"/>
          <w:lang w:val="ka-GE"/>
        </w:rPr>
        <w:t>630</w:t>
      </w:r>
      <w:r>
        <w:rPr>
          <w:sz w:val="24"/>
          <w:szCs w:val="24"/>
          <w:lang w:val="ka-GE"/>
        </w:rPr>
        <w:t xml:space="preserve"> ა</w:t>
      </w:r>
      <w:r w:rsidRPr="00431F11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-------4</w:t>
      </w:r>
      <w:r>
        <w:rPr>
          <w:sz w:val="24"/>
          <w:szCs w:val="24"/>
          <w:lang w:val="ka-GE"/>
        </w:rPr>
        <w:t xml:space="preserve"> ცალი</w:t>
      </w:r>
    </w:p>
    <w:p w:rsidR="00916088" w:rsidRDefault="00916088" w:rsidP="00431F11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უნდა იყოს თავსებადი </w:t>
      </w:r>
      <w:r>
        <w:rPr>
          <w:sz w:val="24"/>
          <w:szCs w:val="24"/>
          <w:lang w:val="ru-RU"/>
        </w:rPr>
        <w:t xml:space="preserve">КСО -2УМ </w:t>
      </w:r>
      <w:r>
        <w:rPr>
          <w:sz w:val="24"/>
          <w:szCs w:val="24"/>
          <w:lang w:val="ka-GE"/>
        </w:rPr>
        <w:t xml:space="preserve">ტიპის </w:t>
      </w:r>
      <w:r w:rsidR="00AF3D7B">
        <w:rPr>
          <w:sz w:val="24"/>
          <w:szCs w:val="24"/>
          <w:lang w:val="ka-GE"/>
        </w:rPr>
        <w:t>უჯრედებთან</w:t>
      </w:r>
      <w:bookmarkStart w:id="0" w:name="_GoBack"/>
      <w:bookmarkEnd w:id="0"/>
    </w:p>
    <w:p w:rsidR="00AF3D7B" w:rsidRPr="00A23446" w:rsidRDefault="00AF3D7B" w:rsidP="00AF3D7B">
      <w:pPr>
        <w:rPr>
          <w:sz w:val="24"/>
          <w:szCs w:val="24"/>
        </w:rPr>
      </w:pPr>
      <w:r>
        <w:rPr>
          <w:sz w:val="24"/>
          <w:szCs w:val="24"/>
          <w:lang w:val="ka-GE"/>
        </w:rPr>
        <w:t>აღნიშნული ამომრთველები უნდა იყოს ევროპული წარმოების</w:t>
      </w:r>
      <w:r w:rsidR="00A23446">
        <w:rPr>
          <w:sz w:val="24"/>
          <w:szCs w:val="24"/>
          <w:lang w:val="ka-GE"/>
        </w:rPr>
        <w:t>.</w:t>
      </w:r>
    </w:p>
    <w:p w:rsidR="00A23446" w:rsidRDefault="00916088" w:rsidP="00431F11">
      <w:pPr>
        <w:rPr>
          <w:sz w:val="24"/>
          <w:szCs w:val="24"/>
          <w:lang w:val="ka-GE"/>
        </w:rPr>
      </w:pPr>
      <w:r w:rsidRPr="00431F11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საგურამოს მეორე აწევის ცგპ-ში  110/6 კვ ქ/ს „ნატახტარი-„-დან და ქ/ს „საგურამო“-დან შემომყვანების და სასექციო  მ</w:t>
      </w:r>
      <w:r w:rsidR="00AF3D7B">
        <w:rPr>
          <w:sz w:val="24"/>
          <w:szCs w:val="24"/>
          <w:lang w:val="ka-GE"/>
        </w:rPr>
        <w:t xml:space="preserve">აღალი </w:t>
      </w:r>
      <w:r>
        <w:rPr>
          <w:sz w:val="24"/>
          <w:szCs w:val="24"/>
          <w:lang w:val="ka-GE"/>
        </w:rPr>
        <w:t>ძ</w:t>
      </w:r>
      <w:r w:rsidR="00AF3D7B">
        <w:rPr>
          <w:sz w:val="24"/>
          <w:szCs w:val="24"/>
          <w:lang w:val="ka-GE"/>
        </w:rPr>
        <w:t>აბვის</w:t>
      </w:r>
      <w:r>
        <w:rPr>
          <w:sz w:val="24"/>
          <w:szCs w:val="24"/>
          <w:lang w:val="ka-GE"/>
        </w:rPr>
        <w:t xml:space="preserve"> უჯრედებში დემონტაჟი გაუკეთდეს არსებულ ზეთიან ამომრთველებს და მათ ამძრავებს</w:t>
      </w:r>
      <w:r w:rsidR="00A23446">
        <w:rPr>
          <w:sz w:val="24"/>
          <w:szCs w:val="24"/>
          <w:lang w:val="ka-GE"/>
        </w:rPr>
        <w:t>.</w:t>
      </w:r>
    </w:p>
    <w:p w:rsidR="00A23446" w:rsidRDefault="00916088" w:rsidP="00431F11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შეღებილ იქნას აღნიშნული უჯრედები და  </w:t>
      </w:r>
      <w:r w:rsidR="00FB5242">
        <w:rPr>
          <w:sz w:val="24"/>
          <w:szCs w:val="24"/>
          <w:lang w:val="ka-GE"/>
        </w:rPr>
        <w:t>მ</w:t>
      </w:r>
      <w:r>
        <w:rPr>
          <w:sz w:val="24"/>
          <w:szCs w:val="24"/>
          <w:lang w:val="ka-GE"/>
        </w:rPr>
        <w:t>ათში დამონტაჟდეს შეძენილი ვაკუუმური ამომრთველები</w:t>
      </w:r>
      <w:r w:rsidR="00BE0C46">
        <w:rPr>
          <w:sz w:val="24"/>
          <w:szCs w:val="24"/>
          <w:lang w:val="ka-GE"/>
        </w:rPr>
        <w:t>, ტექნიკურად შესაძლო ყველა ბლოკირებით.</w:t>
      </w:r>
    </w:p>
    <w:p w:rsidR="00A23446" w:rsidRDefault="00AD1613" w:rsidP="00431F11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</w:t>
      </w:r>
      <w:r w:rsidR="00FB5242">
        <w:rPr>
          <w:sz w:val="24"/>
          <w:szCs w:val="24"/>
          <w:lang w:val="ka-GE"/>
        </w:rPr>
        <w:t xml:space="preserve">კონტრაქტორი ორგანიზაციის მიერ აღნიშნული უჯრედებისათვის შეძენილ იქნას </w:t>
      </w:r>
      <w:r w:rsidR="00FB5242">
        <w:rPr>
          <w:sz w:val="24"/>
          <w:szCs w:val="24"/>
        </w:rPr>
        <w:t xml:space="preserve">REST 02M </w:t>
      </w:r>
      <w:r w:rsidR="00FB5242">
        <w:rPr>
          <w:sz w:val="24"/>
          <w:szCs w:val="24"/>
          <w:lang w:val="ka-GE"/>
        </w:rPr>
        <w:t>ტიპის დენური რელეები</w:t>
      </w:r>
      <w:r w:rsidR="00A23446">
        <w:rPr>
          <w:sz w:val="24"/>
          <w:szCs w:val="24"/>
          <w:lang w:val="ka-GE"/>
        </w:rPr>
        <w:t>.</w:t>
      </w:r>
    </w:p>
    <w:p w:rsidR="00A23446" w:rsidRDefault="00A23446" w:rsidP="00431F11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კონტრაქტორი ორგანიზაციის მიერ შეძენილ იქნას აგრეთვე  ლითონის შესაბამისი ზომის ელ.კარა</w:t>
      </w:r>
      <w:r w:rsidR="00AD1613">
        <w:rPr>
          <w:sz w:val="24"/>
          <w:szCs w:val="24"/>
          <w:lang w:val="ka-GE"/>
        </w:rPr>
        <w:t>და</w:t>
      </w:r>
      <w:r>
        <w:rPr>
          <w:sz w:val="24"/>
          <w:szCs w:val="24"/>
          <w:lang w:val="ka-GE"/>
        </w:rPr>
        <w:t xml:space="preserve"> დაცვის და მართვის წრედების ინსტალაციისათვის; კარადის ზომები დაზუსტდეს ადგილზე. მეორადი წრედების გაწყობას ასრულებს კონტრაქტორი </w:t>
      </w:r>
    </w:p>
    <w:p w:rsidR="00FB5242" w:rsidRDefault="00A23446" w:rsidP="00431F11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კონტრაქტორი ორგანიზაციის </w:t>
      </w:r>
      <w:r w:rsidR="001479C5">
        <w:rPr>
          <w:sz w:val="24"/>
          <w:szCs w:val="24"/>
          <w:lang w:val="ka-GE"/>
        </w:rPr>
        <w:t>მიერ შეძენილ იქნას</w:t>
      </w:r>
      <w:r w:rsidR="00AD1613">
        <w:rPr>
          <w:sz w:val="24"/>
          <w:szCs w:val="24"/>
        </w:rPr>
        <w:t xml:space="preserve"> </w:t>
      </w:r>
      <w:r w:rsidR="00AD1613">
        <w:rPr>
          <w:sz w:val="24"/>
          <w:szCs w:val="24"/>
          <w:lang w:val="ka-GE"/>
        </w:rPr>
        <w:t>შესაბამისი სიმძლავრის ოპერატიული კვების წყარო</w:t>
      </w:r>
      <w:r w:rsidR="00AD1613">
        <w:rPr>
          <w:sz w:val="24"/>
          <w:szCs w:val="24"/>
        </w:rPr>
        <w:t>-</w:t>
      </w:r>
      <w:r w:rsidR="00AD1613">
        <w:rPr>
          <w:sz w:val="24"/>
          <w:szCs w:val="24"/>
          <w:lang w:val="ka-GE"/>
        </w:rPr>
        <w:t xml:space="preserve"> </w:t>
      </w:r>
      <w:r w:rsidR="00AD1613">
        <w:rPr>
          <w:sz w:val="24"/>
          <w:szCs w:val="24"/>
        </w:rPr>
        <w:t>online UPS</w:t>
      </w:r>
      <w:r w:rsidR="00FB5242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გარე დაყენების </w:t>
      </w:r>
      <w:r w:rsidR="001479C5">
        <w:rPr>
          <w:sz w:val="24"/>
          <w:szCs w:val="24"/>
          <w:lang w:val="ka-GE"/>
        </w:rPr>
        <w:t>აკუმულატორებით</w:t>
      </w:r>
      <w:r w:rsidR="00BE0C46">
        <w:rPr>
          <w:sz w:val="24"/>
          <w:szCs w:val="24"/>
          <w:lang w:val="ka-GE"/>
        </w:rPr>
        <w:t>,</w:t>
      </w:r>
      <w:r w:rsidR="001479C5">
        <w:rPr>
          <w:sz w:val="24"/>
          <w:szCs w:val="24"/>
          <w:lang w:val="ka-GE"/>
        </w:rPr>
        <w:t xml:space="preserve"> დაცვის და მართვის </w:t>
      </w:r>
      <w:r w:rsidR="00BE0C46">
        <w:rPr>
          <w:sz w:val="24"/>
          <w:szCs w:val="24"/>
          <w:lang w:val="ka-GE"/>
        </w:rPr>
        <w:t>წრედები</w:t>
      </w:r>
      <w:r w:rsidR="001479C5">
        <w:rPr>
          <w:sz w:val="24"/>
          <w:szCs w:val="24"/>
          <w:lang w:val="ka-GE"/>
        </w:rPr>
        <w:t>ს</w:t>
      </w:r>
      <w:r w:rsidR="00BE0C46">
        <w:rPr>
          <w:sz w:val="24"/>
          <w:szCs w:val="24"/>
          <w:lang w:val="ka-GE"/>
        </w:rPr>
        <w:t xml:space="preserve"> კვებისათვის</w:t>
      </w:r>
      <w:r w:rsidR="001479C5">
        <w:rPr>
          <w:sz w:val="24"/>
          <w:szCs w:val="24"/>
          <w:lang w:val="ka-GE"/>
        </w:rPr>
        <w:t>, რომელთა ინსტალაციასაც შეასრულებს ასევე კონტრაქტორი.</w:t>
      </w:r>
    </w:p>
    <w:p w:rsidR="00714368" w:rsidRDefault="00714368" w:rsidP="00431F11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კონტრაქტორმა უნდა წარმოადგინოს მოწყობილობების ქარხნული დოკუმენტაცია, ექსპლუატაციის სახელმძღვანელო და მართვის და დაცვის წრედების სქემები. </w:t>
      </w:r>
    </w:p>
    <w:p w:rsidR="003D0C71" w:rsidRPr="00A23446" w:rsidRDefault="003D0C71" w:rsidP="00431F11">
      <w:pPr>
        <w:rPr>
          <w:sz w:val="24"/>
          <w:szCs w:val="24"/>
          <w:lang w:val="ka-GE"/>
        </w:rPr>
      </w:pPr>
    </w:p>
    <w:sectPr w:rsidR="003D0C71" w:rsidRPr="00A2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1D6"/>
    <w:multiLevelType w:val="hybridMultilevel"/>
    <w:tmpl w:val="5D58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11"/>
    <w:rsid w:val="001479C5"/>
    <w:rsid w:val="003D0C71"/>
    <w:rsid w:val="00431F11"/>
    <w:rsid w:val="005E4AD7"/>
    <w:rsid w:val="00714368"/>
    <w:rsid w:val="00812596"/>
    <w:rsid w:val="00916088"/>
    <w:rsid w:val="00A23446"/>
    <w:rsid w:val="00AD1613"/>
    <w:rsid w:val="00AF3D7B"/>
    <w:rsid w:val="00BE0C46"/>
    <w:rsid w:val="00F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16D7"/>
  <w15:chartTrackingRefBased/>
  <w15:docId w15:val="{474F8A5E-7A5D-4B46-82B4-1DF0E315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Malkhaz Saghirashvili</cp:lastModifiedBy>
  <cp:revision>6</cp:revision>
  <dcterms:created xsi:type="dcterms:W3CDTF">2024-03-04T08:37:00Z</dcterms:created>
  <dcterms:modified xsi:type="dcterms:W3CDTF">2024-03-05T10:17:00Z</dcterms:modified>
</cp:coreProperties>
</file>