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7EA9747F">
                    <wp:simplePos x="0" y="0"/>
                    <wp:positionH relativeFrom="margin">
                      <wp:align>right</wp:align>
                    </wp:positionH>
                    <wp:positionV relativeFrom="margin">
                      <wp:posOffset>1856740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4305EFE6" w:rsidR="00E65A2C" w:rsidRPr="0041678D" w:rsidRDefault="00E65A2C" w:rsidP="000D1CB3">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sidR="003031BA">
                                  <w:rPr>
                                    <w:rFonts w:cs="Arial"/>
                                    <w:b/>
                                    <w:color w:val="auto"/>
                                    <w:sz w:val="40"/>
                                    <w:szCs w:val="56"/>
                                  </w:rPr>
                                  <w:t xml:space="preserve">IBM Security </w:t>
                                </w:r>
                                <w:proofErr w:type="spellStart"/>
                                <w:r w:rsidR="003031BA">
                                  <w:rPr>
                                    <w:rFonts w:cs="Arial"/>
                                    <w:b/>
                                    <w:color w:val="auto"/>
                                    <w:sz w:val="40"/>
                                    <w:szCs w:val="56"/>
                                  </w:rPr>
                                  <w:t>Guardium</w:t>
                                </w:r>
                                <w:proofErr w:type="spellEnd"/>
                                <w:r>
                                  <w:rPr>
                                    <w:rFonts w:cs="Arial"/>
                                    <w:b/>
                                    <w:color w:val="auto"/>
                                    <w:sz w:val="40"/>
                                    <w:szCs w:val="56"/>
                                  </w:rPr>
                                  <w:t>-</w:t>
                                </w:r>
                                <w:r>
                                  <w:rPr>
                                    <w:rFonts w:cs="Arial"/>
                                    <w:b/>
                                    <w:color w:val="auto"/>
                                    <w:sz w:val="40"/>
                                    <w:szCs w:val="56"/>
                                    <w:lang w:val="ka-GE"/>
                                  </w:rPr>
                                  <w:t xml:space="preserve">ის </w:t>
                                </w:r>
                                <w:r w:rsidR="003031BA">
                                  <w:rPr>
                                    <w:rFonts w:cs="Arial"/>
                                    <w:b/>
                                    <w:color w:val="auto"/>
                                    <w:sz w:val="40"/>
                                    <w:szCs w:val="56"/>
                                    <w:lang w:val="ka-GE"/>
                                  </w:rPr>
                                  <w:t xml:space="preserve">მხარდაჭერის </w:t>
                                </w:r>
                                <w:r>
                                  <w:rPr>
                                    <w:rFonts w:cs="Arial"/>
                                    <w:b/>
                                    <w:color w:val="auto"/>
                                    <w:sz w:val="40"/>
                                    <w:szCs w:val="56"/>
                                    <w:lang w:val="ka-GE"/>
                                  </w:rPr>
                                  <w:t>განახლებაზე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475.25pt;margin-top:146.2pt;width:526.45pt;height:84.0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" fillcolor="white [3201]" stroked="f" strokeweight=".5pt">
                    <v:textbox>
                      <w:txbxContent>
                        <w:p w14:paraId="573A4337" w14:textId="4305EFE6" w:rsidR="00E65A2C" w:rsidRPr="0041678D" w:rsidRDefault="00E65A2C" w:rsidP="000D1CB3">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sidR="003031BA">
                            <w:rPr>
                              <w:rFonts w:cs="Arial"/>
                              <w:b/>
                              <w:color w:val="auto"/>
                              <w:sz w:val="40"/>
                              <w:szCs w:val="56"/>
                            </w:rPr>
                            <w:t>IBM Security Guardium</w:t>
                          </w:r>
                          <w:r>
                            <w:rPr>
                              <w:rFonts w:cs="Arial"/>
                              <w:b/>
                              <w:color w:val="auto"/>
                              <w:sz w:val="40"/>
                              <w:szCs w:val="56"/>
                            </w:rPr>
                            <w:t>-</w:t>
                          </w:r>
                          <w:r>
                            <w:rPr>
                              <w:rFonts w:cs="Arial"/>
                              <w:b/>
                              <w:color w:val="auto"/>
                              <w:sz w:val="40"/>
                              <w:szCs w:val="56"/>
                              <w:lang w:val="ka-GE"/>
                            </w:rPr>
                            <w:t xml:space="preserve">ის </w:t>
                          </w:r>
                          <w:r w:rsidR="003031BA">
                            <w:rPr>
                              <w:rFonts w:cs="Arial"/>
                              <w:b/>
                              <w:color w:val="auto"/>
                              <w:sz w:val="40"/>
                              <w:szCs w:val="56"/>
                              <w:lang w:val="ka-GE"/>
                            </w:rPr>
                            <w:t xml:space="preserve">მხარდაჭერის </w:t>
                          </w:r>
                          <w:r>
                            <w:rPr>
                              <w:rFonts w:cs="Arial"/>
                              <w:b/>
                              <w:color w:val="auto"/>
                              <w:sz w:val="40"/>
                              <w:szCs w:val="56"/>
                              <w:lang w:val="ka-GE"/>
                            </w:rPr>
                            <w:t>განახლებაზე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E65A2C" w:rsidRPr="00305561" w:rsidRDefault="00E65A2C"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E65A2C" w:rsidRPr="00B54832" w14:paraId="59B4BB47" w14:textId="77777777" w:rsidTr="00305561">
                                  <w:tc>
                                    <w:tcPr>
                                      <w:tcW w:w="3528" w:type="dxa"/>
                                    </w:tcPr>
                                    <w:p w14:paraId="06405214" w14:textId="627C6A99" w:rsidR="00E65A2C" w:rsidRPr="00044204" w:rsidRDefault="00E65A2C" w:rsidP="00305561">
                                      <w:pPr>
                                        <w:rPr>
                                          <w:lang w:val="ka-GE"/>
                                        </w:rPr>
                                      </w:pPr>
                                    </w:p>
                                  </w:tc>
                                  <w:tc>
                                    <w:tcPr>
                                      <w:tcW w:w="6750" w:type="dxa"/>
                                      <w:shd w:val="clear" w:color="auto" w:fill="auto"/>
                                    </w:tcPr>
                                    <w:p w14:paraId="6C998CA0" w14:textId="482F87E0" w:rsidR="00E65A2C" w:rsidRPr="007778A1" w:rsidRDefault="00E65A2C" w:rsidP="007C5AE6">
                                      <w:pPr>
                                        <w:rPr>
                                          <w:lang w:val="ka-GE"/>
                                        </w:rPr>
                                      </w:pPr>
                                    </w:p>
                                  </w:tc>
                                </w:tr>
                                <w:tr w:rsidR="00E65A2C" w:rsidRPr="00DF2E46" w14:paraId="2B52C5D3" w14:textId="77777777" w:rsidTr="00305561">
                                  <w:tc>
                                    <w:tcPr>
                                      <w:tcW w:w="3528" w:type="dxa"/>
                                    </w:tcPr>
                                    <w:p w14:paraId="03251D2E" w14:textId="5AF30440" w:rsidR="00E65A2C" w:rsidRDefault="00E65A2C" w:rsidP="009E06FA">
                                      <w:pPr>
                                        <w:rPr>
                                          <w:lang w:val="ka-GE"/>
                                        </w:rPr>
                                      </w:pPr>
                                      <w:r>
                                        <w:rPr>
                                          <w:lang w:val="ka-GE"/>
                                        </w:rPr>
                                        <w:t xml:space="preserve">გამოცხადების </w:t>
                                      </w:r>
                                      <w:r>
                                        <w:rPr>
                                          <w:lang w:val="ka-GE"/>
                                        </w:rPr>
                                        <w:t>თარიღი:</w:t>
                                      </w:r>
                                    </w:p>
                                    <w:p w14:paraId="05817507" w14:textId="37F6E610" w:rsidR="00E65A2C" w:rsidRPr="007C5AE6" w:rsidRDefault="00E65A2C" w:rsidP="009E06FA">
                                      <w:pPr>
                                        <w:rPr>
                                          <w:lang w:val="ka-GE"/>
                                        </w:rPr>
                                      </w:pPr>
                                      <w:r>
                                        <w:rPr>
                                          <w:lang w:val="ka-GE"/>
                                        </w:rPr>
                                        <w:t>დასრულების თარიღი:</w:t>
                                      </w:r>
                                    </w:p>
                                  </w:tc>
                                  <w:tc>
                                    <w:tcPr>
                                      <w:tcW w:w="6750" w:type="dxa"/>
                                      <w:shd w:val="clear" w:color="auto" w:fill="auto"/>
                                    </w:tcPr>
                                    <w:p w14:paraId="1AB7A516" w14:textId="1A8A224C" w:rsidR="00E65A2C" w:rsidRDefault="003031BA" w:rsidP="007C5AE6">
                                      <w:pPr>
                                        <w:rPr>
                                          <w:lang w:val="ka-GE"/>
                                        </w:rPr>
                                      </w:pPr>
                                      <w:r>
                                        <w:t>5</w:t>
                                      </w:r>
                                      <w:r w:rsidR="00E65A2C">
                                        <w:rPr>
                                          <w:lang w:val="ka-GE"/>
                                        </w:rPr>
                                        <w:t xml:space="preserve"> </w:t>
                                      </w:r>
                                      <w:r>
                                        <w:rPr>
                                          <w:lang w:val="ka-GE"/>
                                        </w:rPr>
                                        <w:t>ივნისი</w:t>
                                      </w:r>
                                      <w:r w:rsidR="00E65A2C">
                                        <w:rPr>
                                          <w:lang w:val="ka-GE"/>
                                        </w:rPr>
                                        <w:t xml:space="preserve"> 2024</w:t>
                                      </w:r>
                                    </w:p>
                                    <w:p w14:paraId="5273460A" w14:textId="13F7F3C9" w:rsidR="00E65A2C" w:rsidRPr="00415C7C" w:rsidRDefault="003031BA" w:rsidP="00F12A43">
                                      <w:pPr>
                                        <w:rPr>
                                          <w:lang w:val="ka-GE"/>
                                        </w:rPr>
                                      </w:pPr>
                                      <w:r>
                                        <w:t>12</w:t>
                                      </w:r>
                                      <w:r w:rsidR="00E65A2C">
                                        <w:rPr>
                                          <w:lang w:val="ka-GE"/>
                                        </w:rPr>
                                        <w:t xml:space="preserve"> </w:t>
                                      </w:r>
                                      <w:r>
                                        <w:rPr>
                                          <w:lang w:val="ka-GE"/>
                                        </w:rPr>
                                        <w:t>ივნისი</w:t>
                                      </w:r>
                                      <w:r w:rsidR="00E65A2C">
                                        <w:rPr>
                                          <w:lang w:val="ka-GE"/>
                                        </w:rPr>
                                        <w:t xml:space="preserve"> 2024 </w:t>
                                      </w:r>
                                    </w:p>
                                  </w:tc>
                                </w:tr>
                                <w:tr w:rsidR="00E65A2C" w:rsidRPr="00DF2E46" w14:paraId="26CDC481" w14:textId="77777777" w:rsidTr="00305561">
                                  <w:tc>
                                    <w:tcPr>
                                      <w:tcW w:w="3528" w:type="dxa"/>
                                    </w:tcPr>
                                    <w:p w14:paraId="217C017A" w14:textId="762B7DE6" w:rsidR="00E65A2C" w:rsidRPr="002838F4" w:rsidRDefault="00E65A2C" w:rsidP="00305561">
                                      <w:pPr>
                                        <w:rPr>
                                          <w:lang w:val="ka-GE"/>
                                        </w:rPr>
                                      </w:pPr>
                                      <w:r>
                                        <w:rPr>
                                          <w:lang w:val="ka-GE"/>
                                        </w:rPr>
                                        <w:t>საკონტაქტო პირი</w:t>
                                      </w:r>
                                    </w:p>
                                  </w:tc>
                                  <w:tc>
                                    <w:tcPr>
                                      <w:tcW w:w="6750" w:type="dxa"/>
                                      <w:shd w:val="clear" w:color="auto" w:fill="auto"/>
                                    </w:tcPr>
                                    <w:p w14:paraId="7C3BF204" w14:textId="1B38FCEC" w:rsidR="00E65A2C" w:rsidRPr="008464E9" w:rsidRDefault="002F1805" w:rsidP="009E06FA">
                                      <w:pPr>
                                        <w:rPr>
                                          <w:lang w:val="ka-GE"/>
                                        </w:rPr>
                                      </w:pPr>
                                      <w:r>
                                        <w:rPr>
                                          <w:lang w:val="ka-GE"/>
                                        </w:rPr>
                                        <w:t>ანი სტეფნაძე</w:t>
                                      </w:r>
                                    </w:p>
                                    <w:p w14:paraId="7B428894" w14:textId="58194EE1" w:rsidR="00E65A2C" w:rsidRDefault="00173F47" w:rsidP="00313B50">
                                      <w:pPr>
                                        <w:rPr>
                                          <w:lang w:val="ka-GE"/>
                                        </w:rPr>
                                      </w:pPr>
                                      <w:hyperlink r:id="rId9" w:history="1">
                                        <w:r w:rsidR="002F1805" w:rsidRPr="00001B20">
                                          <w:rPr>
                                            <w:rStyle w:val="Hyperlink"/>
                                          </w:rPr>
                                          <w:t>astepnadze@bog.ge</w:t>
                                        </w:r>
                                      </w:hyperlink>
                                      <w:r w:rsidR="002F1805">
                                        <w:t xml:space="preserve"> </w:t>
                                      </w:r>
                                      <w:hyperlink r:id="rId10" w:history="1"/>
                                    </w:p>
                                    <w:p w14:paraId="2D516649" w14:textId="05A837C2" w:rsidR="00E65A2C" w:rsidRPr="002F1805" w:rsidRDefault="00E65A2C" w:rsidP="002F1805">
                                      <w:r>
                                        <w:rPr>
                                          <w:lang w:val="ka-GE"/>
                                        </w:rPr>
                                        <w:t>5</w:t>
                                      </w:r>
                                      <w:r>
                                        <w:t>7</w:t>
                                      </w:r>
                                      <w:r w:rsidR="002F1805">
                                        <w:t>9</w:t>
                                      </w:r>
                                      <w:r>
                                        <w:rPr>
                                          <w:lang w:val="ka-GE"/>
                                        </w:rPr>
                                        <w:t xml:space="preserve"> </w:t>
                                      </w:r>
                                      <w:r w:rsidR="002F1805">
                                        <w:t>24</w:t>
                                      </w:r>
                                      <w:r>
                                        <w:rPr>
                                          <w:lang w:val="ka-GE"/>
                                        </w:rPr>
                                        <w:t xml:space="preserve"> </w:t>
                                      </w:r>
                                      <w:r w:rsidR="002F1805">
                                        <w:t>34</w:t>
                                      </w:r>
                                      <w:r>
                                        <w:rPr>
                                          <w:lang w:val="ka-GE"/>
                                        </w:rPr>
                                        <w:t xml:space="preserve"> </w:t>
                                      </w:r>
                                      <w:r w:rsidR="002F1805">
                                        <w:t>75</w:t>
                                      </w:r>
                                    </w:p>
                                  </w:tc>
                                </w:tr>
                              </w:tbl>
                              <w:p w14:paraId="3400B4FE" w14:textId="647652FF" w:rsidR="00E65A2C" w:rsidRPr="00C46668" w:rsidRDefault="00E65A2C"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E65A2C" w:rsidRPr="00305561" w:rsidRDefault="00E65A2C"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E65A2C" w:rsidRPr="00B54832" w14:paraId="59B4BB47" w14:textId="77777777" w:rsidTr="00305561">
                            <w:tc>
                              <w:tcPr>
                                <w:tcW w:w="3528" w:type="dxa"/>
                              </w:tcPr>
                              <w:p w14:paraId="06405214" w14:textId="627C6A99" w:rsidR="00E65A2C" w:rsidRPr="00044204" w:rsidRDefault="00E65A2C" w:rsidP="00305561">
                                <w:pPr>
                                  <w:rPr>
                                    <w:lang w:val="ka-GE"/>
                                  </w:rPr>
                                </w:pPr>
                              </w:p>
                            </w:tc>
                            <w:tc>
                              <w:tcPr>
                                <w:tcW w:w="6750" w:type="dxa"/>
                                <w:shd w:val="clear" w:color="auto" w:fill="auto"/>
                              </w:tcPr>
                              <w:p w14:paraId="6C998CA0" w14:textId="482F87E0" w:rsidR="00E65A2C" w:rsidRPr="007778A1" w:rsidRDefault="00E65A2C" w:rsidP="007C5AE6">
                                <w:pPr>
                                  <w:rPr>
                                    <w:lang w:val="ka-GE"/>
                                  </w:rPr>
                                </w:pPr>
                              </w:p>
                            </w:tc>
                          </w:tr>
                          <w:tr w:rsidR="00E65A2C" w:rsidRPr="00DF2E46" w14:paraId="2B52C5D3" w14:textId="77777777" w:rsidTr="00305561">
                            <w:tc>
                              <w:tcPr>
                                <w:tcW w:w="3528" w:type="dxa"/>
                              </w:tcPr>
                              <w:p w14:paraId="03251D2E" w14:textId="5AF30440" w:rsidR="00E65A2C" w:rsidRDefault="00E65A2C" w:rsidP="009E06FA">
                                <w:pPr>
                                  <w:rPr>
                                    <w:lang w:val="ka-GE"/>
                                  </w:rPr>
                                </w:pPr>
                                <w:r>
                                  <w:rPr>
                                    <w:lang w:val="ka-GE"/>
                                  </w:rPr>
                                  <w:t xml:space="preserve">გამოცხადების </w:t>
                                </w:r>
                                <w:r>
                                  <w:rPr>
                                    <w:lang w:val="ka-GE"/>
                                  </w:rPr>
                                  <w:t>თარიღი:</w:t>
                                </w:r>
                              </w:p>
                              <w:p w14:paraId="05817507" w14:textId="37F6E610" w:rsidR="00E65A2C" w:rsidRPr="007C5AE6" w:rsidRDefault="00E65A2C" w:rsidP="009E06FA">
                                <w:pPr>
                                  <w:rPr>
                                    <w:lang w:val="ka-GE"/>
                                  </w:rPr>
                                </w:pPr>
                                <w:r>
                                  <w:rPr>
                                    <w:lang w:val="ka-GE"/>
                                  </w:rPr>
                                  <w:t>დასრულების თარიღი:</w:t>
                                </w:r>
                              </w:p>
                            </w:tc>
                            <w:tc>
                              <w:tcPr>
                                <w:tcW w:w="6750" w:type="dxa"/>
                                <w:shd w:val="clear" w:color="auto" w:fill="auto"/>
                              </w:tcPr>
                              <w:p w14:paraId="1AB7A516" w14:textId="1A8A224C" w:rsidR="00E65A2C" w:rsidRDefault="003031BA" w:rsidP="007C5AE6">
                                <w:pPr>
                                  <w:rPr>
                                    <w:lang w:val="ka-GE"/>
                                  </w:rPr>
                                </w:pPr>
                                <w:r>
                                  <w:t>5</w:t>
                                </w:r>
                                <w:r w:rsidR="00E65A2C">
                                  <w:rPr>
                                    <w:lang w:val="ka-GE"/>
                                  </w:rPr>
                                  <w:t xml:space="preserve"> </w:t>
                                </w:r>
                                <w:r>
                                  <w:rPr>
                                    <w:lang w:val="ka-GE"/>
                                  </w:rPr>
                                  <w:t>ივნისი</w:t>
                                </w:r>
                                <w:r w:rsidR="00E65A2C">
                                  <w:rPr>
                                    <w:lang w:val="ka-GE"/>
                                  </w:rPr>
                                  <w:t xml:space="preserve"> 2024</w:t>
                                </w:r>
                              </w:p>
                              <w:p w14:paraId="5273460A" w14:textId="13F7F3C9" w:rsidR="00E65A2C" w:rsidRPr="00415C7C" w:rsidRDefault="003031BA" w:rsidP="00F12A43">
                                <w:pPr>
                                  <w:rPr>
                                    <w:lang w:val="ka-GE"/>
                                  </w:rPr>
                                </w:pPr>
                                <w:r>
                                  <w:t>12</w:t>
                                </w:r>
                                <w:r w:rsidR="00E65A2C">
                                  <w:rPr>
                                    <w:lang w:val="ka-GE"/>
                                  </w:rPr>
                                  <w:t xml:space="preserve"> </w:t>
                                </w:r>
                                <w:r>
                                  <w:rPr>
                                    <w:lang w:val="ka-GE"/>
                                  </w:rPr>
                                  <w:t>ივნისი</w:t>
                                </w:r>
                                <w:r w:rsidR="00E65A2C">
                                  <w:rPr>
                                    <w:lang w:val="ka-GE"/>
                                  </w:rPr>
                                  <w:t xml:space="preserve"> 2024 </w:t>
                                </w:r>
                              </w:p>
                            </w:tc>
                          </w:tr>
                          <w:tr w:rsidR="00E65A2C" w:rsidRPr="00DF2E46" w14:paraId="26CDC481" w14:textId="77777777" w:rsidTr="00305561">
                            <w:tc>
                              <w:tcPr>
                                <w:tcW w:w="3528" w:type="dxa"/>
                              </w:tcPr>
                              <w:p w14:paraId="217C017A" w14:textId="762B7DE6" w:rsidR="00E65A2C" w:rsidRPr="002838F4" w:rsidRDefault="00E65A2C" w:rsidP="00305561">
                                <w:pPr>
                                  <w:rPr>
                                    <w:lang w:val="ka-GE"/>
                                  </w:rPr>
                                </w:pPr>
                                <w:r>
                                  <w:rPr>
                                    <w:lang w:val="ka-GE"/>
                                  </w:rPr>
                                  <w:t>საკონტაქტო პირი</w:t>
                                </w:r>
                              </w:p>
                            </w:tc>
                            <w:tc>
                              <w:tcPr>
                                <w:tcW w:w="6750" w:type="dxa"/>
                                <w:shd w:val="clear" w:color="auto" w:fill="auto"/>
                              </w:tcPr>
                              <w:p w14:paraId="7C3BF204" w14:textId="1B38FCEC" w:rsidR="00E65A2C" w:rsidRPr="008464E9" w:rsidRDefault="002F1805" w:rsidP="009E06FA">
                                <w:pPr>
                                  <w:rPr>
                                    <w:lang w:val="ka-GE"/>
                                  </w:rPr>
                                </w:pPr>
                                <w:r>
                                  <w:rPr>
                                    <w:lang w:val="ka-GE"/>
                                  </w:rPr>
                                  <w:t>ანი სტეფნაძე</w:t>
                                </w:r>
                              </w:p>
                              <w:p w14:paraId="7B428894" w14:textId="58194EE1" w:rsidR="00E65A2C" w:rsidRDefault="00173F47" w:rsidP="00313B50">
                                <w:pPr>
                                  <w:rPr>
                                    <w:lang w:val="ka-GE"/>
                                  </w:rPr>
                                </w:pPr>
                                <w:hyperlink r:id="rId11" w:history="1">
                                  <w:r w:rsidR="002F1805" w:rsidRPr="00001B20">
                                    <w:rPr>
                                      <w:rStyle w:val="Hyperlink"/>
                                    </w:rPr>
                                    <w:t>astepnadze@bog.ge</w:t>
                                  </w:r>
                                </w:hyperlink>
                                <w:r w:rsidR="002F1805">
                                  <w:t xml:space="preserve"> </w:t>
                                </w:r>
                                <w:hyperlink r:id="rId12" w:history="1"/>
                              </w:p>
                              <w:p w14:paraId="2D516649" w14:textId="05A837C2" w:rsidR="00E65A2C" w:rsidRPr="002F1805" w:rsidRDefault="00E65A2C" w:rsidP="002F1805">
                                <w:r>
                                  <w:rPr>
                                    <w:lang w:val="ka-GE"/>
                                  </w:rPr>
                                  <w:t>5</w:t>
                                </w:r>
                                <w:r>
                                  <w:t>7</w:t>
                                </w:r>
                                <w:r w:rsidR="002F1805">
                                  <w:t>9</w:t>
                                </w:r>
                                <w:r>
                                  <w:rPr>
                                    <w:lang w:val="ka-GE"/>
                                  </w:rPr>
                                  <w:t xml:space="preserve"> </w:t>
                                </w:r>
                                <w:r w:rsidR="002F1805">
                                  <w:t>24</w:t>
                                </w:r>
                                <w:r>
                                  <w:rPr>
                                    <w:lang w:val="ka-GE"/>
                                  </w:rPr>
                                  <w:t xml:space="preserve"> </w:t>
                                </w:r>
                                <w:r w:rsidR="002F1805">
                                  <w:t>34</w:t>
                                </w:r>
                                <w:r>
                                  <w:rPr>
                                    <w:lang w:val="ka-GE"/>
                                  </w:rPr>
                                  <w:t xml:space="preserve"> </w:t>
                                </w:r>
                                <w:r w:rsidR="002F1805">
                                  <w:t>75</w:t>
                                </w:r>
                              </w:p>
                            </w:tc>
                          </w:tr>
                        </w:tbl>
                        <w:p w14:paraId="3400B4FE" w14:textId="647652FF" w:rsidR="00E65A2C" w:rsidRPr="00C46668" w:rsidRDefault="00E65A2C"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5127715C" w14:textId="77777777" w:rsidR="002F1805" w:rsidRPr="0041678D" w:rsidRDefault="002F1805" w:rsidP="002F1805">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Pr>
          <w:rFonts w:cs="Arial"/>
          <w:b/>
          <w:color w:val="auto"/>
          <w:sz w:val="40"/>
          <w:szCs w:val="56"/>
        </w:rPr>
        <w:t xml:space="preserve">IBM Security </w:t>
      </w:r>
      <w:proofErr w:type="spellStart"/>
      <w:r>
        <w:rPr>
          <w:rFonts w:cs="Arial"/>
          <w:b/>
          <w:color w:val="auto"/>
          <w:sz w:val="40"/>
          <w:szCs w:val="56"/>
        </w:rPr>
        <w:t>Guardium</w:t>
      </w:r>
      <w:proofErr w:type="spellEnd"/>
      <w:r>
        <w:rPr>
          <w:rFonts w:cs="Arial"/>
          <w:b/>
          <w:color w:val="auto"/>
          <w:sz w:val="40"/>
          <w:szCs w:val="56"/>
        </w:rPr>
        <w:t>-</w:t>
      </w:r>
      <w:r>
        <w:rPr>
          <w:rFonts w:cs="Arial"/>
          <w:b/>
          <w:color w:val="auto"/>
          <w:sz w:val="40"/>
          <w:szCs w:val="56"/>
          <w:lang w:val="ka-GE"/>
        </w:rPr>
        <w:t>ის მხარდაჭერის განახლებაზე</w:t>
      </w:r>
    </w:p>
    <w:p w14:paraId="180E5041" w14:textId="60F0D04C" w:rsidR="00DE53CA" w:rsidRPr="00242E68" w:rsidRDefault="00DE53CA" w:rsidP="00DE53CA">
      <w:pPr>
        <w:jc w:val="center"/>
        <w:rPr>
          <w:b/>
          <w:color w:val="E36C0A" w:themeColor="accent6" w:themeShade="BF"/>
          <w:sz w:val="44"/>
          <w:szCs w:val="56"/>
          <w:lang w:val="ka-GE"/>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173F47">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173F47">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173F47">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173F47">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CC116B"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proofErr w:type="gramStart"/>
      <w:r w:rsidRPr="0041678D">
        <w:rPr>
          <w:rFonts w:eastAsia="Times New Roman" w:cs="Sylfaen"/>
          <w:color w:val="141B3D"/>
        </w:rPr>
        <w:t>პრეტენდენტებმა</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სისტემაში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ატვირთონ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დოკუმენტაციით</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მოთხოვნილი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ყველა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დოკუმენტი</w:t>
      </w:r>
      <w:proofErr w:type="spellEnd"/>
      <w:r w:rsidRPr="0041678D">
        <w:rPr>
          <w:rFonts w:ascii="Arial" w:eastAsia="Times New Roman" w:hAnsi="Arial" w:cs="Arial"/>
          <w:color w:val="141B3D"/>
        </w:rPr>
        <w:t>.</w:t>
      </w:r>
    </w:p>
    <w:p w14:paraId="67C4EAD8"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proofErr w:type="gramStart"/>
      <w:r w:rsidRPr="0041678D">
        <w:rPr>
          <w:rFonts w:eastAsia="Times New Roman" w:cs="Sylfaen"/>
          <w:color w:val="141B3D"/>
        </w:rPr>
        <w:t>ტენდერის</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განმავლობაში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დამატებითი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ინფორმაციის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მოპოვება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დაზუსტება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შესაძლებელია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საკონტაქტო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პირთან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დაკავშირებით</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ელექტონული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ფოსტის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ტელეფონის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საშუალებით</w:t>
      </w:r>
      <w:proofErr w:type="spellEnd"/>
      <w:r w:rsidRPr="0041678D">
        <w:rPr>
          <w:rFonts w:ascii="Arial" w:eastAsia="Times New Roman" w:hAnsi="Arial" w:cs="Arial"/>
          <w:color w:val="141B3D"/>
        </w:rPr>
        <w:t>.</w:t>
      </w:r>
    </w:p>
    <w:p w14:paraId="08724A6C"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proofErr w:type="gramStart"/>
      <w:r w:rsidRPr="0041678D">
        <w:rPr>
          <w:rFonts w:eastAsia="Times New Roman" w:cs="Sylfaen"/>
          <w:color w:val="141B3D"/>
        </w:rPr>
        <w:t>ტენდერის</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დასრულების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შემდეგ</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კომისია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განიხილავს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მოწოდებულ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ინფორმაციას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გამოავლენს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საუკეთესო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პირობების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მქონე</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მომწოდებელს</w:t>
      </w:r>
      <w:proofErr w:type="spellEnd"/>
      <w:r w:rsidRPr="0041678D">
        <w:rPr>
          <w:rFonts w:ascii="Arial" w:eastAsia="Times New Roman" w:hAnsi="Arial" w:cs="Arial"/>
          <w:color w:val="141B3D"/>
        </w:rPr>
        <w:t>.</w:t>
      </w:r>
    </w:p>
    <w:p w14:paraId="239DBE91"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proofErr w:type="gramStart"/>
      <w:r w:rsidRPr="0041678D">
        <w:rPr>
          <w:rFonts w:eastAsia="Times New Roman" w:cs="Sylfaen"/>
          <w:color w:val="141B3D"/>
        </w:rPr>
        <w:t>ხელშეკრულების</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წინამდებარე</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პირობებს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შორის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წინააღმდეგობის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შემთხვევაში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უპირატესობა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მიენიჭება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ხელშეკრულების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პირობებს</w:t>
      </w:r>
      <w:proofErr w:type="spellEnd"/>
      <w:r w:rsidRPr="0041678D">
        <w:rPr>
          <w:rFonts w:ascii="Arial" w:eastAsia="Times New Roman" w:hAnsi="Arial" w:cs="Arial"/>
          <w:color w:val="141B3D"/>
        </w:rPr>
        <w:t>.</w:t>
      </w:r>
    </w:p>
    <w:p w14:paraId="75A49664"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პრეტენდენტის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მიერ</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ასატვირთი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ყველა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ინფორმაცია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დამოწმებული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იყოს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უფლებამოსილი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ხელმოწერითა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ბეჭდით</w:t>
      </w:r>
      <w:proofErr w:type="spellEnd"/>
      <w:r w:rsidRPr="0041678D">
        <w:rPr>
          <w:rFonts w:ascii="Arial" w:eastAsia="Times New Roman" w:hAnsi="Arial" w:cs="Arial"/>
          <w:color w:val="141B3D"/>
        </w:rPr>
        <w:t>;</w:t>
      </w:r>
    </w:p>
    <w:p w14:paraId="462A72BD"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proofErr w:type="spellStart"/>
      <w:r w:rsidRPr="0041678D">
        <w:rPr>
          <w:rFonts w:eastAsia="Times New Roman" w:cs="Sylfaen"/>
          <w:color w:val="141B3D"/>
        </w:rPr>
        <w:t>ტენერში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მონაწილეობის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მისაღებად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აუცილებელია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ორგანიზაციამ</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შეავსოს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შემოთავაზებული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ფასების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ცხრილი</w:t>
      </w:r>
      <w:proofErr w:type="spellEnd"/>
      <w:r w:rsidRPr="0041678D">
        <w:rPr>
          <w:rFonts w:ascii="Arial" w:eastAsia="Times New Roman" w:hAnsi="Arial" w:cs="Arial"/>
          <w:color w:val="141B3D"/>
        </w:rPr>
        <w:t xml:space="preserve"> - </w:t>
      </w:r>
      <w:proofErr w:type="spellStart"/>
      <w:r w:rsidRPr="0041678D">
        <w:rPr>
          <w:rFonts w:eastAsia="Times New Roman" w:cs="Sylfaen"/>
          <w:b/>
          <w:bCs/>
          <w:color w:val="141B3D"/>
        </w:rPr>
        <w:t>დანართი</w:t>
      </w:r>
      <w:proofErr w:type="spellEnd"/>
      <w:r w:rsidRPr="0041678D">
        <w:rPr>
          <w:rFonts w:ascii="Arial" w:eastAsia="Times New Roman" w:hAnsi="Arial" w:cs="Arial"/>
          <w:b/>
          <w:bCs/>
          <w:color w:val="141B3D"/>
        </w:rPr>
        <w:t xml:space="preserve"> 1</w:t>
      </w:r>
      <w:r w:rsidRPr="0041678D">
        <w:rPr>
          <w:rFonts w:ascii="Arial" w:eastAsia="Times New Roman" w:hAnsi="Arial" w:cs="Arial"/>
          <w:color w:val="141B3D"/>
        </w:rPr>
        <w:t>; </w:t>
      </w:r>
    </w:p>
    <w:p w14:paraId="6580929A"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proofErr w:type="gramStart"/>
      <w:r w:rsidRPr="0041678D">
        <w:rPr>
          <w:rFonts w:eastAsia="Times New Roman" w:cs="Sylfaen"/>
          <w:color w:val="141B3D"/>
        </w:rPr>
        <w:t>პრეტენდენტებმა</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თანდართული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ფაილის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შესაბამისად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შევსებულ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ფასების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ცხრილში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მიუთითონ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შემოთავაზებული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საქონლის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სასაქონლო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ნიშანი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მარკა</w:t>
      </w:r>
      <w:proofErr w:type="spellEnd"/>
      <w:r w:rsidRPr="0041678D">
        <w:rPr>
          <w:rFonts w:ascii="Arial" w:eastAsia="Times New Roman" w:hAnsi="Arial" w:cs="Arial"/>
          <w:color w:val="141B3D"/>
        </w:rPr>
        <w:t xml:space="preserve"> / </w:t>
      </w:r>
      <w:proofErr w:type="spellStart"/>
      <w:r w:rsidRPr="0041678D">
        <w:rPr>
          <w:rFonts w:eastAsia="Times New Roman" w:cs="Sylfaen"/>
          <w:color w:val="141B3D"/>
        </w:rPr>
        <w:t>მოდელი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არსებობის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შემთხვევაში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ასევე</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მწარმოებელი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კომპანია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წარმოშობის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ქვეყანა</w:t>
      </w:r>
      <w:proofErr w:type="spellEnd"/>
      <w:r w:rsidRPr="0041678D">
        <w:rPr>
          <w:rFonts w:ascii="Arial" w:eastAsia="Times New Roman" w:hAnsi="Arial" w:cs="Arial"/>
          <w:color w:val="141B3D"/>
        </w:rPr>
        <w:t>.</w:t>
      </w:r>
    </w:p>
    <w:p w14:paraId="108504E6"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proofErr w:type="gramStart"/>
      <w:r w:rsidRPr="0041678D">
        <w:rPr>
          <w:rFonts w:eastAsia="Times New Roman" w:cs="Sylfaen"/>
          <w:color w:val="141B3D"/>
        </w:rPr>
        <w:t>შემოთავაზებული</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პროდუქტი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სრულად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აკმაყოფილებდეს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დოკუმენტაციაში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მოცემულ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მინიმალურ</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პარამეტრებს</w:t>
      </w:r>
      <w:proofErr w:type="spellEnd"/>
      <w:r w:rsidRPr="0041678D">
        <w:rPr>
          <w:rFonts w:ascii="Arial" w:eastAsia="Times New Roman" w:hAnsi="Arial" w:cs="Arial"/>
          <w:color w:val="141B3D"/>
        </w:rPr>
        <w:t>.</w:t>
      </w:r>
    </w:p>
    <w:p w14:paraId="5A19B50F"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proofErr w:type="gramStart"/>
      <w:r w:rsidRPr="0041678D">
        <w:rPr>
          <w:rFonts w:eastAsia="Times New Roman" w:cs="Sylfaen"/>
          <w:color w:val="141B3D"/>
        </w:rPr>
        <w:t>ბანკი</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იტოვებს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უფლებას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ნებისმიერ</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დროს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შეწყვიტოს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გადაავადოს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ტენდერი</w:t>
      </w:r>
      <w:proofErr w:type="spellEnd"/>
      <w:r w:rsidRPr="0041678D">
        <w:rPr>
          <w:rFonts w:ascii="Arial" w:eastAsia="Times New Roman" w:hAnsi="Arial" w:cs="Arial"/>
          <w:color w:val="141B3D"/>
        </w:rPr>
        <w:t>.</w:t>
      </w:r>
    </w:p>
    <w:p w14:paraId="2743E18F"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proofErr w:type="spellStart"/>
      <w:r w:rsidRPr="0041678D">
        <w:rPr>
          <w:rFonts w:eastAsia="Times New Roman" w:cs="Sylfaen"/>
          <w:color w:val="141B3D"/>
        </w:rPr>
        <w:t>ტენდერში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მონაწილეობის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მისაღებად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აუცილებელია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ორგანიზაციამ</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წარმოადგინოს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საბანკო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რეკვიზიტები</w:t>
      </w:r>
      <w:proofErr w:type="spellEnd"/>
      <w:r w:rsidRPr="0041678D">
        <w:rPr>
          <w:rFonts w:ascii="Arial" w:eastAsia="Times New Roman" w:hAnsi="Arial" w:cs="Arial"/>
          <w:color w:val="141B3D"/>
        </w:rPr>
        <w:t xml:space="preserve"> - </w:t>
      </w:r>
      <w:proofErr w:type="spellStart"/>
      <w:r w:rsidRPr="0041678D">
        <w:rPr>
          <w:rFonts w:eastAsia="Times New Roman" w:cs="Sylfaen"/>
          <w:b/>
          <w:bCs/>
          <w:color w:val="141B3D"/>
        </w:rPr>
        <w:t>დანართი</w:t>
      </w:r>
      <w:proofErr w:type="spellEnd"/>
      <w:r w:rsidRPr="0041678D">
        <w:rPr>
          <w:rFonts w:ascii="Arial" w:eastAsia="Times New Roman" w:hAnsi="Arial" w:cs="Arial"/>
          <w:b/>
          <w:bCs/>
          <w:color w:val="141B3D"/>
        </w:rPr>
        <w:t xml:space="preserve"> 2</w:t>
      </w:r>
      <w:r w:rsidRPr="0041678D">
        <w:rPr>
          <w:rFonts w:ascii="Arial" w:eastAsia="Times New Roman" w:hAnsi="Arial" w:cs="Arial"/>
          <w:color w:val="141B3D"/>
        </w:rPr>
        <w:t>;</w:t>
      </w:r>
    </w:p>
    <w:p w14:paraId="7230EE02"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proofErr w:type="spellStart"/>
      <w:proofErr w:type="gramStart"/>
      <w:r w:rsidRPr="0041678D">
        <w:rPr>
          <w:rFonts w:eastAsia="Times New Roman" w:cs="Sylfaen"/>
          <w:color w:val="141B3D"/>
        </w:rPr>
        <w:t>სატენდერო</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წინადადება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წარმოდგენილი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იყოს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დოლარში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მოიცავდეს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კანონმდებლობით</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გათვალისწინებულ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გადასახადებს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გადასახდელებს</w:t>
      </w:r>
      <w:proofErr w:type="spellEnd"/>
      <w:r w:rsidRPr="0041678D">
        <w:rPr>
          <w:rFonts w:ascii="Arial" w:eastAsia="Times New Roman" w:hAnsi="Arial" w:cs="Arial"/>
          <w:color w:val="141B3D"/>
        </w:rPr>
        <w:t>.</w:t>
      </w:r>
    </w:p>
    <w:p w14:paraId="07E8D398" w14:textId="77777777" w:rsidR="00C525A4" w:rsidRPr="00BF7F13" w:rsidRDefault="00C525A4" w:rsidP="00C525A4">
      <w:pPr>
        <w:rPr>
          <w:rFonts w:eastAsiaTheme="minorEastAsia"/>
          <w:lang w:val="ka-GE" w:eastAsia="ja-JP"/>
        </w:rPr>
      </w:pPr>
    </w:p>
    <w:p w14:paraId="05AF07E1" w14:textId="77777777" w:rsidR="0082132C" w:rsidRPr="00BF7F13" w:rsidRDefault="0082132C" w:rsidP="00C525A4">
      <w:pPr>
        <w:rPr>
          <w:rFonts w:eastAsiaTheme="minorEastAsia"/>
          <w:lang w:eastAsia="ja-JP"/>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54AB17F9" w14:textId="0FD32F90" w:rsidR="0041678D" w:rsidRPr="0041678D" w:rsidRDefault="0041678D" w:rsidP="0041678D">
      <w:pPr>
        <w:keepNext/>
        <w:keepLines/>
        <w:spacing w:before="180" w:after="120"/>
        <w:ind w:left="360" w:hanging="360"/>
        <w:outlineLvl w:val="0"/>
        <w:rPr>
          <w:rFonts w:cs="Sylfaen"/>
          <w:b/>
          <w:lang w:val="ka-GE"/>
        </w:rPr>
      </w:pPr>
      <w:bookmarkStart w:id="7" w:name="_Toc22227847"/>
      <w:r w:rsidRPr="0041678D">
        <w:rPr>
          <w:rFonts w:cs="Sylfaen"/>
          <w:b/>
          <w:lang w:val="ka-GE"/>
        </w:rPr>
        <w:t xml:space="preserve">მიწოდების ვადა: </w:t>
      </w:r>
      <w:r w:rsidR="002F1805">
        <w:rPr>
          <w:rFonts w:cs="Sylfaen"/>
          <w:b/>
          <w:lang w:val="ka-GE"/>
        </w:rPr>
        <w:t>7</w:t>
      </w:r>
      <w:r w:rsidRPr="0041678D">
        <w:rPr>
          <w:rFonts w:cs="Sylfaen"/>
          <w:b/>
          <w:lang w:val="ka-GE"/>
        </w:rPr>
        <w:t xml:space="preserve"> სამუშაო დღე;</w:t>
      </w:r>
    </w:p>
    <w:p w14:paraId="4B610522" w14:textId="77777777" w:rsidR="002F1805" w:rsidRDefault="002F1805" w:rsidP="002F1805">
      <w:pPr>
        <w:spacing w:after="200" w:line="276" w:lineRule="auto"/>
        <w:jc w:val="left"/>
        <w:rPr>
          <w:rFonts w:cs="Sylfaen"/>
          <w:lang w:val="ka-GE"/>
        </w:rPr>
      </w:pPr>
      <w:r w:rsidRPr="002F1805">
        <w:rPr>
          <w:rFonts w:cs="Sylfaen"/>
          <w:b/>
          <w:lang w:val="ka-GE"/>
        </w:rPr>
        <w:t xml:space="preserve">მიწოდების მისამართი: </w:t>
      </w:r>
      <w:r w:rsidRPr="002F1805">
        <w:rPr>
          <w:rFonts w:cs="Sylfaen"/>
          <w:lang w:val="ka-GE"/>
        </w:rPr>
        <w:t>ქ. თბილისი, გაგარინის 29ა;</w:t>
      </w:r>
    </w:p>
    <w:p w14:paraId="26CE025B" w14:textId="77777777" w:rsidR="0082132C" w:rsidRDefault="0082132C" w:rsidP="002F1805">
      <w:pPr>
        <w:spacing w:after="200" w:line="276" w:lineRule="auto"/>
        <w:jc w:val="left"/>
        <w:rPr>
          <w:rFonts w:cs="Sylfaen"/>
          <w:lang w:val="ka-GE"/>
        </w:rPr>
      </w:pPr>
    </w:p>
    <w:p w14:paraId="1A2DC386" w14:textId="77777777" w:rsidR="0082132C" w:rsidRDefault="0082132C" w:rsidP="002F1805">
      <w:pPr>
        <w:spacing w:after="200" w:line="276" w:lineRule="auto"/>
        <w:jc w:val="left"/>
        <w:rPr>
          <w:rFonts w:cs="Sylfaen"/>
          <w:lang w:val="ka-GE"/>
        </w:rPr>
      </w:pPr>
    </w:p>
    <w:p w14:paraId="68B2BC86" w14:textId="77777777" w:rsidR="0082132C" w:rsidRDefault="0082132C" w:rsidP="002F1805">
      <w:pPr>
        <w:spacing w:after="200" w:line="276" w:lineRule="auto"/>
        <w:jc w:val="left"/>
        <w:rPr>
          <w:rFonts w:cs="Sylfaen"/>
          <w:lang w:val="ka-GE"/>
        </w:rPr>
      </w:pPr>
    </w:p>
    <w:p w14:paraId="2BF76082" w14:textId="77777777" w:rsidR="0082132C" w:rsidRDefault="0082132C" w:rsidP="002F1805">
      <w:pPr>
        <w:spacing w:after="200" w:line="276" w:lineRule="auto"/>
        <w:jc w:val="left"/>
        <w:rPr>
          <w:rFonts w:cs="Sylfaen"/>
          <w:lang w:val="ka-GE"/>
        </w:rPr>
      </w:pPr>
    </w:p>
    <w:p w14:paraId="4C3E306B" w14:textId="77777777" w:rsidR="0082132C" w:rsidRDefault="0082132C" w:rsidP="002F1805">
      <w:pPr>
        <w:spacing w:after="200" w:line="276" w:lineRule="auto"/>
        <w:jc w:val="left"/>
        <w:rPr>
          <w:rFonts w:cs="Sylfaen"/>
          <w:lang w:val="ka-GE"/>
        </w:rPr>
      </w:pPr>
    </w:p>
    <w:p w14:paraId="08D466DF" w14:textId="77777777" w:rsidR="0082132C" w:rsidRDefault="0082132C" w:rsidP="002F1805">
      <w:pPr>
        <w:spacing w:after="200" w:line="276" w:lineRule="auto"/>
        <w:jc w:val="left"/>
        <w:rPr>
          <w:rFonts w:cs="Sylfaen"/>
          <w:lang w:val="ka-GE"/>
        </w:rPr>
      </w:pPr>
    </w:p>
    <w:p w14:paraId="577B1F00" w14:textId="77777777" w:rsidR="0082132C" w:rsidRDefault="0082132C" w:rsidP="002F1805">
      <w:pPr>
        <w:spacing w:after="200" w:line="276" w:lineRule="auto"/>
        <w:jc w:val="left"/>
        <w:rPr>
          <w:rFonts w:cs="Sylfaen"/>
          <w:lang w:val="ka-GE"/>
        </w:rPr>
      </w:pPr>
    </w:p>
    <w:p w14:paraId="2961205D" w14:textId="77777777" w:rsidR="0082132C" w:rsidRDefault="0082132C" w:rsidP="002F1805">
      <w:pPr>
        <w:spacing w:after="200" w:line="276" w:lineRule="auto"/>
        <w:jc w:val="left"/>
        <w:rPr>
          <w:rFonts w:cs="Sylfaen"/>
          <w:lang w:val="ka-GE"/>
        </w:rPr>
      </w:pPr>
    </w:p>
    <w:p w14:paraId="0E234FB4" w14:textId="77777777" w:rsidR="0082132C" w:rsidRDefault="0082132C" w:rsidP="002F1805">
      <w:pPr>
        <w:spacing w:after="200" w:line="276" w:lineRule="auto"/>
        <w:jc w:val="left"/>
        <w:rPr>
          <w:rFonts w:cs="Sylfaen"/>
          <w:lang w:val="ka-GE"/>
        </w:rPr>
      </w:pPr>
    </w:p>
    <w:p w14:paraId="7BB55D8A" w14:textId="77777777" w:rsidR="0082132C" w:rsidRDefault="0082132C" w:rsidP="002F1805">
      <w:pPr>
        <w:spacing w:after="200" w:line="276" w:lineRule="auto"/>
        <w:jc w:val="left"/>
        <w:rPr>
          <w:rFonts w:cs="Sylfaen"/>
          <w:lang w:val="ka-GE"/>
        </w:rPr>
      </w:pPr>
    </w:p>
    <w:p w14:paraId="77D27D54" w14:textId="77777777" w:rsidR="0082132C" w:rsidRPr="002F1805" w:rsidRDefault="0082132C" w:rsidP="002F1805">
      <w:pPr>
        <w:spacing w:after="200" w:line="276" w:lineRule="auto"/>
        <w:jc w:val="left"/>
        <w:rPr>
          <w:rFonts w:cs="Sylfaen"/>
          <w:lang w:val="ka-GE"/>
        </w:rPr>
      </w:pPr>
    </w:p>
    <w:p w14:paraId="6B400734" w14:textId="6B8BA990" w:rsidR="00D140FB"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r w:rsidRPr="00D140FB">
        <w:rPr>
          <w:rFonts w:eastAsiaTheme="majorEastAsia" w:cstheme="majorBidi"/>
          <w:b/>
          <w:color w:val="FF671B"/>
          <w:sz w:val="24"/>
          <w:szCs w:val="28"/>
          <w:lang w:val="ka-GE" w:eastAsia="ja-JP"/>
        </w:rPr>
        <w:lastRenderedPageBreak/>
        <w:t>დამატებითი ინფორმაცია:</w:t>
      </w:r>
      <w:bookmarkEnd w:id="7"/>
    </w:p>
    <w:p w14:paraId="67F4DB18" w14:textId="77777777" w:rsidR="00E65A2C" w:rsidRPr="00BD4E7F" w:rsidRDefault="00E65A2C" w:rsidP="00BD4E7F">
      <w:pPr>
        <w:keepNext/>
        <w:keepLines/>
        <w:spacing w:before="180" w:after="120"/>
        <w:ind w:left="360" w:hanging="360"/>
        <w:outlineLvl w:val="0"/>
        <w:rPr>
          <w:rFonts w:eastAsiaTheme="majorEastAsia" w:cstheme="majorBidi"/>
          <w:b/>
          <w:color w:val="FF671B"/>
          <w:sz w:val="24"/>
          <w:szCs w:val="28"/>
          <w:lang w:val="ka-GE" w:eastAsia="ja-JP"/>
        </w:rPr>
      </w:pPr>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523C3DFB" w:rsidR="00BF7F13"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C22A783" w14:textId="77777777" w:rsidR="00725114" w:rsidRPr="004F2214" w:rsidRDefault="00725114" w:rsidP="00725114">
      <w:pPr>
        <w:pStyle w:val="ListParagraph"/>
        <w:rPr>
          <w:lang w:val="ka-GE"/>
        </w:rPr>
      </w:pPr>
    </w:p>
    <w:bookmarkEnd w:id="4"/>
    <w:p w14:paraId="09078271" w14:textId="56C78724" w:rsidR="00725114" w:rsidRDefault="00725114" w:rsidP="00E65A2C">
      <w:pPr>
        <w:jc w:val="left"/>
        <w:rPr>
          <w:b/>
          <w:color w:val="C0504D" w:themeColor="accent2"/>
          <w:sz w:val="24"/>
          <w:szCs w:val="24"/>
        </w:rPr>
      </w:pPr>
    </w:p>
    <w:p w14:paraId="5F966F6F" w14:textId="77777777" w:rsidR="0011666B" w:rsidRDefault="0011666B" w:rsidP="00E65A2C">
      <w:pPr>
        <w:jc w:val="left"/>
        <w:rPr>
          <w:b/>
          <w:color w:val="C0504D" w:themeColor="accent2"/>
          <w:sz w:val="24"/>
          <w:szCs w:val="24"/>
        </w:rPr>
      </w:pPr>
    </w:p>
    <w:p w14:paraId="293DE9C4" w14:textId="77777777" w:rsidR="0011666B" w:rsidRDefault="0011666B" w:rsidP="00E65A2C">
      <w:pPr>
        <w:jc w:val="left"/>
      </w:pPr>
    </w:p>
    <w:p w14:paraId="1C2C22B1" w14:textId="77777777" w:rsidR="0082132C" w:rsidRDefault="0082132C" w:rsidP="00E65A2C">
      <w:pPr>
        <w:jc w:val="left"/>
      </w:pPr>
    </w:p>
    <w:p w14:paraId="643B9EDD" w14:textId="77777777" w:rsidR="0082132C" w:rsidRDefault="0082132C" w:rsidP="00E65A2C">
      <w:pPr>
        <w:jc w:val="left"/>
      </w:pPr>
    </w:p>
    <w:p w14:paraId="5E4A77D3" w14:textId="77777777" w:rsidR="0082132C" w:rsidRDefault="0082132C" w:rsidP="00E65A2C">
      <w:pPr>
        <w:jc w:val="left"/>
      </w:pPr>
    </w:p>
    <w:p w14:paraId="69E3B6F0" w14:textId="77777777" w:rsidR="0082132C" w:rsidRDefault="0082132C" w:rsidP="00E65A2C">
      <w:pPr>
        <w:jc w:val="left"/>
      </w:pPr>
    </w:p>
    <w:p w14:paraId="5FEDF47F" w14:textId="77777777" w:rsidR="0082132C" w:rsidRDefault="0082132C" w:rsidP="00E65A2C">
      <w:pPr>
        <w:jc w:val="left"/>
      </w:pPr>
    </w:p>
    <w:p w14:paraId="46C987C6" w14:textId="77777777" w:rsidR="0082132C" w:rsidRDefault="0082132C" w:rsidP="00E65A2C">
      <w:pPr>
        <w:jc w:val="left"/>
      </w:pPr>
    </w:p>
    <w:p w14:paraId="3C6A9664" w14:textId="77777777" w:rsidR="0082132C" w:rsidRDefault="0082132C" w:rsidP="00E65A2C">
      <w:pPr>
        <w:jc w:val="left"/>
      </w:pPr>
    </w:p>
    <w:p w14:paraId="60183D8A" w14:textId="77777777" w:rsidR="0082132C" w:rsidRDefault="0082132C" w:rsidP="00E65A2C">
      <w:pPr>
        <w:jc w:val="left"/>
      </w:pPr>
    </w:p>
    <w:p w14:paraId="1CFDAE5A" w14:textId="77777777" w:rsidR="0082132C" w:rsidRDefault="0082132C" w:rsidP="00E65A2C">
      <w:pPr>
        <w:jc w:val="left"/>
      </w:pPr>
    </w:p>
    <w:p w14:paraId="4B1676A8" w14:textId="77777777" w:rsidR="0082132C" w:rsidRDefault="0082132C" w:rsidP="00E65A2C">
      <w:pPr>
        <w:jc w:val="left"/>
      </w:pPr>
    </w:p>
    <w:p w14:paraId="37D2DB35" w14:textId="77777777" w:rsidR="0082132C" w:rsidRDefault="0082132C" w:rsidP="00E65A2C">
      <w:pPr>
        <w:jc w:val="left"/>
      </w:pPr>
    </w:p>
    <w:p w14:paraId="2F30415E" w14:textId="77777777" w:rsidR="0082132C" w:rsidRDefault="0082132C" w:rsidP="00E65A2C">
      <w:pPr>
        <w:jc w:val="left"/>
      </w:pPr>
    </w:p>
    <w:p w14:paraId="69488711" w14:textId="77777777" w:rsidR="0082132C" w:rsidRDefault="0082132C" w:rsidP="00E65A2C">
      <w:pPr>
        <w:jc w:val="left"/>
      </w:pPr>
    </w:p>
    <w:p w14:paraId="1E7281CD" w14:textId="77777777" w:rsidR="0082132C" w:rsidRDefault="0082132C" w:rsidP="00E65A2C">
      <w:pPr>
        <w:jc w:val="left"/>
      </w:pPr>
    </w:p>
    <w:p w14:paraId="29EA5B28" w14:textId="77777777" w:rsidR="0082132C" w:rsidRDefault="0082132C" w:rsidP="00E65A2C">
      <w:pPr>
        <w:jc w:val="left"/>
      </w:pPr>
    </w:p>
    <w:p w14:paraId="1EB7E486" w14:textId="77777777" w:rsidR="0082132C" w:rsidRDefault="0082132C" w:rsidP="00E65A2C">
      <w:pPr>
        <w:jc w:val="left"/>
      </w:pPr>
    </w:p>
    <w:p w14:paraId="0FC6BE1A" w14:textId="77777777" w:rsidR="0082132C" w:rsidRDefault="0082132C" w:rsidP="00E65A2C">
      <w:pPr>
        <w:jc w:val="left"/>
      </w:pPr>
    </w:p>
    <w:p w14:paraId="5677A19E" w14:textId="77777777" w:rsidR="0082132C" w:rsidRDefault="0082132C" w:rsidP="00E65A2C">
      <w:pPr>
        <w:jc w:val="left"/>
      </w:pPr>
    </w:p>
    <w:p w14:paraId="468010C0" w14:textId="77777777" w:rsidR="0082132C" w:rsidRDefault="0082132C" w:rsidP="00E65A2C">
      <w:pPr>
        <w:jc w:val="left"/>
      </w:pPr>
    </w:p>
    <w:p w14:paraId="3A0F743C" w14:textId="77777777" w:rsidR="0082132C" w:rsidRDefault="0082132C" w:rsidP="00E65A2C">
      <w:pPr>
        <w:jc w:val="left"/>
      </w:pPr>
    </w:p>
    <w:p w14:paraId="7DEAFD81" w14:textId="77777777" w:rsidR="0082132C" w:rsidRDefault="0082132C" w:rsidP="00E65A2C">
      <w:pPr>
        <w:jc w:val="left"/>
      </w:pPr>
    </w:p>
    <w:p w14:paraId="3B0C4AA7" w14:textId="77777777" w:rsidR="0082132C" w:rsidRDefault="0082132C" w:rsidP="00E65A2C">
      <w:pPr>
        <w:jc w:val="left"/>
      </w:pPr>
    </w:p>
    <w:p w14:paraId="6198CE32" w14:textId="77777777" w:rsidR="0082132C" w:rsidRDefault="0082132C" w:rsidP="00E65A2C">
      <w:pPr>
        <w:jc w:val="left"/>
      </w:pPr>
    </w:p>
    <w:p w14:paraId="3E2B32B9" w14:textId="77777777" w:rsidR="0082132C" w:rsidRDefault="0082132C" w:rsidP="00E65A2C">
      <w:pPr>
        <w:jc w:val="left"/>
      </w:pPr>
    </w:p>
    <w:p w14:paraId="1A45C5E4" w14:textId="77777777" w:rsidR="0082132C" w:rsidRDefault="0082132C" w:rsidP="00E65A2C">
      <w:pPr>
        <w:jc w:val="left"/>
      </w:pPr>
    </w:p>
    <w:p w14:paraId="01C577C6" w14:textId="77777777" w:rsidR="0082132C" w:rsidRDefault="0082132C" w:rsidP="00E65A2C">
      <w:pPr>
        <w:jc w:val="left"/>
      </w:pPr>
    </w:p>
    <w:p w14:paraId="0F90A666" w14:textId="77777777" w:rsidR="0082132C" w:rsidRDefault="0082132C" w:rsidP="00E65A2C">
      <w:pPr>
        <w:jc w:val="left"/>
      </w:pPr>
    </w:p>
    <w:p w14:paraId="17FF1BDC" w14:textId="77777777" w:rsidR="0082132C" w:rsidRDefault="0082132C" w:rsidP="00E65A2C">
      <w:pPr>
        <w:jc w:val="left"/>
      </w:pPr>
    </w:p>
    <w:p w14:paraId="30DC76A7" w14:textId="77777777" w:rsidR="0082132C" w:rsidRDefault="0082132C" w:rsidP="00E65A2C">
      <w:pPr>
        <w:jc w:val="left"/>
      </w:pPr>
    </w:p>
    <w:p w14:paraId="14C0B332" w14:textId="77777777" w:rsidR="0082132C" w:rsidRDefault="0082132C" w:rsidP="00E65A2C">
      <w:pPr>
        <w:jc w:val="left"/>
      </w:pPr>
    </w:p>
    <w:p w14:paraId="3F98644B" w14:textId="65F01BC4" w:rsidR="00725114" w:rsidRDefault="00725114" w:rsidP="00E65A2C">
      <w:pPr>
        <w:jc w:val="left"/>
      </w:pPr>
    </w:p>
    <w:p w14:paraId="47660F63" w14:textId="77777777" w:rsidR="00725114" w:rsidRDefault="00725114" w:rsidP="00E65A2C">
      <w:pPr>
        <w:jc w:val="left"/>
        <w:rPr>
          <w:rFonts w:eastAsiaTheme="minorEastAsia"/>
          <w:lang w:eastAsia="ja-JP"/>
        </w:rPr>
      </w:pP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t>დანართი1: ფასების ცხრილი</w:t>
      </w:r>
    </w:p>
    <w:p w14:paraId="1E8F461B" w14:textId="77777777" w:rsidR="00850BA8" w:rsidRDefault="00850BA8" w:rsidP="00850BA8">
      <w:pPr>
        <w:pStyle w:val="NoSpacing"/>
      </w:pPr>
    </w:p>
    <w:p w14:paraId="0A5BB364" w14:textId="77777777" w:rsidR="000238DE" w:rsidRPr="00870A14" w:rsidRDefault="000238DE">
      <w:pPr>
        <w:jc w:val="left"/>
      </w:pPr>
    </w:p>
    <w:p w14:paraId="7AFDC290" w14:textId="77777777" w:rsidR="000238DE" w:rsidRDefault="000238DE">
      <w:pPr>
        <w:jc w:val="left"/>
        <w:rPr>
          <w:lang w:val="ka-GE"/>
        </w:rPr>
      </w:pPr>
    </w:p>
    <w:p w14:paraId="741E1A33" w14:textId="77777777" w:rsidR="000238DE" w:rsidRDefault="000238DE">
      <w:pPr>
        <w:jc w:val="left"/>
        <w:rPr>
          <w:lang w:val="ka-GE"/>
        </w:rPr>
      </w:pPr>
    </w:p>
    <w:tbl>
      <w:tblPr>
        <w:tblW w:w="10526" w:type="dxa"/>
        <w:tblLook w:val="04A0" w:firstRow="1" w:lastRow="0" w:firstColumn="1" w:lastColumn="0" w:noHBand="0" w:noVBand="1"/>
      </w:tblPr>
      <w:tblGrid>
        <w:gridCol w:w="7005"/>
        <w:gridCol w:w="634"/>
        <w:gridCol w:w="2887"/>
      </w:tblGrid>
      <w:tr w:rsidR="0011666B" w:rsidRPr="00725114" w14:paraId="31046268" w14:textId="77777777" w:rsidTr="00840946">
        <w:trPr>
          <w:trHeight w:val="357"/>
        </w:trPr>
        <w:tc>
          <w:tcPr>
            <w:tcW w:w="70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24E1A" w14:textId="77777777" w:rsidR="0011666B" w:rsidRPr="00725114" w:rsidRDefault="0011666B" w:rsidP="00725114">
            <w:pPr>
              <w:jc w:val="center"/>
              <w:rPr>
                <w:rFonts w:ascii="Arial" w:eastAsia="Times New Roman" w:hAnsi="Arial" w:cs="Arial"/>
                <w:b/>
                <w:bCs/>
                <w:color w:val="auto"/>
              </w:rPr>
            </w:pPr>
            <w:r w:rsidRPr="00725114">
              <w:rPr>
                <w:rFonts w:ascii="Arial" w:eastAsia="Times New Roman" w:hAnsi="Arial" w:cs="Arial"/>
                <w:b/>
                <w:bCs/>
                <w:color w:val="auto"/>
              </w:rPr>
              <w:t>DESCRIPTION</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14:paraId="749B0B8A" w14:textId="77777777" w:rsidR="0011666B" w:rsidRPr="00725114" w:rsidRDefault="0011666B" w:rsidP="00725114">
            <w:pPr>
              <w:jc w:val="center"/>
              <w:rPr>
                <w:rFonts w:ascii="Arial" w:eastAsia="Times New Roman" w:hAnsi="Arial" w:cs="Arial"/>
                <w:b/>
                <w:bCs/>
                <w:color w:val="auto"/>
              </w:rPr>
            </w:pPr>
            <w:r w:rsidRPr="00725114">
              <w:rPr>
                <w:rFonts w:ascii="Arial" w:eastAsia="Times New Roman" w:hAnsi="Arial" w:cs="Arial"/>
                <w:b/>
                <w:bCs/>
                <w:color w:val="auto"/>
              </w:rPr>
              <w:t>QTY</w:t>
            </w:r>
          </w:p>
        </w:tc>
        <w:tc>
          <w:tcPr>
            <w:tcW w:w="2887" w:type="dxa"/>
            <w:tcBorders>
              <w:top w:val="single" w:sz="4" w:space="0" w:color="auto"/>
              <w:left w:val="nil"/>
              <w:bottom w:val="single" w:sz="4" w:space="0" w:color="auto"/>
              <w:right w:val="single" w:sz="4" w:space="0" w:color="auto"/>
            </w:tcBorders>
            <w:shd w:val="clear" w:color="auto" w:fill="auto"/>
            <w:noWrap/>
            <w:vAlign w:val="bottom"/>
            <w:hideMark/>
          </w:tcPr>
          <w:p w14:paraId="7B16B400" w14:textId="77777777" w:rsidR="0011666B" w:rsidRPr="00725114" w:rsidRDefault="0011666B" w:rsidP="00725114">
            <w:pPr>
              <w:jc w:val="center"/>
              <w:rPr>
                <w:rFonts w:ascii="Arial" w:eastAsia="Times New Roman" w:hAnsi="Arial" w:cs="Arial"/>
                <w:b/>
                <w:bCs/>
                <w:color w:val="auto"/>
              </w:rPr>
            </w:pPr>
            <w:r w:rsidRPr="00725114">
              <w:rPr>
                <w:rFonts w:ascii="Arial" w:eastAsia="Times New Roman" w:hAnsi="Arial" w:cs="Arial"/>
                <w:b/>
                <w:bCs/>
                <w:color w:val="auto"/>
              </w:rPr>
              <w:t>Period</w:t>
            </w:r>
          </w:p>
        </w:tc>
      </w:tr>
      <w:tr w:rsidR="0011666B" w:rsidRPr="00725114" w14:paraId="2AC60EB5" w14:textId="77777777" w:rsidTr="00703089">
        <w:trPr>
          <w:trHeight w:val="344"/>
        </w:trPr>
        <w:tc>
          <w:tcPr>
            <w:tcW w:w="7005" w:type="dxa"/>
            <w:tcBorders>
              <w:top w:val="nil"/>
              <w:left w:val="single" w:sz="4" w:space="0" w:color="auto"/>
              <w:bottom w:val="single" w:sz="4" w:space="0" w:color="auto"/>
              <w:right w:val="single" w:sz="4" w:space="0" w:color="auto"/>
            </w:tcBorders>
            <w:shd w:val="clear" w:color="auto" w:fill="auto"/>
            <w:noWrap/>
            <w:vAlign w:val="center"/>
          </w:tcPr>
          <w:p w14:paraId="51826919" w14:textId="008183D6" w:rsidR="0011666B" w:rsidRPr="002F1805" w:rsidRDefault="0011666B" w:rsidP="002F1805">
            <w:pPr>
              <w:jc w:val="center"/>
              <w:rPr>
                <w:rFonts w:ascii="Arial" w:eastAsia="Times New Roman" w:hAnsi="Arial" w:cs="Arial"/>
                <w:color w:val="5B9BD5"/>
              </w:rPr>
            </w:pPr>
            <w:r>
              <w:rPr>
                <w:rFonts w:ascii="Arial" w:eastAsia="Times New Roman" w:hAnsi="Arial" w:cs="Arial"/>
                <w:color w:val="5B9BD5"/>
              </w:rPr>
              <w:t xml:space="preserve">IBM security </w:t>
            </w:r>
            <w:proofErr w:type="spellStart"/>
            <w:r>
              <w:rPr>
                <w:rFonts w:ascii="Arial" w:eastAsia="Times New Roman" w:hAnsi="Arial" w:cs="Arial"/>
                <w:color w:val="5B9BD5"/>
              </w:rPr>
              <w:t>guardium</w:t>
            </w:r>
            <w:proofErr w:type="spellEnd"/>
            <w:r>
              <w:rPr>
                <w:rFonts w:ascii="Arial" w:eastAsia="Times New Roman" w:hAnsi="Arial" w:cs="Arial"/>
                <w:color w:val="5B9BD5"/>
              </w:rPr>
              <w:t xml:space="preserve"> </w:t>
            </w:r>
            <w:r w:rsidRPr="002F1805">
              <w:rPr>
                <w:rFonts w:ascii="Arial" w:eastAsia="Times New Roman" w:hAnsi="Arial" w:cs="Arial"/>
                <w:color w:val="5B9BD5"/>
              </w:rPr>
              <w:t>SW Subscription</w:t>
            </w:r>
            <w:r>
              <w:rPr>
                <w:rFonts w:ascii="Arial" w:eastAsia="Times New Roman" w:hAnsi="Arial" w:cs="Arial"/>
                <w:color w:val="5B9BD5"/>
              </w:rPr>
              <w:t xml:space="preserve"> </w:t>
            </w:r>
            <w:r w:rsidRPr="002F1805">
              <w:rPr>
                <w:rFonts w:ascii="Arial" w:eastAsia="Times New Roman" w:hAnsi="Arial" w:cs="Arial"/>
                <w:color w:val="5B9BD5"/>
              </w:rPr>
              <w:t>&amp;</w:t>
            </w:r>
            <w:r>
              <w:rPr>
                <w:rFonts w:ascii="Arial" w:eastAsia="Times New Roman" w:hAnsi="Arial" w:cs="Arial"/>
                <w:color w:val="5B9BD5"/>
              </w:rPr>
              <w:t xml:space="preserve"> </w:t>
            </w:r>
            <w:r w:rsidRPr="002F1805">
              <w:rPr>
                <w:rFonts w:ascii="Arial" w:eastAsia="Times New Roman" w:hAnsi="Arial" w:cs="Arial"/>
                <w:color w:val="5B9BD5"/>
              </w:rPr>
              <w:t>support 12 Month</w:t>
            </w:r>
          </w:p>
        </w:tc>
        <w:tc>
          <w:tcPr>
            <w:tcW w:w="634" w:type="dxa"/>
            <w:tcBorders>
              <w:top w:val="nil"/>
              <w:left w:val="nil"/>
              <w:bottom w:val="single" w:sz="4" w:space="0" w:color="auto"/>
              <w:right w:val="single" w:sz="4" w:space="0" w:color="auto"/>
            </w:tcBorders>
            <w:shd w:val="clear" w:color="auto" w:fill="auto"/>
            <w:noWrap/>
            <w:vAlign w:val="center"/>
            <w:hideMark/>
          </w:tcPr>
          <w:p w14:paraId="1306C677" w14:textId="26EC6CEA" w:rsidR="0011666B" w:rsidRPr="002F1805" w:rsidRDefault="0011666B" w:rsidP="002F1805">
            <w:pPr>
              <w:jc w:val="center"/>
              <w:rPr>
                <w:rFonts w:ascii="Arial" w:eastAsia="Times New Roman" w:hAnsi="Arial" w:cs="Arial"/>
                <w:color w:val="5B9BD5"/>
              </w:rPr>
            </w:pPr>
            <w:r w:rsidRPr="002F1805">
              <w:rPr>
                <w:rFonts w:ascii="Arial" w:eastAsia="Times New Roman" w:hAnsi="Arial" w:cs="Arial"/>
                <w:color w:val="5B9BD5"/>
              </w:rPr>
              <w:t>1</w:t>
            </w:r>
          </w:p>
        </w:tc>
        <w:tc>
          <w:tcPr>
            <w:tcW w:w="2887" w:type="dxa"/>
            <w:tcBorders>
              <w:top w:val="nil"/>
              <w:left w:val="nil"/>
              <w:bottom w:val="single" w:sz="4" w:space="0" w:color="auto"/>
              <w:right w:val="single" w:sz="4" w:space="0" w:color="auto"/>
            </w:tcBorders>
            <w:shd w:val="clear" w:color="auto" w:fill="auto"/>
            <w:noWrap/>
            <w:vAlign w:val="center"/>
            <w:hideMark/>
          </w:tcPr>
          <w:p w14:paraId="05F889AB" w14:textId="0DB92506" w:rsidR="0011666B" w:rsidRPr="002F1805" w:rsidRDefault="0011666B" w:rsidP="002F1805">
            <w:pPr>
              <w:jc w:val="center"/>
              <w:rPr>
                <w:rFonts w:ascii="Arial" w:eastAsia="Times New Roman" w:hAnsi="Arial" w:cs="Arial"/>
                <w:color w:val="5B9BD5"/>
              </w:rPr>
            </w:pPr>
            <w:r w:rsidRPr="002F1805">
              <w:rPr>
                <w:rFonts w:ascii="Arial" w:eastAsia="Times New Roman" w:hAnsi="Arial" w:cs="Arial"/>
                <w:color w:val="5B9BD5"/>
              </w:rPr>
              <w:t>20.06.2024 - 20.06.2025</w:t>
            </w:r>
          </w:p>
        </w:tc>
      </w:tr>
    </w:tbl>
    <w:p w14:paraId="41E01B86" w14:textId="6796FE99" w:rsidR="000238DE" w:rsidRDefault="000238DE" w:rsidP="00453E35">
      <w:pPr>
        <w:tabs>
          <w:tab w:val="left" w:pos="840"/>
        </w:tabs>
        <w:jc w:val="left"/>
        <w:rPr>
          <w:lang w:val="ka-GE"/>
        </w:rPr>
      </w:pPr>
    </w:p>
    <w:p w14:paraId="4D8CCD67" w14:textId="77777777" w:rsidR="000238DE" w:rsidRDefault="000238DE">
      <w:pPr>
        <w:jc w:val="left"/>
        <w:rPr>
          <w:lang w:val="ka-GE"/>
        </w:rPr>
      </w:pPr>
    </w:p>
    <w:p w14:paraId="6690B88C" w14:textId="7B5CD36F" w:rsidR="00B54332" w:rsidRDefault="00B54332">
      <w:pPr>
        <w:jc w:val="left"/>
        <w:rPr>
          <w:lang w:val="ka-GE"/>
        </w:rPr>
      </w:pPr>
    </w:p>
    <w:p w14:paraId="5904C772" w14:textId="77777777" w:rsidR="00B54332" w:rsidRDefault="00B54332">
      <w:pPr>
        <w:jc w:val="left"/>
        <w:rPr>
          <w:lang w:val="ka-GE"/>
        </w:rPr>
      </w:pPr>
    </w:p>
    <w:p w14:paraId="05469CFC" w14:textId="77777777" w:rsidR="007B085E" w:rsidRDefault="007B085E" w:rsidP="00C525A4">
      <w:pPr>
        <w:pStyle w:val="a"/>
        <w:numPr>
          <w:ilvl w:val="0"/>
          <w:numId w:val="0"/>
        </w:numPr>
        <w:rPr>
          <w:lang w:val="en-US"/>
        </w:rPr>
      </w:pPr>
    </w:p>
    <w:p w14:paraId="29385F23" w14:textId="77777777" w:rsidR="0011666B" w:rsidRDefault="0011666B" w:rsidP="0011666B">
      <w:pPr>
        <w:pStyle w:val="a"/>
        <w:numPr>
          <w:ilvl w:val="0"/>
          <w:numId w:val="0"/>
        </w:numPr>
        <w:ind w:left="360" w:hanging="360"/>
      </w:pPr>
    </w:p>
    <w:p w14:paraId="32762FD5" w14:textId="77777777" w:rsidR="0011666B" w:rsidRPr="0011666B" w:rsidRDefault="0011666B" w:rsidP="0011666B">
      <w:pPr>
        <w:pStyle w:val="a"/>
        <w:numPr>
          <w:ilvl w:val="0"/>
          <w:numId w:val="0"/>
        </w:numPr>
        <w:ind w:left="360" w:hanging="360"/>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8" w:name="_Toc22227849"/>
      <w:r w:rsidRPr="00C525A4">
        <w:rPr>
          <w:rFonts w:eastAsiaTheme="minorHAnsi" w:cs="Sylfaen"/>
          <w:color w:val="231F20"/>
          <w:sz w:val="22"/>
          <w:szCs w:val="20"/>
          <w:lang w:eastAsia="en-US"/>
        </w:rPr>
        <w:t>დანართი 2: საბანკო რეკვიზიტები</w:t>
      </w:r>
      <w:bookmarkEnd w:id="8"/>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bookmarkStart w:id="9" w:name="_GoBack"/>
      <w:bookmarkEnd w:id="9"/>
    </w:p>
    <w:sectPr w:rsidR="00B54332" w:rsidSect="00BE670B">
      <w:footerReference w:type="default" r:id="rId13"/>
      <w:headerReference w:type="first" r:id="rId14"/>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CBDDF" w14:textId="77777777" w:rsidR="00173F47" w:rsidRDefault="00173F47" w:rsidP="002E7950">
      <w:r>
        <w:separator/>
      </w:r>
    </w:p>
  </w:endnote>
  <w:endnote w:type="continuationSeparator" w:id="0">
    <w:p w14:paraId="221CF875" w14:textId="77777777" w:rsidR="00173F47" w:rsidRDefault="00173F47"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4CA6E839" w:rsidR="00E65A2C" w:rsidRPr="00DF4821" w:rsidRDefault="00E65A2C"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82132C">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82132C">
              <w:rPr>
                <w:bCs/>
                <w:noProof/>
                <w:sz w:val="16"/>
                <w:szCs w:val="16"/>
              </w:rPr>
              <w:t>4</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E5D19" w14:textId="77777777" w:rsidR="00173F47" w:rsidRDefault="00173F47" w:rsidP="002E7950">
      <w:r>
        <w:separator/>
      </w:r>
    </w:p>
  </w:footnote>
  <w:footnote w:type="continuationSeparator" w:id="0">
    <w:p w14:paraId="5FB9C57E" w14:textId="77777777" w:rsidR="00173F47" w:rsidRDefault="00173F47"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E65A2C" w:rsidRDefault="00E65A2C"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54D363C"/>
    <w:multiLevelType w:val="multilevel"/>
    <w:tmpl w:val="9234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1"/>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8"/>
  </w:num>
  <w:num w:numId="9">
    <w:abstractNumId w:val="20"/>
  </w:num>
  <w:num w:numId="10">
    <w:abstractNumId w:val="3"/>
  </w:num>
  <w:num w:numId="11">
    <w:abstractNumId w:val="19"/>
  </w:num>
  <w:num w:numId="12">
    <w:abstractNumId w:val="0"/>
  </w:num>
  <w:num w:numId="13">
    <w:abstractNumId w:val="1"/>
  </w:num>
  <w:num w:numId="14">
    <w:abstractNumId w:val="22"/>
  </w:num>
  <w:num w:numId="15">
    <w:abstractNumId w:val="6"/>
  </w:num>
  <w:num w:numId="16">
    <w:abstractNumId w:val="17"/>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 w:numId="2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7E8"/>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66B"/>
    <w:rsid w:val="00116A8E"/>
    <w:rsid w:val="00116D13"/>
    <w:rsid w:val="0011778B"/>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3F47"/>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849"/>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5EA7"/>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2E68"/>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170"/>
    <w:rsid w:val="002D7AAE"/>
    <w:rsid w:val="002D7E7D"/>
    <w:rsid w:val="002E1240"/>
    <w:rsid w:val="002E14C8"/>
    <w:rsid w:val="002E198E"/>
    <w:rsid w:val="002E1E18"/>
    <w:rsid w:val="002E1E2F"/>
    <w:rsid w:val="002E22EC"/>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805"/>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31BA"/>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41FF"/>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678D"/>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1FDA"/>
    <w:rsid w:val="00452A29"/>
    <w:rsid w:val="0045357D"/>
    <w:rsid w:val="004537DB"/>
    <w:rsid w:val="00453D7B"/>
    <w:rsid w:val="00453E35"/>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67B76"/>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3DA"/>
    <w:rsid w:val="004B76B9"/>
    <w:rsid w:val="004B7B46"/>
    <w:rsid w:val="004C039B"/>
    <w:rsid w:val="004C0533"/>
    <w:rsid w:val="004C0CDB"/>
    <w:rsid w:val="004C22AB"/>
    <w:rsid w:val="004C247D"/>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567A"/>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660"/>
    <w:rsid w:val="006D0852"/>
    <w:rsid w:val="006D09AF"/>
    <w:rsid w:val="006D0C57"/>
    <w:rsid w:val="006D1C08"/>
    <w:rsid w:val="006D20C7"/>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511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5238"/>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20B"/>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4A4"/>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32C"/>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2B1"/>
    <w:rsid w:val="009728FD"/>
    <w:rsid w:val="0097328A"/>
    <w:rsid w:val="00973E93"/>
    <w:rsid w:val="00973FFA"/>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3F2E"/>
    <w:rsid w:val="00A84C11"/>
    <w:rsid w:val="00A859E9"/>
    <w:rsid w:val="00A85AFD"/>
    <w:rsid w:val="00A86C53"/>
    <w:rsid w:val="00A878AF"/>
    <w:rsid w:val="00A87CE3"/>
    <w:rsid w:val="00A90145"/>
    <w:rsid w:val="00A93217"/>
    <w:rsid w:val="00A944F9"/>
    <w:rsid w:val="00A9459F"/>
    <w:rsid w:val="00A96FCB"/>
    <w:rsid w:val="00A97F71"/>
    <w:rsid w:val="00AA03E6"/>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5954"/>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2A07"/>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9B2"/>
    <w:rsid w:val="00C67C0A"/>
    <w:rsid w:val="00C71A86"/>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36D"/>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69"/>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D47"/>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2A89"/>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AE4"/>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3658"/>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3CF"/>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5A2C"/>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02B"/>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473"/>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2A4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7A2E9E48-3396-4C39-80AF-85C278D9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Strong">
    <w:name w:val="Strong"/>
    <w:basedOn w:val="DefaultParagraphFont"/>
    <w:uiPriority w:val="22"/>
    <w:qFormat/>
    <w:rsid w:val="0041678D"/>
    <w:rPr>
      <w:b/>
      <w:bCs/>
    </w:rPr>
  </w:style>
  <w:style w:type="character" w:customStyle="1" w:styleId="apple-converted-space">
    <w:name w:val="apple-converted-space"/>
    <w:basedOn w:val="DefaultParagraphFont"/>
    <w:rsid w:val="00416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195390236">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49121317">
      <w:bodyDiv w:val="1"/>
      <w:marLeft w:val="0"/>
      <w:marRight w:val="0"/>
      <w:marTop w:val="0"/>
      <w:marBottom w:val="0"/>
      <w:divBdr>
        <w:top w:val="none" w:sz="0" w:space="0" w:color="auto"/>
        <w:left w:val="none" w:sz="0" w:space="0" w:color="auto"/>
        <w:bottom w:val="none" w:sz="0" w:space="0" w:color="auto"/>
        <w:right w:val="none" w:sz="0" w:space="0" w:color="auto"/>
      </w:divBdr>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461383859">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36246226">
      <w:bodyDiv w:val="1"/>
      <w:marLeft w:val="0"/>
      <w:marRight w:val="0"/>
      <w:marTop w:val="0"/>
      <w:marBottom w:val="0"/>
      <w:divBdr>
        <w:top w:val="none" w:sz="0" w:space="0" w:color="auto"/>
        <w:left w:val="none" w:sz="0" w:space="0" w:color="auto"/>
        <w:bottom w:val="none" w:sz="0" w:space="0" w:color="auto"/>
        <w:right w:val="none" w:sz="0" w:space="0" w:color="auto"/>
      </w:divBdr>
    </w:div>
    <w:div w:id="751241318">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37989521">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149829538">
      <w:bodyDiv w:val="1"/>
      <w:marLeft w:val="0"/>
      <w:marRight w:val="0"/>
      <w:marTop w:val="0"/>
      <w:marBottom w:val="0"/>
      <w:divBdr>
        <w:top w:val="none" w:sz="0" w:space="0" w:color="auto"/>
        <w:left w:val="none" w:sz="0" w:space="0" w:color="auto"/>
        <w:bottom w:val="none" w:sz="0" w:space="0" w:color="auto"/>
        <w:right w:val="none" w:sz="0" w:space="0" w:color="auto"/>
      </w:divBdr>
    </w:div>
    <w:div w:id="1164396329">
      <w:bodyDiv w:val="1"/>
      <w:marLeft w:val="0"/>
      <w:marRight w:val="0"/>
      <w:marTop w:val="0"/>
      <w:marBottom w:val="0"/>
      <w:divBdr>
        <w:top w:val="none" w:sz="0" w:space="0" w:color="auto"/>
        <w:left w:val="none" w:sz="0" w:space="0" w:color="auto"/>
        <w:bottom w:val="none" w:sz="0" w:space="0" w:color="auto"/>
        <w:right w:val="none" w:sz="0" w:space="0" w:color="auto"/>
      </w:divBdr>
    </w:div>
    <w:div w:id="1222789636">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 w:id="21305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ratiani@bog.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tepnadze@bog.g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ratiani@bog.ge" TargetMode="External"/><Relationship Id="rId4" Type="http://schemas.openxmlformats.org/officeDocument/2006/relationships/styles" Target="styles.xml"/><Relationship Id="rId9" Type="http://schemas.openxmlformats.org/officeDocument/2006/relationships/hyperlink" Target="mailto:astepnadze@bog.g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4585A2-2558-4B30-8880-C8AC7E81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Ani Stepnadze</cp:lastModifiedBy>
  <cp:revision>3</cp:revision>
  <cp:lastPrinted>2019-10-17T14:03:00Z</cp:lastPrinted>
  <dcterms:created xsi:type="dcterms:W3CDTF">2024-06-04T14:33:00Z</dcterms:created>
  <dcterms:modified xsi:type="dcterms:W3CDTF">2024-06-05T07:29:00Z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