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A43A960" w:rsidR="007D73CE" w:rsidRPr="00657F99" w:rsidRDefault="00657F99" w:rsidP="00A74B75">
      <w:pPr>
        <w:spacing w:after="0" w:line="360" w:lineRule="auto"/>
        <w:jc w:val="center"/>
        <w:rPr>
          <w:rFonts w:ascii="Sylfaen" w:hAnsi="Sylfaen"/>
          <w:b/>
          <w:lang w:val="ka-GE"/>
        </w:rPr>
      </w:pPr>
      <w:r>
        <w:rPr>
          <w:rFonts w:ascii="Sylfaen" w:hAnsi="Sylfaen"/>
          <w:b/>
          <w:lang w:val="ka-GE"/>
        </w:rPr>
        <w:t xml:space="preserve"> </w:t>
      </w: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6BAEB02" w:rsidR="009815C7" w:rsidRPr="007B0071" w:rsidRDefault="00BB04B6" w:rsidP="00373F3E">
      <w:pPr>
        <w:spacing w:after="0" w:line="240" w:lineRule="auto"/>
        <w:jc w:val="center"/>
        <w:rPr>
          <w:rFonts w:ascii="Sylfaen" w:hAnsi="Sylfaen" w:cs="Sylfaen"/>
          <w:b/>
          <w:lang w:val="ka-GE"/>
        </w:rPr>
      </w:pPr>
      <w:r>
        <w:rPr>
          <w:rFonts w:ascii="Sylfaen" w:hAnsi="Sylfaen" w:cs="Sylfaen"/>
          <w:b/>
          <w:lang w:val="ka-GE"/>
        </w:rPr>
        <w:t>დახურული მეთოდით (კროტით)</w:t>
      </w:r>
      <w:r w:rsidR="00B320C3">
        <w:rPr>
          <w:rFonts w:ascii="Sylfaen" w:hAnsi="Sylfaen" w:cs="Sylfaen"/>
          <w:b/>
          <w:lang w:val="ka-GE"/>
        </w:rPr>
        <w:t xml:space="preserve"> ფალიაშვილის ქუჩა N42-ის მიმდებარედ</w:t>
      </w:r>
      <w:r>
        <w:rPr>
          <w:rFonts w:ascii="Sylfaen" w:hAnsi="Sylfaen" w:cs="Sylfaen"/>
          <w:b/>
          <w:lang w:val="ka-GE"/>
        </w:rPr>
        <w:t xml:space="preserve"> </w:t>
      </w:r>
      <w:r w:rsidR="007422E6" w:rsidRPr="007422E6">
        <w:rPr>
          <w:rFonts w:ascii="Sylfaen" w:hAnsi="Sylfaen" w:cs="Sylfaen"/>
          <w:b/>
          <w:lang w:val="ka-GE"/>
        </w:rPr>
        <w:t xml:space="preserve">წყალარინების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63C34E0C" w:rsidR="00277B37" w:rsidRDefault="00277B37" w:rsidP="00F827AD">
      <w:pPr>
        <w:spacing w:after="0" w:line="360" w:lineRule="auto"/>
        <w:jc w:val="center"/>
        <w:rPr>
          <w:rFonts w:ascii="Sylfaen" w:hAnsi="Sylfaen"/>
          <w:b/>
          <w:lang w:val="ka-GE"/>
        </w:rPr>
      </w:pPr>
    </w:p>
    <w:p w14:paraId="5696081C" w14:textId="77777777" w:rsidR="008721BB" w:rsidRPr="007B0071" w:rsidRDefault="008721BB"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C315BDB"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320C3" w:rsidRPr="00B320C3">
        <w:rPr>
          <w:rFonts w:ascii="Sylfaen" w:hAnsi="Sylfaen" w:cs="Sylfaen"/>
          <w:lang w:val="ka-GE"/>
        </w:rPr>
        <w:t xml:space="preserve">დახურული მეთოდით (კროტით) ფალიაშვილის ქუჩა N42-ის მიმდებარედ წყალარინების ქსელის სარეაბილიტაციო 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240AF0AD" w14:textId="77777777" w:rsidR="00BB04B6" w:rsidRDefault="00BB04B6" w:rsidP="00696A50">
      <w:pPr>
        <w:spacing w:after="0" w:line="240" w:lineRule="auto"/>
        <w:jc w:val="both"/>
        <w:rPr>
          <w:rFonts w:ascii="Sylfaen" w:hAnsi="Sylfaen" w:cs="Sylfaen"/>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40DC6BB4"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98A6C88" w:rsidR="00DB5C8D" w:rsidRPr="006005A1" w:rsidRDefault="00B320C3" w:rsidP="00696A50">
      <w:pPr>
        <w:spacing w:after="0" w:line="240" w:lineRule="auto"/>
        <w:jc w:val="both"/>
        <w:rPr>
          <w:rFonts w:ascii="Sylfaen" w:hAnsi="Sylfaen" w:cs="Sylfaen"/>
          <w:lang w:val="ka-GE"/>
        </w:rPr>
      </w:pPr>
      <w:r w:rsidRPr="00B320C3">
        <w:rPr>
          <w:rFonts w:ascii="Sylfaen" w:hAnsi="Sylfaen" w:cs="Sylfaen"/>
          <w:lang w:val="ka-GE"/>
        </w:rPr>
        <w:t xml:space="preserve">დახურული მეთოდით (კროტით) ფალიაშვილის ქუჩა N42-ის მიმდებარედ წყალარინების ქსელის სარეაბილიტაციო სამუშაოების </w:t>
      </w:r>
      <w:r w:rsidR="00185431">
        <w:rPr>
          <w:rFonts w:ascii="Sylfaen" w:hAnsi="Sylfaen" w:cs="Sylfaen"/>
          <w:lang w:val="ka-GE"/>
        </w:rPr>
        <w:t xml:space="preserve">შესყიდვა დანართი N1-ში მოცემული </w:t>
      </w:r>
      <w:r w:rsidR="00BB04B6">
        <w:rPr>
          <w:rFonts w:ascii="Sylfaen" w:hAnsi="Sylfaen" w:cs="Sylfaen"/>
          <w:lang w:val="ka-GE"/>
        </w:rPr>
        <w:t>სქემატური ნახაზების</w:t>
      </w:r>
      <w:r w:rsidR="00185431">
        <w:rPr>
          <w:rFonts w:ascii="Sylfaen" w:hAnsi="Sylfaen" w:cs="Sylfaen"/>
          <w:lang w:val="ka-GE"/>
        </w:rPr>
        <w:t xml:space="preserve"> </w:t>
      </w:r>
      <w:r w:rsidR="004B5A79">
        <w:rPr>
          <w:rFonts w:ascii="Sylfaen" w:hAnsi="Sylfaen" w:cs="Sylfaen"/>
          <w:lang w:val="ka-GE"/>
        </w:rPr>
        <w:t xml:space="preserve">და ტექნიკური დავალებების </w:t>
      </w:r>
      <w:r w:rsidR="00185431">
        <w:rPr>
          <w:rFonts w:ascii="Sylfaen" w:hAnsi="Sylfaen" w:cs="Sylfaen"/>
          <w:lang w:val="ka-GE"/>
        </w:rPr>
        <w:t>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726400">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5273224E" w:rsidR="00392707" w:rsidRPr="00726400" w:rsidRDefault="00D527CB" w:rsidP="00F7155A">
      <w:pPr>
        <w:jc w:val="both"/>
        <w:rPr>
          <w:rFonts w:ascii="Sylfaen" w:hAnsi="Sylfaen" w:cs="Sylfaen"/>
          <w:color w:val="222222"/>
          <w:shd w:val="clear" w:color="auto" w:fill="FFFFFF"/>
          <w:lang w:val="ka-GE"/>
        </w:rPr>
      </w:pPr>
      <w:r w:rsidRPr="00726400">
        <w:rPr>
          <w:rFonts w:ascii="Sylfaen" w:hAnsi="Sylfaen" w:cs="Sylfaen"/>
          <w:color w:val="222222"/>
          <w:shd w:val="clear" w:color="auto" w:fill="FFFFFF"/>
          <w:lang w:val="ka-GE"/>
        </w:rPr>
        <w:t>პრეტენდენტმა</w:t>
      </w:r>
      <w:r w:rsidRPr="00726400">
        <w:rPr>
          <w:rFonts w:ascii="Verdana" w:hAnsi="Verdana"/>
          <w:color w:val="222222"/>
          <w:shd w:val="clear" w:color="auto" w:fill="FFFFFF"/>
          <w:lang w:val="ka-GE"/>
        </w:rPr>
        <w:t xml:space="preserve"> </w:t>
      </w:r>
      <w:r w:rsidRPr="00726400">
        <w:rPr>
          <w:rFonts w:ascii="Sylfaen" w:hAnsi="Sylfaen" w:cs="Sylfaen"/>
          <w:color w:val="222222"/>
          <w:shd w:val="clear" w:color="auto" w:fill="FFFFFF"/>
          <w:lang w:val="ka-GE"/>
        </w:rPr>
        <w:t>უნდა</w:t>
      </w:r>
      <w:r w:rsidRPr="00726400">
        <w:rPr>
          <w:rFonts w:ascii="Verdana" w:hAnsi="Verdana"/>
          <w:color w:val="222222"/>
          <w:shd w:val="clear" w:color="auto" w:fill="FFFFFF"/>
          <w:lang w:val="ka-GE"/>
        </w:rPr>
        <w:t xml:space="preserve"> </w:t>
      </w:r>
      <w:r w:rsidRPr="00726400">
        <w:rPr>
          <w:rFonts w:ascii="Sylfaen" w:hAnsi="Sylfaen" w:cs="Sylfaen"/>
          <w:color w:val="222222"/>
          <w:shd w:val="clear" w:color="auto" w:fill="FFFFFF"/>
          <w:lang w:val="ka-GE"/>
        </w:rPr>
        <w:t>წარმოადგინოს</w:t>
      </w:r>
      <w:r w:rsidRPr="00726400">
        <w:rPr>
          <w:rFonts w:ascii="Verdana" w:hAnsi="Verdana"/>
          <w:color w:val="222222"/>
          <w:shd w:val="clear" w:color="auto" w:fill="FFFFFF"/>
          <w:lang w:val="ka-GE"/>
        </w:rPr>
        <w:t xml:space="preserve"> </w:t>
      </w:r>
      <w:r w:rsidRPr="00726400">
        <w:rPr>
          <w:rFonts w:ascii="Sylfaen" w:hAnsi="Sylfaen" w:cs="Sylfaen"/>
          <w:color w:val="222222"/>
          <w:shd w:val="clear" w:color="auto" w:fill="FFFFFF"/>
          <w:lang w:val="ka-GE"/>
        </w:rPr>
        <w:t>განფასება</w:t>
      </w:r>
      <w:r w:rsidRPr="00726400">
        <w:rPr>
          <w:rFonts w:ascii="Verdana" w:hAnsi="Verdana"/>
          <w:color w:val="222222"/>
          <w:shd w:val="clear" w:color="auto" w:fill="FFFFFF"/>
          <w:lang w:val="ka-GE"/>
        </w:rPr>
        <w:t xml:space="preserve"> </w:t>
      </w:r>
      <w:r w:rsidR="004D18D0">
        <w:rPr>
          <w:rFonts w:ascii="Sylfaen" w:hAnsi="Sylfaen" w:cs="Sylfaen"/>
          <w:color w:val="222222"/>
          <w:shd w:val="clear" w:color="auto" w:fill="FFFFFF"/>
          <w:lang w:val="ka-GE"/>
        </w:rPr>
        <w:t xml:space="preserve">მის მიერ </w:t>
      </w:r>
      <w:r w:rsidR="000E1B3A">
        <w:rPr>
          <w:rFonts w:ascii="Sylfaen" w:hAnsi="Sylfaen" w:cs="Sylfaen"/>
          <w:color w:val="222222"/>
          <w:shd w:val="clear" w:color="auto" w:fill="FFFFFF"/>
          <w:lang w:val="ka-GE"/>
        </w:rPr>
        <w:t>მომზადებული</w:t>
      </w:r>
      <w:r w:rsidR="004D18D0">
        <w:rPr>
          <w:rFonts w:ascii="Sylfaen" w:hAnsi="Sylfaen" w:cs="Sylfaen"/>
          <w:color w:val="222222"/>
          <w:shd w:val="clear" w:color="auto" w:fill="FFFFFF"/>
          <w:lang w:val="ka-GE"/>
        </w:rPr>
        <w:t xml:space="preserve"> ფორმით საქართველოში მოქმედი სამშენებლო ნორმების დაცვით.</w:t>
      </w:r>
    </w:p>
    <w:p w14:paraId="5AAAF0F3" w14:textId="71F41022" w:rsidR="00FD0815" w:rsidRPr="007B0071" w:rsidRDefault="00056A31" w:rsidP="00FD35B5">
      <w:pPr>
        <w:rPr>
          <w:rFonts w:ascii="Sylfaen" w:hAnsi="Sylfaen"/>
          <w:b/>
          <w:lang w:val="ka-GE"/>
        </w:rPr>
      </w:pPr>
      <w:r w:rsidRPr="00726400">
        <w:rPr>
          <w:rFonts w:ascii="Sylfaen" w:hAnsi="Sylfaen" w:cs="Sylfaen"/>
          <w:b/>
          <w:lang w:val="ka-GE"/>
        </w:rPr>
        <w:t>1</w:t>
      </w:r>
      <w:r w:rsidR="00C76391" w:rsidRPr="00726400">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E886E7B" w:rsidR="00392707" w:rsidRPr="00726400"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w:t>
      </w:r>
      <w:r w:rsidR="00392707" w:rsidRPr="00D4165B">
        <w:rPr>
          <w:rFonts w:ascii="Sylfaen" w:hAnsi="Sylfaen"/>
          <w:lang w:val="ka-GE"/>
        </w:rPr>
        <w:t xml:space="preserve">განხორციელდეს </w:t>
      </w:r>
      <w:r w:rsidR="003A4006" w:rsidRPr="00D4165B">
        <w:rPr>
          <w:rFonts w:ascii="Sylfaen" w:hAnsi="Sylfaen"/>
          <w:lang w:val="ka-GE"/>
        </w:rPr>
        <w:t>ვაკე-საბურთალოს</w:t>
      </w:r>
      <w:r w:rsidR="00B320C3">
        <w:rPr>
          <w:rFonts w:ascii="Sylfaen" w:hAnsi="Sylfaen"/>
          <w:lang w:val="ka-GE"/>
        </w:rPr>
        <w:t xml:space="preserve"> რაიონ</w:t>
      </w:r>
      <w:r w:rsidR="00726400">
        <w:rPr>
          <w:rFonts w:ascii="Sylfaen" w:hAnsi="Sylfaen"/>
          <w:lang w:val="ka-GE"/>
        </w:rPr>
        <w:t>ში</w:t>
      </w:r>
      <w:r w:rsidR="00696A50" w:rsidRPr="00726400">
        <w:rPr>
          <w:rFonts w:ascii="Sylfaen" w:hAnsi="Sylfaen"/>
          <w:lang w:val="ka-GE"/>
        </w:rPr>
        <w:t>;</w:t>
      </w:r>
    </w:p>
    <w:p w14:paraId="1E3773B6" w14:textId="28C821AB" w:rsidR="009203F4" w:rsidRPr="00726400"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726400">
        <w:rPr>
          <w:rFonts w:ascii="Sylfaen" w:hAnsi="Sylfaen"/>
          <w:lang w:val="ka-GE"/>
        </w:rPr>
        <w:t>;</w:t>
      </w:r>
    </w:p>
    <w:p w14:paraId="398C3AA4" w14:textId="1EC9DC91" w:rsidR="0044376C" w:rsidRDefault="001466B2" w:rsidP="00FD35B5">
      <w:pPr>
        <w:rPr>
          <w:rFonts w:ascii="Sylfaen" w:hAnsi="Sylfaen"/>
          <w:b/>
          <w:lang w:val="ka-GE"/>
        </w:rPr>
      </w:pPr>
      <w:r w:rsidRPr="00726400">
        <w:rPr>
          <w:rFonts w:ascii="Sylfaen" w:hAnsi="Sylfaen"/>
          <w:b/>
          <w:lang w:val="ka-GE"/>
        </w:rPr>
        <w:t>1.5</w:t>
      </w:r>
      <w:r w:rsidR="0044376C" w:rsidRPr="00726400">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26400">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726400"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26400">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26400">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9FBA5D2"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726400">
        <w:rPr>
          <w:rFonts w:ascii="Sylfaen" w:hAnsi="Sylfaen"/>
          <w:lang w:val="ka-GE"/>
        </w:rPr>
        <w:t xml:space="preserve"> </w:t>
      </w:r>
      <w:r w:rsidR="00D4165B">
        <w:rPr>
          <w:rFonts w:ascii="Sylfaen" w:hAnsi="Sylfaen"/>
          <w:lang w:val="ka-GE"/>
        </w:rPr>
        <w:t xml:space="preserve">კონტრაქტორის მიერ მომზადებული </w:t>
      </w:r>
      <w:r w:rsidR="00EB217E" w:rsidRPr="007B0071">
        <w:rPr>
          <w:rFonts w:ascii="Sylfaen" w:hAnsi="Sylfaen"/>
          <w:lang w:val="ka-GE"/>
        </w:rPr>
        <w:t>ხარჯთაღრიცხვ</w:t>
      </w:r>
      <w:r w:rsidR="005D2771">
        <w:rPr>
          <w:rFonts w:ascii="Sylfaen" w:hAnsi="Sylfaen"/>
          <w:lang w:val="ka-GE"/>
        </w:rPr>
        <w:t>ა</w:t>
      </w:r>
      <w:r w:rsidR="00AE7884" w:rsidRPr="007B0071">
        <w:rPr>
          <w:rFonts w:ascii="Sylfaen" w:hAnsi="Sylfaen"/>
          <w:lang w:val="ka-GE"/>
        </w:rPr>
        <w:t>;</w:t>
      </w:r>
    </w:p>
    <w:p w14:paraId="0B414E8B" w14:textId="20D1F35A" w:rsidR="002C42C6"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A56EFE" w:rsidRPr="00726400">
        <w:rPr>
          <w:rFonts w:ascii="Sylfaen" w:hAnsi="Sylfaen"/>
          <w:lang w:val="ka-GE"/>
        </w:rPr>
        <w:t xml:space="preserve"> 1.6</w:t>
      </w:r>
      <w:r w:rsidR="00EA22AE" w:rsidRPr="00726400">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1EA87FC3" w:rsidR="009634B1" w:rsidRPr="005679EB" w:rsidRDefault="00D4165B" w:rsidP="005679EB">
      <w:pPr>
        <w:spacing w:after="0" w:line="360" w:lineRule="auto"/>
        <w:jc w:val="both"/>
        <w:rPr>
          <w:rFonts w:ascii="Sylfaen" w:hAnsi="Sylfaen"/>
          <w:lang w:val="ka-GE"/>
        </w:rPr>
      </w:pPr>
      <w:r>
        <w:rPr>
          <w:rFonts w:ascii="Sylfaen" w:hAnsi="Sylfaen"/>
          <w:lang w:val="ka-GE"/>
        </w:rPr>
        <w:t>3</w:t>
      </w:r>
      <w:r w:rsidR="009634B1" w:rsidRPr="009634B1">
        <w:rPr>
          <w:rFonts w:ascii="Sylfaen" w:hAnsi="Sylfaen"/>
          <w:lang w:val="ka-GE"/>
        </w:rPr>
        <w:t>.</w:t>
      </w:r>
      <w:r w:rsidR="00696A50" w:rsidRPr="00726400">
        <w:rPr>
          <w:rFonts w:ascii="Sylfaen" w:hAnsi="Sylfaen"/>
          <w:lang w:val="ka-GE"/>
        </w:rPr>
        <w:t xml:space="preserve"> </w:t>
      </w:r>
      <w:r w:rsidR="009634B1"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622591D" w:rsidR="009F003A" w:rsidRDefault="00D4165B" w:rsidP="00095224">
      <w:pPr>
        <w:jc w:val="both"/>
        <w:rPr>
          <w:rFonts w:ascii="Sylfaen" w:hAnsi="Sylfaen"/>
          <w:lang w:val="ka-GE"/>
        </w:rPr>
      </w:pPr>
      <w:r w:rsidRPr="00726400">
        <w:rPr>
          <w:rFonts w:ascii="Sylfaen" w:hAnsi="Sylfaen"/>
          <w:lang w:val="ka-GE"/>
        </w:rPr>
        <w:t>4</w:t>
      </w:r>
      <w:r w:rsidR="00DB4B6C" w:rsidRPr="00726400">
        <w:rPr>
          <w:rFonts w:ascii="Sylfaen" w:hAnsi="Sylfaen"/>
          <w:lang w:val="ka-GE"/>
        </w:rPr>
        <w:t>.</w:t>
      </w:r>
      <w:r w:rsidR="00696A50" w:rsidRPr="00726400">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1CDE5812" w:rsidR="001173C9" w:rsidRPr="007B0071" w:rsidRDefault="00D4165B" w:rsidP="00CF7A57">
      <w:pPr>
        <w:rPr>
          <w:rFonts w:ascii="Sylfaen" w:hAnsi="Sylfaen"/>
          <w:lang w:val="ka-GE"/>
        </w:rPr>
      </w:pPr>
      <w:r>
        <w:rPr>
          <w:rFonts w:ascii="Sylfaen" w:hAnsi="Sylfaen"/>
          <w:lang w:val="ka-GE"/>
        </w:rPr>
        <w:t>5</w:t>
      </w:r>
      <w:r w:rsidR="001173C9">
        <w:rPr>
          <w:rFonts w:ascii="Sylfaen" w:hAnsi="Sylfaen"/>
          <w:lang w:val="ka-GE"/>
        </w:rPr>
        <w:t>.</w:t>
      </w:r>
      <w:r w:rsidR="00696A50" w:rsidRPr="00726400">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16AAFD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726400">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B320C3">
        <w:rPr>
          <w:rFonts w:ascii="Sylfaen" w:hAnsi="Sylfaen" w:cs="Sylfaen"/>
          <w:b/>
          <w:sz w:val="20"/>
          <w:szCs w:val="20"/>
          <w:lang w:val="ka-GE"/>
        </w:rPr>
        <w:t>2024</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34B36">
        <w:rPr>
          <w:rFonts w:ascii="Sylfaen" w:hAnsi="Sylfaen" w:cs="Sylfaen"/>
          <w:b/>
          <w:sz w:val="20"/>
          <w:szCs w:val="20"/>
          <w:lang w:val="ka-GE"/>
        </w:rPr>
        <w:t>1</w:t>
      </w:r>
      <w:r w:rsidR="00B320C3">
        <w:rPr>
          <w:rFonts w:ascii="Sylfaen" w:hAnsi="Sylfaen" w:cs="Sylfaen"/>
          <w:b/>
          <w:sz w:val="20"/>
          <w:szCs w:val="20"/>
          <w:lang w:val="ka-GE"/>
        </w:rPr>
        <w:t>4 ივნისი</w:t>
      </w:r>
      <w:r w:rsidR="000C130E">
        <w:rPr>
          <w:rFonts w:ascii="Sylfaen" w:hAnsi="Sylfaen" w:cs="Sylfaen"/>
          <w:b/>
          <w:sz w:val="20"/>
          <w:szCs w:val="20"/>
          <w:lang w:val="ka-GE"/>
        </w:rPr>
        <w:t>,</w:t>
      </w:r>
      <w:r w:rsidR="00034B36">
        <w:rPr>
          <w:rFonts w:ascii="Sylfaen" w:hAnsi="Sylfaen" w:cs="Sylfaen"/>
          <w:b/>
          <w:sz w:val="20"/>
          <w:szCs w:val="20"/>
          <w:lang w:val="ka-GE"/>
        </w:rPr>
        <w:t xml:space="preserve"> 1</w:t>
      </w:r>
      <w:r w:rsidR="00751D11">
        <w:rPr>
          <w:rFonts w:ascii="Sylfaen" w:hAnsi="Sylfaen" w:cs="Sylfaen"/>
          <w:b/>
          <w:sz w:val="20"/>
          <w:szCs w:val="20"/>
          <w:lang w:val="ka-GE"/>
        </w:rPr>
        <w:t>8</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09C368F" w14:textId="1D6473B0" w:rsidR="008E3E42" w:rsidRPr="008C00C9" w:rsidRDefault="008E3E42" w:rsidP="00CF7A57">
      <w:pPr>
        <w:rPr>
          <w:rFonts w:ascii="Sylfaen" w:hAnsi="Sylfaen"/>
          <w:b/>
          <w:color w:val="FF0000"/>
          <w:sz w:val="12"/>
          <w:u w:val="single"/>
          <w:lang w:val="ka-GE"/>
        </w:rPr>
      </w:pPr>
      <w:bookmarkStart w:id="1" w:name="_GoBack"/>
      <w:bookmarkEnd w:id="1"/>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lastRenderedPageBreak/>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F07BD7" w:rsidRDefault="004526FA" w:rsidP="004526FA">
      <w:pPr>
        <w:pStyle w:val="ListParagraph"/>
        <w:tabs>
          <w:tab w:val="left" w:pos="426"/>
        </w:tabs>
        <w:spacing w:before="120" w:after="0" w:line="360" w:lineRule="auto"/>
        <w:ind w:left="1440"/>
        <w:jc w:val="both"/>
        <w:rPr>
          <w:rFonts w:ascii="AcadNusx" w:hAnsi="AcadNusx"/>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50BDA1D3"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15F5FFAF" w14:textId="77777777" w:rsidR="00F07BD7" w:rsidRPr="00F07BD7" w:rsidRDefault="00F07BD7" w:rsidP="006564F1">
      <w:pPr>
        <w:spacing w:after="0" w:line="360" w:lineRule="auto"/>
        <w:jc w:val="both"/>
        <w:rPr>
          <w:rFonts w:ascii="Sylfaen" w:hAnsi="Sylfaen"/>
          <w:b/>
          <w:i/>
          <w:sz w:val="10"/>
          <w:lang w:val="ka-GE"/>
        </w:rPr>
      </w:pPr>
    </w:p>
    <w:p w14:paraId="34511EFD" w14:textId="77777777" w:rsidR="00F07BD7" w:rsidRPr="00F07BD7" w:rsidRDefault="00F07BD7" w:rsidP="00F07BD7">
      <w:pPr>
        <w:jc w:val="both"/>
        <w:rPr>
          <w:rFonts w:ascii="Sylfaen" w:hAnsi="Sylfaen"/>
          <w:lang w:val="ka-GE"/>
        </w:rPr>
      </w:pPr>
      <w:r w:rsidRPr="00F07BD7">
        <w:rPr>
          <w:rFonts w:ascii="Sylfaen" w:hAnsi="Sylfaen"/>
          <w:lang w:val="ka-GE"/>
        </w:rPr>
        <w:t xml:space="preserve">ყოველგვარი ეჭვის გამოსარიცხად შპს „ჯორჯიან უოთერ ენდ ფაუერი“ ხაზგასმით აღნიშნავს საორიენტაციო ჯამური მოცულობა არის სავარაუდო და მისი მითითება არც ერთ შემთხვევაში არ შეიძლება განიმარტოს როგორც შპს „ჯორჯიან უოთერ ენდ ფაუერის“ ვალდებულება შეისყიდოს საქონელი/მომსახურება  საორიენტაციო ჯამური მოცულობით. საორიენტაციო ჯამური მოცულობა არ წარმოადგენს ხელშეკრულების გაფორმების შემთხვევაში ხელშეკრულების მოქმედების ვადის განმავლობაში შესასყიდი საქონლის/მომსახურების ზუსტ მოცულობას, ფაქტობრივად შესყიდული საქონლის/მომსახურების მოცულობა შესაძლოა მნიშვნელოვნად განსხვავდებოდეს (იყოს მეტი ან ნაკლები) საორიენტაციო ჯამური მოცულობისგან, ასეთ შემთხვევაში: (ა) ტენდერში მონაწილე გარანტიას იძლევა, რომ იგი ამ საფუძვლით არ მოითხოვს ზიანის ანაზღაურებას და  აცხადებს უარს ამ საფუძვლით რაიმე სახის ზიანის/ზარალის ანაზღაურების მოთხოვნაზე,  (ბ) ეს გარემოება არ შეიძლება გახდეს ტენდერში მონაწილე პირის მიერ შპს „ჯორჯიან უოთერ ენდ ფაუერთან“ ხელშეკრულების შეწყვეტის ან სახელშეკრულებო პირობების ცვლილების მოთხოვნის საფუძველი. ტენდერში მონაწილეობით ტენდერში მონაწილე ეთანხმება ამ პირობებს და მათ მიმართ პრეტენზიები არ გააჩნია. </w:t>
      </w:r>
    </w:p>
    <w:p w14:paraId="548A28AA" w14:textId="36C98438" w:rsidR="005248B1" w:rsidRDefault="00F07BD7" w:rsidP="00F07BD7">
      <w:pPr>
        <w:spacing w:after="0"/>
        <w:ind w:firstLine="426"/>
        <w:jc w:val="both"/>
        <w:rPr>
          <w:rStyle w:val="Hyperlink"/>
          <w:rFonts w:ascii="Sylfaen" w:hAnsi="Sylfaen"/>
          <w:lang w:val="ka-GE"/>
        </w:rPr>
      </w:pPr>
      <w:r w:rsidRPr="00765D44">
        <w:rPr>
          <w:rFonts w:ascii="Sylfaen" w:hAnsi="Sylfaen"/>
          <w:b/>
          <w:color w:val="000000"/>
          <w:lang w:val="ka-GE"/>
        </w:rPr>
        <w:t>პასუხისმგებელი პირი</w:t>
      </w:r>
      <w:r>
        <w:rPr>
          <w:rFonts w:ascii="Sylfaen" w:hAnsi="Sylfaen"/>
          <w:color w:val="00000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F07BD7">
        <w:rPr>
          <w:rFonts w:ascii="Sylfaen" w:hAnsi="Sylfaen"/>
          <w:color w:val="000000"/>
          <w:lang w:val="ka-GE"/>
        </w:rPr>
        <w:t xml:space="preserve"> -</w:t>
      </w:r>
      <w:r>
        <w:rPr>
          <w:rFonts w:ascii="Sylfaen" w:hAnsi="Sylfaen"/>
          <w:color w:val="00000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F07BD7">
        <w:rPr>
          <w:rFonts w:ascii="Sylfaen" w:hAnsi="Sylfaen"/>
          <w:color w:val="000000"/>
          <w:lang w:val="ka-GE"/>
        </w:rPr>
        <w:t xml:space="preserve"> </w:t>
      </w:r>
      <w:r>
        <w:rPr>
          <w:rFonts w:ascii="Sylfaen" w:hAnsi="Sylfaen"/>
          <w:color w:val="000000"/>
          <w:lang w:val="ka-GE"/>
        </w:rPr>
        <w:t xml:space="preserve">საკონტაქტო ელ-ფოსტა: </w:t>
      </w:r>
      <w:hyperlink r:id="rId10" w:history="1">
        <w:r>
          <w:rPr>
            <w:rStyle w:val="Hyperlink"/>
            <w:rFonts w:ascii="Sylfaen" w:hAnsi="Sylfaen"/>
            <w:lang w:val="ka-GE"/>
          </w:rPr>
          <w:t>pdpo@gwp.ge</w:t>
        </w:r>
      </w:hyperlink>
      <w:r>
        <w:rPr>
          <w:rFonts w:ascii="Sylfaen" w:hAnsi="Sylfaen"/>
          <w:color w:val="000000"/>
          <w:lang w:val="ka-GE"/>
        </w:rPr>
        <w:t xml:space="preserve">. </w:t>
      </w:r>
      <w:r w:rsidRPr="00765D44">
        <w:rPr>
          <w:rFonts w:ascii="Sylfaen" w:hAnsi="Sylfaen"/>
          <w:b/>
          <w:color w:val="000000"/>
          <w:lang w:val="ka-GE"/>
        </w:rPr>
        <w:t>მონაცემთა დამუშავების მიზანი</w:t>
      </w:r>
      <w:r>
        <w:rPr>
          <w:rFonts w:ascii="Sylfaen" w:hAnsi="Sylfaen"/>
          <w:color w:val="00000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377DE1">
        <w:rPr>
          <w:rFonts w:ascii="Sylfaen" w:hAnsi="Sylfaen"/>
          <w:b/>
          <w:color w:val="000000"/>
          <w:lang w:val="ka-GE"/>
        </w:rPr>
        <w:t>ლეგიტიმაცია</w:t>
      </w:r>
      <w:r>
        <w:rPr>
          <w:rFonts w:ascii="Sylfaen" w:hAnsi="Sylfaen"/>
          <w:color w:val="000000"/>
          <w:lang w:val="ka-GE"/>
        </w:rPr>
        <w:t xml:space="preserve">: პროფესიული ან/და კომერციული ურთიერთობა. </w:t>
      </w:r>
      <w:r w:rsidRPr="00377DE1">
        <w:rPr>
          <w:rFonts w:ascii="Sylfaen" w:hAnsi="Sylfaen"/>
          <w:b/>
          <w:color w:val="000000"/>
          <w:lang w:val="ka-GE"/>
        </w:rPr>
        <w:t>მიმღებ</w:t>
      </w:r>
      <w:r>
        <w:rPr>
          <w:rFonts w:ascii="Sylfaen" w:hAnsi="Sylfaen"/>
          <w:b/>
          <w:color w:val="000000"/>
          <w:lang w:val="ka-GE"/>
        </w:rPr>
        <w:t>ებ</w:t>
      </w:r>
      <w:r w:rsidRPr="00377DE1">
        <w:rPr>
          <w:rFonts w:ascii="Sylfaen" w:hAnsi="Sylfaen"/>
          <w:b/>
          <w:color w:val="000000"/>
          <w:lang w:val="ka-GE"/>
        </w:rPr>
        <w:t>ი</w:t>
      </w:r>
      <w:r>
        <w:rPr>
          <w:rFonts w:ascii="Sylfaen" w:hAnsi="Sylfaen"/>
          <w:color w:val="00000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243A46">
        <w:rPr>
          <w:rFonts w:ascii="Sylfaen" w:hAnsi="Sylfaen"/>
          <w:b/>
          <w:color w:val="000000"/>
          <w:lang w:val="ka-GE"/>
        </w:rPr>
        <w:t>შენახვა</w:t>
      </w:r>
      <w:r>
        <w:rPr>
          <w:rFonts w:ascii="Sylfaen" w:hAnsi="Sylfaen"/>
          <w:color w:val="00000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067BCE">
        <w:rPr>
          <w:rFonts w:ascii="Sylfaen" w:hAnsi="Sylfaen"/>
          <w:b/>
          <w:color w:val="000000"/>
          <w:lang w:val="ka-GE"/>
        </w:rPr>
        <w:t>უფლებები</w:t>
      </w:r>
      <w:r>
        <w:rPr>
          <w:rFonts w:ascii="Sylfaen" w:hAnsi="Sylfaen"/>
          <w:color w:val="00000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F07BD7">
        <w:rPr>
          <w:rFonts w:ascii="Sylfaen" w:hAnsi="Sylfaen"/>
          <w:color w:val="000000"/>
          <w:lang w:val="ka-GE"/>
        </w:rPr>
        <w:t>,</w:t>
      </w:r>
      <w:r>
        <w:rPr>
          <w:rFonts w:ascii="Sylfaen" w:hAnsi="Sylfaen"/>
          <w:color w:val="00000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hyperlink r:id="rId11" w:history="1">
        <w:r>
          <w:rPr>
            <w:rStyle w:val="Hyperlink"/>
            <w:rFonts w:ascii="Sylfaen" w:hAnsi="Sylfaen"/>
            <w:lang w:val="ka-GE"/>
          </w:rPr>
          <w:t>pdpo@gwp.ge</w:t>
        </w:r>
      </w:hyperlink>
      <w:r>
        <w:rPr>
          <w:rFonts w:ascii="Sylfaen" w:hAnsi="Sylfaen"/>
          <w:color w:val="000000"/>
          <w:lang w:val="ka-GE"/>
        </w:rPr>
        <w:t xml:space="preserve">,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w:t>
      </w:r>
      <w:r>
        <w:rPr>
          <w:rFonts w:ascii="Sylfaen" w:hAnsi="Sylfaen"/>
          <w:color w:val="000000"/>
          <w:lang w:val="ka-GE"/>
        </w:rPr>
        <w:lastRenderedPageBreak/>
        <w:t>პირებს უფლება აქვთ მიმართონ საქართველოს პერსონალურ მონაცემთა დაცვის სამსახურს (</w:t>
      </w:r>
      <w:hyperlink r:id="rId12" w:history="1">
        <w:r>
          <w:rPr>
            <w:rStyle w:val="Hyperlink"/>
            <w:rFonts w:ascii="Sylfaen" w:hAnsi="Sylfaen"/>
            <w:lang w:val="ka-GE"/>
          </w:rPr>
          <w:t>www.personaldata.ge)</w:t>
        </w:r>
      </w:hyperlink>
    </w:p>
    <w:p w14:paraId="58E29FF4" w14:textId="77777777" w:rsidR="00F07BD7" w:rsidRDefault="00F07BD7" w:rsidP="00F07BD7">
      <w:pPr>
        <w:spacing w:after="0"/>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3"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A3ACB7" w14:textId="77777777" w:rsidR="001A224E" w:rsidRPr="00F07BD7" w:rsidRDefault="001A224E" w:rsidP="00696A50">
      <w:pPr>
        <w:spacing w:after="0"/>
        <w:jc w:val="both"/>
        <w:rPr>
          <w:rFonts w:ascii="Sylfaen" w:hAnsi="Sylfaen"/>
          <w:b/>
          <w:sz w:val="14"/>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4"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F07BD7" w:rsidRDefault="004526FA" w:rsidP="004526FA">
      <w:pPr>
        <w:spacing w:after="0" w:line="360" w:lineRule="auto"/>
        <w:jc w:val="both"/>
        <w:rPr>
          <w:rFonts w:ascii="Sylfaen" w:hAnsi="Sylfaen"/>
          <w:sz w:val="12"/>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5"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04286BEA" w14:textId="77777777" w:rsidR="00F07BD7" w:rsidRDefault="00F07BD7" w:rsidP="004526FA">
      <w:pPr>
        <w:spacing w:after="0" w:line="360" w:lineRule="auto"/>
        <w:jc w:val="both"/>
        <w:rPr>
          <w:rFonts w:ascii="Sylfaen" w:hAnsi="Sylfaen"/>
          <w:b/>
          <w:lang w:val="ka-GE"/>
        </w:rPr>
      </w:pPr>
    </w:p>
    <w:p w14:paraId="1124CC3F" w14:textId="3E34A19A"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6"/>
      <w:footerReference w:type="default" r:id="rId17"/>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BAA1" w14:textId="77777777" w:rsidR="00516326" w:rsidRDefault="00516326" w:rsidP="007902EA">
      <w:pPr>
        <w:spacing w:after="0" w:line="240" w:lineRule="auto"/>
      </w:pPr>
      <w:r>
        <w:separator/>
      </w:r>
    </w:p>
  </w:endnote>
  <w:endnote w:type="continuationSeparator" w:id="0">
    <w:p w14:paraId="59D8950E" w14:textId="77777777" w:rsidR="00516326" w:rsidRDefault="0051632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3946C67" w:rsidR="004A3BD8" w:rsidRDefault="004A3BD8">
        <w:pPr>
          <w:pStyle w:val="Footer"/>
          <w:jc w:val="right"/>
        </w:pPr>
        <w:r>
          <w:fldChar w:fldCharType="begin"/>
        </w:r>
        <w:r>
          <w:instrText xml:space="preserve"> PAGE   \* MERGEFORMAT </w:instrText>
        </w:r>
        <w:r>
          <w:fldChar w:fldCharType="separate"/>
        </w:r>
        <w:r w:rsidR="008C00C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60993" w14:textId="77777777" w:rsidR="00516326" w:rsidRDefault="00516326" w:rsidP="007902EA">
      <w:pPr>
        <w:spacing w:after="0" w:line="240" w:lineRule="auto"/>
      </w:pPr>
      <w:r>
        <w:separator/>
      </w:r>
    </w:p>
  </w:footnote>
  <w:footnote w:type="continuationSeparator" w:id="0">
    <w:p w14:paraId="136FD9DA" w14:textId="77777777" w:rsidR="00516326" w:rsidRDefault="0051632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44"/>
  </w:num>
  <w:num w:numId="5">
    <w:abstractNumId w:val="21"/>
  </w:num>
  <w:num w:numId="6">
    <w:abstractNumId w:val="6"/>
  </w:num>
  <w:num w:numId="7">
    <w:abstractNumId w:val="5"/>
  </w:num>
  <w:num w:numId="8">
    <w:abstractNumId w:val="35"/>
  </w:num>
  <w:num w:numId="9">
    <w:abstractNumId w:val="39"/>
  </w:num>
  <w:num w:numId="10">
    <w:abstractNumId w:val="23"/>
  </w:num>
  <w:num w:numId="11">
    <w:abstractNumId w:val="11"/>
  </w:num>
  <w:num w:numId="12">
    <w:abstractNumId w:val="18"/>
  </w:num>
  <w:num w:numId="13">
    <w:abstractNumId w:val="31"/>
  </w:num>
  <w:num w:numId="14">
    <w:abstractNumId w:val="24"/>
  </w:num>
  <w:num w:numId="15">
    <w:abstractNumId w:val="17"/>
  </w:num>
  <w:num w:numId="16">
    <w:abstractNumId w:val="37"/>
  </w:num>
  <w:num w:numId="17">
    <w:abstractNumId w:val="28"/>
  </w:num>
  <w:num w:numId="18">
    <w:abstractNumId w:val="26"/>
  </w:num>
  <w:num w:numId="19">
    <w:abstractNumId w:val="10"/>
  </w:num>
  <w:num w:numId="20">
    <w:abstractNumId w:val="2"/>
  </w:num>
  <w:num w:numId="21">
    <w:abstractNumId w:val="43"/>
  </w:num>
  <w:num w:numId="22">
    <w:abstractNumId w:val="45"/>
  </w:num>
  <w:num w:numId="23">
    <w:abstractNumId w:val="19"/>
  </w:num>
  <w:num w:numId="24">
    <w:abstractNumId w:val="38"/>
  </w:num>
  <w:num w:numId="25">
    <w:abstractNumId w:val="15"/>
  </w:num>
  <w:num w:numId="26">
    <w:abstractNumId w:val="34"/>
  </w:num>
  <w:num w:numId="27">
    <w:abstractNumId w:val="4"/>
  </w:num>
  <w:num w:numId="28">
    <w:abstractNumId w:val="32"/>
  </w:num>
  <w:num w:numId="29">
    <w:abstractNumId w:val="29"/>
  </w:num>
  <w:num w:numId="30">
    <w:abstractNumId w:val="36"/>
  </w:num>
  <w:num w:numId="31">
    <w:abstractNumId w:val="41"/>
  </w:num>
  <w:num w:numId="32">
    <w:abstractNumId w:val="33"/>
  </w:num>
  <w:num w:numId="33">
    <w:abstractNumId w:val="13"/>
  </w:num>
  <w:num w:numId="34">
    <w:abstractNumId w:val="7"/>
  </w:num>
  <w:num w:numId="35">
    <w:abstractNumId w:val="40"/>
  </w:num>
  <w:num w:numId="36">
    <w:abstractNumId w:val="25"/>
  </w:num>
  <w:num w:numId="37">
    <w:abstractNumId w:val="14"/>
  </w:num>
  <w:num w:numId="38">
    <w:abstractNumId w:val="16"/>
  </w:num>
  <w:num w:numId="39">
    <w:abstractNumId w:val="30"/>
  </w:num>
  <w:num w:numId="40">
    <w:abstractNumId w:val="8"/>
  </w:num>
  <w:num w:numId="41">
    <w:abstractNumId w:val="27"/>
  </w:num>
  <w:num w:numId="42">
    <w:abstractNumId w:val="42"/>
  </w:num>
  <w:num w:numId="43">
    <w:abstractNumId w:val="12"/>
  </w:num>
  <w:num w:numId="44">
    <w:abstractNumId w:val="20"/>
  </w:num>
  <w:num w:numId="45">
    <w:abstractNumId w:val="9"/>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4B36"/>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1B3A"/>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F44"/>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2402"/>
    <w:rsid w:val="00255EB0"/>
    <w:rsid w:val="0025658B"/>
    <w:rsid w:val="002568CE"/>
    <w:rsid w:val="00257F36"/>
    <w:rsid w:val="00266CA0"/>
    <w:rsid w:val="00270BF2"/>
    <w:rsid w:val="00275958"/>
    <w:rsid w:val="00276F7A"/>
    <w:rsid w:val="002778A0"/>
    <w:rsid w:val="00277B37"/>
    <w:rsid w:val="00286127"/>
    <w:rsid w:val="0029272A"/>
    <w:rsid w:val="002A0CB0"/>
    <w:rsid w:val="002A32F6"/>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424"/>
    <w:rsid w:val="00300E22"/>
    <w:rsid w:val="003011B3"/>
    <w:rsid w:val="00302948"/>
    <w:rsid w:val="00303697"/>
    <w:rsid w:val="00316C88"/>
    <w:rsid w:val="00320435"/>
    <w:rsid w:val="00320878"/>
    <w:rsid w:val="003228BF"/>
    <w:rsid w:val="003233D9"/>
    <w:rsid w:val="00325472"/>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CA0"/>
    <w:rsid w:val="0046501B"/>
    <w:rsid w:val="004708F2"/>
    <w:rsid w:val="004717AB"/>
    <w:rsid w:val="00483B17"/>
    <w:rsid w:val="0048659C"/>
    <w:rsid w:val="00497393"/>
    <w:rsid w:val="004A34BA"/>
    <w:rsid w:val="004A3BD8"/>
    <w:rsid w:val="004A66FB"/>
    <w:rsid w:val="004A7C56"/>
    <w:rsid w:val="004B09C9"/>
    <w:rsid w:val="004B2C73"/>
    <w:rsid w:val="004B5A79"/>
    <w:rsid w:val="004C1E0D"/>
    <w:rsid w:val="004C3ECC"/>
    <w:rsid w:val="004D18D0"/>
    <w:rsid w:val="004D3679"/>
    <w:rsid w:val="004D3D1C"/>
    <w:rsid w:val="004D747F"/>
    <w:rsid w:val="004E36F2"/>
    <w:rsid w:val="004E7665"/>
    <w:rsid w:val="005111AB"/>
    <w:rsid w:val="00516326"/>
    <w:rsid w:val="00524088"/>
    <w:rsid w:val="005248B1"/>
    <w:rsid w:val="0052656B"/>
    <w:rsid w:val="00533234"/>
    <w:rsid w:val="00533575"/>
    <w:rsid w:val="00540038"/>
    <w:rsid w:val="00541F34"/>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B5013"/>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57F99"/>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26400"/>
    <w:rsid w:val="007309AA"/>
    <w:rsid w:val="00734570"/>
    <w:rsid w:val="007346CD"/>
    <w:rsid w:val="00735828"/>
    <w:rsid w:val="007422E6"/>
    <w:rsid w:val="00751D11"/>
    <w:rsid w:val="00754E57"/>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2DC8"/>
    <w:rsid w:val="0081634F"/>
    <w:rsid w:val="00822939"/>
    <w:rsid w:val="008246F4"/>
    <w:rsid w:val="00824EDA"/>
    <w:rsid w:val="00833770"/>
    <w:rsid w:val="0083614B"/>
    <w:rsid w:val="008374C0"/>
    <w:rsid w:val="008401B6"/>
    <w:rsid w:val="008421EC"/>
    <w:rsid w:val="008473E6"/>
    <w:rsid w:val="008647CD"/>
    <w:rsid w:val="00867825"/>
    <w:rsid w:val="008721BB"/>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0C9"/>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808"/>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A7DF9"/>
    <w:rsid w:val="009B6AD6"/>
    <w:rsid w:val="009B7165"/>
    <w:rsid w:val="009C51A6"/>
    <w:rsid w:val="009C5EE2"/>
    <w:rsid w:val="009C7B5B"/>
    <w:rsid w:val="009D07D1"/>
    <w:rsid w:val="009D5E96"/>
    <w:rsid w:val="009D6E01"/>
    <w:rsid w:val="009D6EEF"/>
    <w:rsid w:val="009D733B"/>
    <w:rsid w:val="009E04D6"/>
    <w:rsid w:val="009E3041"/>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2848"/>
    <w:rsid w:val="00AA4617"/>
    <w:rsid w:val="00AA511B"/>
    <w:rsid w:val="00AA6A7B"/>
    <w:rsid w:val="00AC29B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20C3"/>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4B6"/>
    <w:rsid w:val="00BB0F01"/>
    <w:rsid w:val="00BB10E9"/>
    <w:rsid w:val="00BB328E"/>
    <w:rsid w:val="00BC364F"/>
    <w:rsid w:val="00BE0965"/>
    <w:rsid w:val="00BE187B"/>
    <w:rsid w:val="00BE1A34"/>
    <w:rsid w:val="00BE3060"/>
    <w:rsid w:val="00BE4678"/>
    <w:rsid w:val="00BF5EFE"/>
    <w:rsid w:val="00C01CD2"/>
    <w:rsid w:val="00C021B6"/>
    <w:rsid w:val="00C0468E"/>
    <w:rsid w:val="00C04F30"/>
    <w:rsid w:val="00C06F22"/>
    <w:rsid w:val="00C12270"/>
    <w:rsid w:val="00C14986"/>
    <w:rsid w:val="00C14D7A"/>
    <w:rsid w:val="00C21B8B"/>
    <w:rsid w:val="00C22428"/>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3BF3"/>
    <w:rsid w:val="00CB6014"/>
    <w:rsid w:val="00CB730B"/>
    <w:rsid w:val="00CB736E"/>
    <w:rsid w:val="00CC1DF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165B"/>
    <w:rsid w:val="00D43A2F"/>
    <w:rsid w:val="00D44B99"/>
    <w:rsid w:val="00D50B27"/>
    <w:rsid w:val="00D513C2"/>
    <w:rsid w:val="00D51D10"/>
    <w:rsid w:val="00D527CB"/>
    <w:rsid w:val="00D557E5"/>
    <w:rsid w:val="00D55C6F"/>
    <w:rsid w:val="00D57017"/>
    <w:rsid w:val="00D624C5"/>
    <w:rsid w:val="00D6482E"/>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535E"/>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2E60"/>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3EBA"/>
    <w:rsid w:val="00EF7F05"/>
    <w:rsid w:val="00F0297E"/>
    <w:rsid w:val="00F0659D"/>
    <w:rsid w:val="00F069C7"/>
    <w:rsid w:val="00F07BD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95FDF"/>
    <w:rsid w:val="00FA2E82"/>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20462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enders.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sonaldat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po@gwp.ge" TargetMode="External"/><Relationship Id="rId5" Type="http://schemas.openxmlformats.org/officeDocument/2006/relationships/webSettings" Target="webSettings.xml"/><Relationship Id="rId15" Type="http://schemas.openxmlformats.org/officeDocument/2006/relationships/hyperlink" Target="mailto:ikhvadagadze@gwp.ge" TargetMode="External"/><Relationship Id="rId10" Type="http://schemas.openxmlformats.org/officeDocument/2006/relationships/hyperlink" Target="mailto:pdpo@gwp.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yperlink" Target="mailto:msilaga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9CF4C-9549-4332-A909-27C53D92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Mariam Silagadze</cp:lastModifiedBy>
  <cp:revision>37</cp:revision>
  <cp:lastPrinted>2015-07-27T06:36:00Z</cp:lastPrinted>
  <dcterms:created xsi:type="dcterms:W3CDTF">2022-10-10T12:16:00Z</dcterms:created>
  <dcterms:modified xsi:type="dcterms:W3CDTF">2024-06-07T13:24:00Z</dcterms:modified>
</cp:coreProperties>
</file>