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54" w:rsidRDefault="00EB01A9">
      <w:pPr>
        <w:pStyle w:val="1"/>
        <w:spacing w:before="58"/>
        <w:ind w:left="5256"/>
        <w:rPr>
          <w:rFonts w:cs="Times New Roman"/>
          <w:spacing w:val="-1"/>
        </w:rPr>
      </w:pPr>
      <w:bookmarkStart w:id="0" w:name="ООО_«Батумский_нефтяной_терминал»"/>
      <w:bookmarkEnd w:id="0"/>
      <w:r w:rsidRPr="00D046C5">
        <w:rPr>
          <w:rFonts w:cs="Times New Roman"/>
        </w:rPr>
        <w:t xml:space="preserve">ООО </w:t>
      </w:r>
      <w:r w:rsidRPr="00D046C5">
        <w:rPr>
          <w:rFonts w:cs="Times New Roman"/>
          <w:spacing w:val="-1"/>
        </w:rPr>
        <w:t>«</w:t>
      </w:r>
      <w:proofErr w:type="spellStart"/>
      <w:r w:rsidRPr="00D046C5">
        <w:rPr>
          <w:rFonts w:cs="Times New Roman"/>
          <w:spacing w:val="-1"/>
        </w:rPr>
        <w:t>Батумский</w:t>
      </w:r>
      <w:proofErr w:type="spellEnd"/>
      <w:r w:rsidRPr="00D046C5">
        <w:rPr>
          <w:rFonts w:cs="Times New Roman"/>
        </w:rPr>
        <w:t xml:space="preserve"> </w:t>
      </w:r>
      <w:r w:rsidRPr="00D046C5">
        <w:rPr>
          <w:rFonts w:cs="Times New Roman"/>
          <w:spacing w:val="-1"/>
          <w:lang w:val="ru-RU"/>
        </w:rPr>
        <w:t>морской порт</w:t>
      </w:r>
      <w:r w:rsidRPr="00D046C5">
        <w:rPr>
          <w:rFonts w:cs="Times New Roman"/>
          <w:spacing w:val="-1"/>
        </w:rPr>
        <w:t>»</w:t>
      </w:r>
    </w:p>
    <w:p w:rsidR="00104CD3" w:rsidRPr="00104CD3" w:rsidRDefault="00104CD3">
      <w:pPr>
        <w:pStyle w:val="1"/>
        <w:spacing w:before="58"/>
        <w:ind w:left="5256"/>
        <w:rPr>
          <w:rFonts w:ascii="Sylfaen" w:hAnsi="Sylfaen" w:cs="Times New Roman"/>
          <w:b w:val="0"/>
          <w:bCs w:val="0"/>
          <w:lang w:val="ka-GE"/>
        </w:rPr>
      </w:pPr>
      <w:r>
        <w:rPr>
          <w:rFonts w:ascii="Sylfaen" w:hAnsi="Sylfaen" w:cs="Times New Roman"/>
          <w:b w:val="0"/>
          <w:bCs w:val="0"/>
          <w:lang w:val="ka-GE"/>
        </w:rPr>
        <w:t>შპს „ბათუმის საზღვაო ნავსადგური“</w:t>
      </w:r>
    </w:p>
    <w:p w:rsidR="00D40254" w:rsidRPr="00D046C5" w:rsidRDefault="0044087A">
      <w:pPr>
        <w:spacing w:line="20" w:lineRule="atLeast"/>
        <w:ind w:left="5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3031490" cy="7620"/>
                <wp:effectExtent l="10160" t="254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7620"/>
                          <a:chOff x="0" y="0"/>
                          <a:chExt cx="477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62" cy="2"/>
                            <a:chOff x="6" y="6"/>
                            <a:chExt cx="47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62"/>
                                <a:gd name="T2" fmla="+- 0 4767 6"/>
                                <a:gd name="T3" fmla="*/ T2 w 4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2">
                                  <a:moveTo>
                                    <a:pt x="0" y="0"/>
                                  </a:moveTo>
                                  <a:lnTo>
                                    <a:pt x="4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F6FD04" id="Group 2" o:spid="_x0000_s1026" style="width:238.7pt;height:.6pt;mso-position-horizontal-relative:char;mso-position-vertical-relative:line" coordsize="4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">
                <v:group id="Group 3" o:spid="_x0000_s1027" style="position:absolute;left:6;top:6;width:4762;height:2" coordorigin="6,6" coordsize="4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4762;height:2;visibility:visible;mso-wrap-style:square;v-text-anchor:top" coordsize="4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" path="m,l4761,e" filled="f" strokeweight=".58pt">
                    <v:path arrowok="t" o:connecttype="custom" o:connectlocs="0,0;4761,0" o:connectangles="0,0"/>
                  </v:shape>
                </v:group>
                <w10:anchorlock/>
              </v:group>
            </w:pict>
          </mc:Fallback>
        </mc:AlternateContent>
      </w: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D046C5" w:rsidRDefault="00D4025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1" w:name="КОММЕРЧЕСКОЕ_ПРЕДЛОЖЕНИЕ"/>
    <w:bookmarkEnd w:id="1"/>
    <w:p w:rsidR="00D40254" w:rsidRPr="005644CB" w:rsidRDefault="00EB01A9">
      <w:pPr>
        <w:spacing w:before="72"/>
        <w:ind w:left="317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fldChar w:fldCharType="begin"/>
      </w:r>
      <w:r w:rsidRPr="009D55D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 xml:space="preserve"> 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HYPERLINK</w:instrText>
      </w:r>
      <w:r w:rsidRPr="009D55D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 xml:space="preserve"> "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http</w:instrText>
      </w:r>
      <w:r w:rsidRPr="009D55D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>://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blanker</w:instrText>
      </w:r>
      <w:r w:rsidRPr="009D55D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>.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ru</w:instrText>
      </w:r>
      <w:r w:rsidRPr="009D55D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>/" \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instrText>h</w:instrText>
      </w:r>
      <w:r w:rsidRPr="009D55D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instrText xml:space="preserve"> </w:instrTex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fldChar w:fldCharType="separate"/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Заявка</w:t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</w:rPr>
        <w:fldChar w:fldCharType="end"/>
      </w:r>
      <w:r w:rsidR="00867393" w:rsidRPr="005644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</w:t>
      </w:r>
      <w:r w:rsidR="00867393" w:rsidRPr="005644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участие</w:t>
      </w:r>
      <w:r w:rsidR="00867393" w:rsidRPr="005644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="00867393" w:rsidRPr="005644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7393"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тендере</w:t>
      </w:r>
    </w:p>
    <w:p w:rsidR="00104CD3" w:rsidRPr="00104CD3" w:rsidRDefault="00104CD3">
      <w:pPr>
        <w:spacing w:before="72"/>
        <w:ind w:left="3177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b/>
          <w:spacing w:val="-1"/>
          <w:sz w:val="24"/>
          <w:szCs w:val="24"/>
          <w:lang w:val="ka-GE"/>
        </w:rPr>
        <w:t>განაცხადი ტენდერში მონაწილეობის შესახებ</w:t>
      </w:r>
    </w:p>
    <w:p w:rsidR="00D40254" w:rsidRPr="00F976CB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F976CB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F976CB" w:rsidRDefault="00D4025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254" w:rsidRPr="00104CD3" w:rsidRDefault="00EB01A9">
      <w:pPr>
        <w:tabs>
          <w:tab w:val="left" w:pos="933"/>
          <w:tab w:val="left" w:pos="2474"/>
          <w:tab w:val="left" w:pos="3076"/>
        </w:tabs>
        <w:ind w:left="492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D046C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Start"/>
      <w:r w:rsidRPr="00D046C5">
        <w:rPr>
          <w:rFonts w:ascii="Times New Roman" w:hAnsi="Times New Roman" w:cs="Times New Roman"/>
          <w:b/>
          <w:sz w:val="24"/>
          <w:szCs w:val="24"/>
          <w:u w:val="single" w:color="000000"/>
          <w:lang w:val="ru-RU"/>
        </w:rPr>
        <w:tab/>
      </w:r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lang w:val="ru-RU"/>
        </w:rPr>
        <w:t>»_</w:t>
      </w:r>
      <w:proofErr w:type="gramEnd"/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 w:color="000000"/>
          <w:lang w:val="ru-RU"/>
        </w:rPr>
        <w:tab/>
      </w:r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lang w:val="ru-RU"/>
        </w:rPr>
        <w:t>20</w:t>
      </w:r>
      <w:r w:rsidRPr="00D046C5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 w:color="000000"/>
          <w:lang w:val="ru-RU"/>
        </w:rPr>
        <w:tab/>
      </w:r>
      <w:r w:rsidRPr="00D046C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года</w:t>
      </w:r>
      <w:r w:rsidR="00104CD3">
        <w:rPr>
          <w:rFonts w:ascii="Sylfaen" w:hAnsi="Sylfaen" w:cs="Times New Roman"/>
          <w:b/>
          <w:spacing w:val="-1"/>
          <w:sz w:val="24"/>
          <w:szCs w:val="24"/>
          <w:lang w:val="ka-GE"/>
        </w:rPr>
        <w:t>/წ.</w:t>
      </w:r>
    </w:p>
    <w:p w:rsidR="00D40254" w:rsidRPr="00D046C5" w:rsidRDefault="00D4025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D046C5" w:rsidRDefault="00EB01A9">
      <w:pPr>
        <w:pStyle w:val="1"/>
        <w:tabs>
          <w:tab w:val="left" w:pos="8131"/>
        </w:tabs>
        <w:rPr>
          <w:rFonts w:cs="Times New Roman"/>
          <w:b w:val="0"/>
          <w:bCs w:val="0"/>
          <w:lang w:val="ru-RU"/>
        </w:rPr>
      </w:pPr>
      <w:bookmarkStart w:id="2" w:name="Наименование_организации_«______________"/>
      <w:bookmarkEnd w:id="2"/>
      <w:r w:rsidRPr="00D046C5">
        <w:rPr>
          <w:rFonts w:cs="Times New Roman"/>
          <w:spacing w:val="-1"/>
          <w:lang w:val="ru-RU"/>
        </w:rPr>
        <w:t>Наименование организации</w:t>
      </w:r>
      <w:r w:rsidR="00104CD3">
        <w:rPr>
          <w:rFonts w:ascii="Sylfaen" w:hAnsi="Sylfaen" w:cs="Times New Roman"/>
          <w:spacing w:val="-1"/>
          <w:lang w:val="ka-GE"/>
        </w:rPr>
        <w:t>/ორგანიზაციის დასახელება</w:t>
      </w:r>
      <w:r w:rsidRPr="00D046C5">
        <w:rPr>
          <w:rFonts w:cs="Times New Roman"/>
          <w:lang w:val="ru-RU"/>
        </w:rPr>
        <w:t xml:space="preserve"> </w:t>
      </w:r>
      <w:proofErr w:type="gramStart"/>
      <w:r w:rsidRPr="00D046C5">
        <w:rPr>
          <w:rFonts w:cs="Times New Roman"/>
          <w:lang w:val="ru-RU"/>
        </w:rPr>
        <w:t>«</w:t>
      </w:r>
      <w:r w:rsidR="00546F26">
        <w:rPr>
          <w:rFonts w:cs="Times New Roman"/>
          <w:lang w:val="ru-RU"/>
        </w:rPr>
        <w:t xml:space="preserve"> _</w:t>
      </w:r>
      <w:proofErr w:type="gramEnd"/>
      <w:r w:rsidR="00546F26">
        <w:rPr>
          <w:rFonts w:cs="Times New Roman"/>
          <w:lang w:val="ru-RU"/>
        </w:rPr>
        <w:t>___________</w:t>
      </w:r>
      <w:r w:rsidRPr="00D046C5">
        <w:rPr>
          <w:rFonts w:cs="Times New Roman"/>
          <w:lang w:val="ru-RU"/>
        </w:rPr>
        <w:t>»</w:t>
      </w:r>
    </w:p>
    <w:p w:rsidR="00D40254" w:rsidRPr="00D046C5" w:rsidRDefault="00D4025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6804"/>
        <w:gridCol w:w="3300"/>
      </w:tblGrid>
      <w:tr w:rsidR="00D40254" w:rsidRPr="00D046C5" w:rsidTr="0085574C">
        <w:trPr>
          <w:trHeight w:hRule="exact" w:val="799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D046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  <w:proofErr w:type="spellEnd"/>
            <w:r w:rsidRPr="00D046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D0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услуг</w:t>
            </w:r>
            <w:proofErr w:type="spellEnd"/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  <w:p w:rsidR="00104CD3" w:rsidRPr="00104CD3" w:rsidRDefault="00104CD3">
            <w:pPr>
              <w:pStyle w:val="TableParagraph"/>
              <w:spacing w:line="272" w:lineRule="exact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საქონლის  (სამუშაოების, მომსახურების) დასახელება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54" w:rsidRPr="00104CD3" w:rsidTr="0085574C">
        <w:trPr>
          <w:trHeight w:hRule="exact" w:val="1279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>
            <w:pPr>
              <w:pStyle w:val="TableParagraph"/>
              <w:ind w:left="102" w:right="147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Сроки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выполнения работ</w:t>
            </w:r>
            <w:r w:rsidRPr="00D046C5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или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услуг,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календарных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дней</w:t>
            </w:r>
            <w:r w:rsidR="00867393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</w:p>
          <w:p w:rsidR="00104CD3" w:rsidRPr="00104CD3" w:rsidRDefault="00104CD3">
            <w:pPr>
              <w:pStyle w:val="TableParagraph"/>
              <w:ind w:left="102" w:right="147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მიწოდების, სამუშაოების ან მომსახურების შესრულების ვადები (კალენდარული დღეები)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546F26" w:rsidRDefault="00546F26" w:rsidP="000A66C8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40254" w:rsidRPr="00104CD3" w:rsidTr="0085574C">
        <w:trPr>
          <w:trHeight w:hRule="exact" w:val="2253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867393" w:rsidP="00867393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Для резидентов Грузии-</w:t>
            </w:r>
            <w:r w:rsidRPr="00D046C5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тоимость товара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(работы,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услуги)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Лари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</w:t>
            </w:r>
            <w:r w:rsidRPr="00D046C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Pr="00D046C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НДС/без</w:t>
            </w:r>
            <w:r w:rsidRPr="00D046C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учета</w:t>
            </w:r>
            <w:r w:rsidRPr="00D046C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НДС,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EB01A9"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="00EB01A9" w:rsidRPr="00D046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транспортных</w:t>
            </w:r>
            <w:r w:rsidR="00EB01A9"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расходов,</w:t>
            </w:r>
            <w:r w:rsidR="00EB01A9" w:rsidRPr="00D046C5">
              <w:rPr>
                <w:rFonts w:ascii="Times New Roman" w:hAnsi="Times New Roman" w:cs="Times New Roman"/>
                <w:b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таможенного</w:t>
            </w:r>
            <w:r w:rsidR="00EB01A9" w:rsidRPr="00D046C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оформления</w:t>
            </w:r>
            <w:r w:rsidR="00EB01A9"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EB01A9" w:rsidRPr="00D046C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EB01A9"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др.</w:t>
            </w:r>
          </w:p>
          <w:p w:rsidR="00104CD3" w:rsidRPr="00104CD3" w:rsidRDefault="00104CD3" w:rsidP="00867393">
            <w:pPr>
              <w:pStyle w:val="TableParagraph"/>
              <w:spacing w:before="1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საქართველოს რეზიდენტებისთვის- საქონლის (სამუშაოების, მომსახურების) ღირებულება ლარში, დღგ-ს ჩათვლით/დღგ-ს გარეშე, სატრანსპორტო ხარჯების, საბაჟო გაფორმების და ა.შ. ჩათვლით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01A9" w:rsidRPr="00104CD3" w:rsidTr="0085574C">
        <w:trPr>
          <w:trHeight w:hRule="exact" w:val="2561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393" w:rsidRPr="00D046C5" w:rsidRDefault="00867393" w:rsidP="00867393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Для не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a-GE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резидентов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a-GE"/>
              </w:rPr>
              <w:t xml:space="preserve">-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стоимость товара (работы,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услуги)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D046C5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долларах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США/евро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B01A9" w:rsidRDefault="00867393" w:rsidP="00867393">
            <w:pPr>
              <w:pStyle w:val="TableParagraph"/>
              <w:ind w:left="102" w:right="89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Pr="00D046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транспортных</w:t>
            </w:r>
            <w:r w:rsidRPr="00D046C5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расходов до места назначения.</w:t>
            </w:r>
          </w:p>
          <w:p w:rsidR="00104CD3" w:rsidRPr="00D046C5" w:rsidRDefault="00104CD3" w:rsidP="00104CD3">
            <w:pPr>
              <w:pStyle w:val="TableParagraph"/>
              <w:ind w:left="102" w:right="89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არა რეზიდენტებისთვის- საქონლის (სამუშაოების, მომსახურების) ღირებულება  აშშ დოლარში/ევროში,  დანიშნულების ადგილამდე სატრანსპორტო ხარჯების გათვალისწინებით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1A9" w:rsidRPr="00D046C5" w:rsidRDefault="00EB01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85574C">
        <w:trPr>
          <w:trHeight w:hRule="exact" w:val="847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>
            <w:pPr>
              <w:pStyle w:val="TableParagraph"/>
              <w:ind w:left="102" w:right="892"/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Наличие скидок</w:t>
            </w:r>
            <w:r w:rsidRPr="00D046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D046C5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получения</w:t>
            </w:r>
          </w:p>
          <w:p w:rsidR="004A52F1" w:rsidRPr="004A52F1" w:rsidRDefault="004A52F1">
            <w:pPr>
              <w:pStyle w:val="TableParagraph"/>
              <w:ind w:left="102" w:right="89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>ფასდაკლებების არსებობა და მათი მიღების წესები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85574C">
        <w:trPr>
          <w:trHeight w:hRule="exact" w:val="156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EB01A9" w:rsidP="00606C62">
            <w:pPr>
              <w:pStyle w:val="TableParagraph"/>
              <w:spacing w:line="239" w:lineRule="auto"/>
              <w:ind w:left="102" w:right="18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поставки</w:t>
            </w:r>
            <w:r w:rsidRPr="00D046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товара,</w:t>
            </w:r>
            <w:r w:rsidRPr="00D046C5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выполнения работ</w:t>
            </w:r>
            <w:r w:rsidRPr="00D046C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осуществления</w:t>
            </w:r>
            <w:r w:rsidRPr="00D046C5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услуг</w:t>
            </w:r>
            <w:r w:rsidR="007856D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06C62" w:rsidRDefault="00606C62" w:rsidP="00606C62">
            <w:pPr>
              <w:pStyle w:val="TableParagraph"/>
              <w:spacing w:line="239" w:lineRule="auto"/>
              <w:ind w:left="102" w:right="18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Sylfaen" w:hAnsi="Sylfaen" w:cs="Times New Roman"/>
                <w:b/>
                <w:spacing w:val="-1"/>
                <w:sz w:val="24"/>
                <w:szCs w:val="24"/>
                <w:lang w:val="ka-GE"/>
              </w:rPr>
              <w:t xml:space="preserve">საქონლის, სამუშაოების და მომსახურების შესრულების </w:t>
            </w:r>
            <w:bookmarkStart w:id="3" w:name="_GoBack"/>
            <w:bookmarkEnd w:id="3"/>
          </w:p>
          <w:p w:rsidR="00606C62" w:rsidRPr="00D046C5" w:rsidRDefault="00606C62" w:rsidP="00606C62">
            <w:pPr>
              <w:pStyle w:val="TableParagraph"/>
              <w:spacing w:line="239" w:lineRule="auto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85574C">
        <w:trPr>
          <w:trHeight w:hRule="exact" w:val="128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85574C" w:rsidRDefault="00EB01A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a-GE"/>
              </w:rPr>
            </w:pPr>
            <w:r w:rsidRPr="00855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a-GE"/>
              </w:rPr>
              <w:t>Условия оплаты</w:t>
            </w:r>
          </w:p>
          <w:p w:rsidR="00606C62" w:rsidRPr="00F976CB" w:rsidRDefault="00606C62" w:rsidP="009D55D7">
            <w:pPr>
              <w:pStyle w:val="HTML"/>
              <w:shd w:val="clear" w:color="auto" w:fill="F8F9FA"/>
              <w:spacing w:line="480" w:lineRule="atLeast"/>
              <w:rPr>
                <w:rFonts w:ascii="Sylfaen" w:hAnsi="Sylfaen"/>
                <w:spacing w:val="-1"/>
                <w:sz w:val="24"/>
                <w:szCs w:val="24"/>
                <w:lang w:val="ka-GE"/>
              </w:rPr>
            </w:pPr>
            <w:r w:rsidRPr="00BF6EE2">
              <w:rPr>
                <w:rFonts w:ascii="Sylfaen" w:hAnsi="Sylfaen"/>
                <w:b/>
                <w:spacing w:val="-1"/>
                <w:sz w:val="24"/>
                <w:szCs w:val="24"/>
                <w:lang w:val="ka-GE"/>
              </w:rPr>
              <w:t xml:space="preserve">გადახდის პირობები 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546F26" w:rsidRDefault="00D40254" w:rsidP="00546F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104CD3" w:rsidTr="0085574C">
        <w:trPr>
          <w:trHeight w:hRule="exact" w:val="1139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EB01A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Гарантийные условия</w:t>
            </w:r>
          </w:p>
          <w:p w:rsidR="00D40254" w:rsidRDefault="00EB01A9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0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(срок,</w:t>
            </w:r>
            <w:r w:rsidRPr="00D0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порядок </w:t>
            </w:r>
            <w:r w:rsidRPr="00D0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обслуживания)</w:t>
            </w:r>
          </w:p>
          <w:p w:rsidR="00606C62" w:rsidRDefault="00606C62">
            <w:pPr>
              <w:pStyle w:val="TableParagraph"/>
              <w:spacing w:line="274" w:lineRule="exact"/>
              <w:ind w:left="102"/>
              <w:rPr>
                <w:rFonts w:ascii="Sylfaen" w:hAnsi="Sylfaen" w:cs="Times New Roma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pacing w:val="-1"/>
                <w:sz w:val="24"/>
                <w:szCs w:val="24"/>
                <w:lang w:val="ka-GE"/>
              </w:rPr>
              <w:t>საგარანტიო პირობები</w:t>
            </w:r>
          </w:p>
          <w:p w:rsidR="00606C62" w:rsidRPr="00606C62" w:rsidRDefault="00606C62">
            <w:pPr>
              <w:pStyle w:val="TableParagraph"/>
              <w:spacing w:line="274" w:lineRule="exact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pacing w:val="-1"/>
                <w:sz w:val="24"/>
                <w:szCs w:val="24"/>
                <w:lang w:val="ka-GE"/>
              </w:rPr>
              <w:t>(ვადა, მომსახურების წესი)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254" w:rsidRPr="00D046C5" w:rsidTr="0085574C">
        <w:trPr>
          <w:trHeight w:hRule="exact" w:val="560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Default="00CA4E1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Банковские реквизиты </w:t>
            </w:r>
          </w:p>
          <w:p w:rsidR="00606C62" w:rsidRPr="00606C62" w:rsidRDefault="00606C62">
            <w:pPr>
              <w:pStyle w:val="TableParagraph"/>
              <w:spacing w:line="274" w:lineRule="exact"/>
              <w:ind w:left="102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საბანკო რეკვიზიტები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54" w:rsidRPr="00D046C5" w:rsidRDefault="00D4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5" w:rsidRPr="00104CD3" w:rsidTr="0085574C">
        <w:trPr>
          <w:trHeight w:hRule="exact" w:val="1135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5D5" w:rsidRDefault="00CA4E1E" w:rsidP="00CA4E1E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CA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 компании (адрес, телефоны,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email</w:t>
            </w:r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606C62" w:rsidRPr="00606C62" w:rsidRDefault="00606C62" w:rsidP="00CA4E1E">
            <w:pPr>
              <w:pStyle w:val="TableParagrap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კომპანიის კონტაქტები (მისამართი, ტელეფონის ნომრები</w:t>
            </w:r>
            <w:r>
              <w:rPr>
                <w:rFonts w:cs="Times New Roman"/>
                <w:sz w:val="24"/>
                <w:szCs w:val="24"/>
              </w:rPr>
              <w:t xml:space="preserve"> email</w:t>
            </w:r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5D5" w:rsidRPr="00CA4E1E" w:rsidRDefault="00B545D5" w:rsidP="00D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E1E" w:rsidRPr="00104CD3" w:rsidTr="0085574C">
        <w:trPr>
          <w:trHeight w:hRule="exact" w:val="1987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E1E" w:rsidRDefault="00CA4E1E" w:rsidP="00CA4E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Директора компании или доверенного лица уполномоченного подписывать контракт (доверенность)</w:t>
            </w:r>
          </w:p>
          <w:p w:rsidR="00606C62" w:rsidRPr="00606C62" w:rsidRDefault="00606C62" w:rsidP="005B3BBB">
            <w:pPr>
              <w:pStyle w:val="TableParagrap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კომპანიის დირექტორის</w:t>
            </w:r>
            <w:r w:rsidR="005B3BBB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ან კონტრაქტის ხელმოწერზე უფლებამოსილი მინდობილი პირის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სახელი და გვარი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E1E" w:rsidRPr="00CA4E1E" w:rsidRDefault="00CA4E1E" w:rsidP="00D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40254" w:rsidRPr="00CA4E1E" w:rsidRDefault="00D40254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B545D5" w:rsidRDefault="00D402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0254" w:rsidRPr="00B545D5">
          <w:type w:val="continuous"/>
          <w:pgSz w:w="11910" w:h="16850"/>
          <w:pgMar w:top="480" w:right="480" w:bottom="280" w:left="1200" w:header="720" w:footer="720" w:gutter="0"/>
          <w:cols w:space="720"/>
        </w:sectPr>
      </w:pPr>
    </w:p>
    <w:p w:rsidR="005B3BBB" w:rsidRPr="005B3BBB" w:rsidRDefault="00B76C2A" w:rsidP="00B76C2A">
      <w:pPr>
        <w:numPr>
          <w:ilvl w:val="0"/>
          <w:numId w:val="1"/>
        </w:numPr>
        <w:spacing w:before="69"/>
        <w:ind w:left="284" w:right="-5094" w:hanging="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Настоящее предложение действует </w:t>
      </w:r>
      <w:r w:rsidR="008557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30 календарных дней</w:t>
      </w:r>
    </w:p>
    <w:p w:rsidR="00D40254" w:rsidRPr="00B76C2A" w:rsidRDefault="00B76C2A">
      <w:pPr>
        <w:numPr>
          <w:ilvl w:val="0"/>
          <w:numId w:val="1"/>
        </w:numPr>
        <w:tabs>
          <w:tab w:val="left" w:pos="608"/>
        </w:tabs>
        <w:ind w:hanging="3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Настоящее предложение 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может</w:t>
      </w:r>
      <w:r w:rsidR="00EB01A9" w:rsidRPr="00B76C2A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быть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отозвано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является безотзывной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01A9"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офертой.</w:t>
      </w:r>
    </w:p>
    <w:p w:rsidR="00D40254" w:rsidRPr="00B76C2A" w:rsidRDefault="00D4025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0254" w:rsidRPr="00B76C2A" w:rsidRDefault="00D402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0254" w:rsidRPr="00B76C2A">
          <w:type w:val="continuous"/>
          <w:pgSz w:w="11910" w:h="16850"/>
          <w:pgMar w:top="480" w:right="480" w:bottom="280" w:left="1200" w:header="720" w:footer="720" w:gutter="0"/>
          <w:cols w:space="720"/>
        </w:sectPr>
      </w:pPr>
    </w:p>
    <w:p w:rsidR="00D40254" w:rsidRPr="00B76C2A" w:rsidRDefault="0044087A" w:rsidP="0044087A">
      <w:pPr>
        <w:spacing w:before="69"/>
        <w:ind w:left="2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C2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Приложенный список документов 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B76C2A">
        <w:rPr>
          <w:rFonts w:ascii="Times New Roman" w:hAnsi="Times New Roman" w:cs="Times New Roman"/>
          <w:b/>
          <w:sz w:val="24"/>
          <w:szCs w:val="24"/>
          <w:u w:val="single" w:color="000000"/>
          <w:lang w:val="ru-RU"/>
        </w:rPr>
        <w:t>___</w:t>
      </w:r>
      <w:r w:rsidR="00EB01A9" w:rsidRPr="00B76C2A">
        <w:rPr>
          <w:rFonts w:ascii="Times New Roman" w:hAnsi="Times New Roman" w:cs="Times New Roman"/>
          <w:b/>
          <w:sz w:val="24"/>
          <w:szCs w:val="24"/>
          <w:lang w:val="ru-RU"/>
        </w:rPr>
        <w:t>листах.</w:t>
      </w:r>
    </w:p>
    <w:p w:rsidR="00D40254" w:rsidRPr="00D046C5" w:rsidRDefault="00D402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40254" w:rsidRPr="00D046C5">
          <w:type w:val="continuous"/>
          <w:pgSz w:w="11910" w:h="16850"/>
          <w:pgMar w:top="480" w:right="480" w:bottom="280" w:left="1200" w:header="720" w:footer="720" w:gutter="0"/>
          <w:cols w:num="2" w:space="720" w:equalWidth="0">
            <w:col w:w="5561" w:space="384"/>
            <w:col w:w="4285"/>
          </w:cols>
        </w:sectPr>
      </w:pPr>
    </w:p>
    <w:p w:rsidR="0085574C" w:rsidRPr="0085574C" w:rsidRDefault="005B3BBB" w:rsidP="0085574C">
      <w:pPr>
        <w:pStyle w:val="HTML"/>
        <w:numPr>
          <w:ilvl w:val="0"/>
          <w:numId w:val="2"/>
        </w:numPr>
        <w:shd w:val="clear" w:color="auto" w:fill="F8F9FA"/>
        <w:spacing w:line="480" w:lineRule="atLeast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 xml:space="preserve">წინამდებარე წინადადება მოქმედებს </w:t>
      </w:r>
      <w:r w:rsidR="0085574C">
        <w:rPr>
          <w:rFonts w:ascii="Sylfaen" w:hAnsi="Sylfaen"/>
          <w:b/>
          <w:bCs/>
          <w:sz w:val="24"/>
          <w:szCs w:val="24"/>
        </w:rPr>
        <w:t xml:space="preserve">30 </w:t>
      </w:r>
      <w:r w:rsidR="0085574C" w:rsidRPr="0085574C">
        <w:rPr>
          <w:rFonts w:ascii="Sylfaen" w:hAnsi="Sylfaen"/>
          <w:b/>
          <w:bCs/>
          <w:sz w:val="24"/>
          <w:szCs w:val="24"/>
          <w:lang w:val="ka-GE"/>
        </w:rPr>
        <w:t>კალენდარული დღეები</w:t>
      </w:r>
    </w:p>
    <w:p w:rsidR="005B3BBB" w:rsidRDefault="005B3BBB" w:rsidP="005B3BBB">
      <w:pPr>
        <w:pStyle w:val="a4"/>
        <w:numPr>
          <w:ilvl w:val="0"/>
          <w:numId w:val="2"/>
        </w:num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წინამდებარე წინადადება არ შეიძლება იქნას გამოთხოვილი და წარმოადგენს </w:t>
      </w:r>
      <w:r w:rsidR="001E43A5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გამოუთხოვად 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ოფერტას </w:t>
      </w:r>
    </w:p>
    <w:p w:rsidR="005B3BBB" w:rsidRDefault="005B3BBB" w:rsidP="005B3BBB">
      <w:p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:rsidR="005B3BBB" w:rsidRPr="005B3BBB" w:rsidRDefault="005B3BBB" w:rsidP="005B3BBB">
      <w:pPr>
        <w:spacing w:before="7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თანდართული დოკუმენტების ჩამონათვალი---- გვერდზე.</w:t>
      </w:r>
    </w:p>
    <w:p w:rsidR="00D40254" w:rsidRPr="001E43A5" w:rsidRDefault="00D40254">
      <w:pPr>
        <w:spacing w:before="5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:rsidR="00D40254" w:rsidRPr="005B3BBB" w:rsidRDefault="00EB01A9">
      <w:pPr>
        <w:pStyle w:val="1"/>
        <w:jc w:val="both"/>
        <w:rPr>
          <w:rFonts w:ascii="Sylfaen" w:hAnsi="Sylfaen" w:cs="Times New Roman"/>
          <w:b w:val="0"/>
          <w:bCs w:val="0"/>
          <w:lang w:val="ka-GE"/>
        </w:rPr>
      </w:pPr>
      <w:bookmarkStart w:id="4" w:name="МП"/>
      <w:bookmarkEnd w:id="4"/>
      <w:r w:rsidRPr="001E43A5">
        <w:rPr>
          <w:rFonts w:cs="Times New Roman"/>
          <w:spacing w:val="-1"/>
          <w:lang w:val="ka-GE"/>
        </w:rPr>
        <w:t>МП</w:t>
      </w:r>
      <w:r w:rsidR="005B3BBB">
        <w:rPr>
          <w:rFonts w:ascii="Sylfaen" w:hAnsi="Sylfaen" w:cs="Times New Roman"/>
          <w:spacing w:val="-1"/>
          <w:lang w:val="ka-GE"/>
        </w:rPr>
        <w:t>/ბა</w:t>
      </w:r>
    </w:p>
    <w:p w:rsidR="00D40254" w:rsidRPr="001E43A5" w:rsidRDefault="00EB01A9">
      <w:pPr>
        <w:ind w:left="215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</w:pPr>
      <w:bookmarkStart w:id="5" w:name="Подпись,_ф.и.о._ответственного_лица"/>
      <w:bookmarkEnd w:id="5"/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Подпись,</w:t>
      </w:r>
      <w:r w:rsidRPr="001E43A5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ф.и.о.</w:t>
      </w:r>
      <w:r w:rsidRPr="001E43A5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ответственного</w:t>
      </w:r>
      <w:r w:rsidRPr="001E43A5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1E43A5">
        <w:rPr>
          <w:rFonts w:ascii="Times New Roman" w:hAnsi="Times New Roman" w:cs="Times New Roman"/>
          <w:b/>
          <w:spacing w:val="-1"/>
          <w:sz w:val="24"/>
          <w:szCs w:val="24"/>
          <w:lang w:val="ka-GE"/>
        </w:rPr>
        <w:t>лица</w:t>
      </w:r>
    </w:p>
    <w:p w:rsidR="005B3BBB" w:rsidRPr="005B3BBB" w:rsidRDefault="005B3BBB">
      <w:pPr>
        <w:ind w:left="215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b/>
          <w:spacing w:val="-1"/>
          <w:sz w:val="24"/>
          <w:szCs w:val="24"/>
          <w:lang w:val="ka-GE"/>
        </w:rPr>
        <w:t xml:space="preserve"> პასუხისმეგებლი პირის ხელმოწერა, სახელი,გვარი</w:t>
      </w:r>
    </w:p>
    <w:sectPr w:rsidR="005B3BBB" w:rsidRPr="005B3BBB">
      <w:type w:val="continuous"/>
      <w:pgSz w:w="11910" w:h="16850"/>
      <w:pgMar w:top="48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6801"/>
    <w:multiLevelType w:val="hybridMultilevel"/>
    <w:tmpl w:val="C31A597A"/>
    <w:lvl w:ilvl="0" w:tplc="47F26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593E0B"/>
    <w:multiLevelType w:val="hybridMultilevel"/>
    <w:tmpl w:val="F9445636"/>
    <w:lvl w:ilvl="0" w:tplc="E45A14B6">
      <w:start w:val="1"/>
      <w:numFmt w:val="decimal"/>
      <w:lvlText w:val="%1."/>
      <w:lvlJc w:val="left"/>
      <w:pPr>
        <w:ind w:left="607" w:hanging="39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D34F77C">
      <w:start w:val="1"/>
      <w:numFmt w:val="bullet"/>
      <w:lvlText w:val="•"/>
      <w:lvlJc w:val="left"/>
      <w:pPr>
        <w:ind w:left="1029" w:hanging="392"/>
      </w:pPr>
      <w:rPr>
        <w:rFonts w:hint="default"/>
      </w:rPr>
    </w:lvl>
    <w:lvl w:ilvl="2" w:tplc="0E10CE64">
      <w:start w:val="1"/>
      <w:numFmt w:val="bullet"/>
      <w:lvlText w:val="•"/>
      <w:lvlJc w:val="left"/>
      <w:pPr>
        <w:ind w:left="1451" w:hanging="392"/>
      </w:pPr>
      <w:rPr>
        <w:rFonts w:hint="default"/>
      </w:rPr>
    </w:lvl>
    <w:lvl w:ilvl="3" w:tplc="5B6E2066">
      <w:start w:val="1"/>
      <w:numFmt w:val="bullet"/>
      <w:lvlText w:val="•"/>
      <w:lvlJc w:val="left"/>
      <w:pPr>
        <w:ind w:left="1873" w:hanging="392"/>
      </w:pPr>
      <w:rPr>
        <w:rFonts w:hint="default"/>
      </w:rPr>
    </w:lvl>
    <w:lvl w:ilvl="4" w:tplc="61D001D2">
      <w:start w:val="1"/>
      <w:numFmt w:val="bullet"/>
      <w:lvlText w:val="•"/>
      <w:lvlJc w:val="left"/>
      <w:pPr>
        <w:ind w:left="2295" w:hanging="392"/>
      </w:pPr>
      <w:rPr>
        <w:rFonts w:hint="default"/>
      </w:rPr>
    </w:lvl>
    <w:lvl w:ilvl="5" w:tplc="239219CE">
      <w:start w:val="1"/>
      <w:numFmt w:val="bullet"/>
      <w:lvlText w:val="•"/>
      <w:lvlJc w:val="left"/>
      <w:pPr>
        <w:ind w:left="2718" w:hanging="392"/>
      </w:pPr>
      <w:rPr>
        <w:rFonts w:hint="default"/>
      </w:rPr>
    </w:lvl>
    <w:lvl w:ilvl="6" w:tplc="69A09EE6">
      <w:start w:val="1"/>
      <w:numFmt w:val="bullet"/>
      <w:lvlText w:val="•"/>
      <w:lvlJc w:val="left"/>
      <w:pPr>
        <w:ind w:left="3140" w:hanging="392"/>
      </w:pPr>
      <w:rPr>
        <w:rFonts w:hint="default"/>
      </w:rPr>
    </w:lvl>
    <w:lvl w:ilvl="7" w:tplc="8CCE1C38">
      <w:start w:val="1"/>
      <w:numFmt w:val="bullet"/>
      <w:lvlText w:val="•"/>
      <w:lvlJc w:val="left"/>
      <w:pPr>
        <w:ind w:left="3562" w:hanging="392"/>
      </w:pPr>
      <w:rPr>
        <w:rFonts w:hint="default"/>
      </w:rPr>
    </w:lvl>
    <w:lvl w:ilvl="8" w:tplc="05225DDE">
      <w:start w:val="1"/>
      <w:numFmt w:val="bullet"/>
      <w:lvlText w:val="•"/>
      <w:lvlJc w:val="left"/>
      <w:pPr>
        <w:ind w:left="3984" w:hanging="39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54"/>
    <w:rsid w:val="00020025"/>
    <w:rsid w:val="000A66C8"/>
    <w:rsid w:val="000D01B9"/>
    <w:rsid w:val="00104CD3"/>
    <w:rsid w:val="001E43A5"/>
    <w:rsid w:val="002F5013"/>
    <w:rsid w:val="00351DF2"/>
    <w:rsid w:val="00380F73"/>
    <w:rsid w:val="0044087A"/>
    <w:rsid w:val="004A52F1"/>
    <w:rsid w:val="00531F83"/>
    <w:rsid w:val="00546F26"/>
    <w:rsid w:val="005644CB"/>
    <w:rsid w:val="005B3BBB"/>
    <w:rsid w:val="00606C62"/>
    <w:rsid w:val="007856D0"/>
    <w:rsid w:val="007B0F1D"/>
    <w:rsid w:val="007D6CBC"/>
    <w:rsid w:val="0085574C"/>
    <w:rsid w:val="00867393"/>
    <w:rsid w:val="009D55D7"/>
    <w:rsid w:val="00A319AD"/>
    <w:rsid w:val="00B474CA"/>
    <w:rsid w:val="00B545D5"/>
    <w:rsid w:val="00B76C2A"/>
    <w:rsid w:val="00BF6EE2"/>
    <w:rsid w:val="00CA4E1E"/>
    <w:rsid w:val="00D046C5"/>
    <w:rsid w:val="00D40254"/>
    <w:rsid w:val="00D4040C"/>
    <w:rsid w:val="00D91936"/>
    <w:rsid w:val="00EB01A9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1B4F6-478C-4A81-9687-1A38052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2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6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C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76CB"/>
    <w:pPr>
      <w:widowControl/>
    </w:pPr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976CB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Yeldos Satybekov</dc:creator>
  <cp:lastModifiedBy>Natalia Abashidze</cp:lastModifiedBy>
  <cp:revision>15</cp:revision>
  <cp:lastPrinted>2024-03-22T07:03:00Z</cp:lastPrinted>
  <dcterms:created xsi:type="dcterms:W3CDTF">2021-03-31T11:32:00Z</dcterms:created>
  <dcterms:modified xsi:type="dcterms:W3CDTF">2024-03-27T10:05:00Z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2019-05-28T00:00:00Z</vt:filetime>
  </property>
</Properties>
</file>