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DD" w:rsidRPr="00A71B55" w:rsidRDefault="00DF5CDD" w:rsidP="00DF5CDD">
      <w:pPr>
        <w:pStyle w:val="a6"/>
        <w:spacing w:before="0"/>
        <w:rPr>
          <w:rFonts w:ascii="Sylfaen" w:hAnsi="Sylfaen"/>
          <w:lang w:val="ka-GE"/>
        </w:rPr>
      </w:pPr>
      <w:r>
        <w:rPr>
          <w:rFonts w:ascii="Sylfaen" w:hAnsi="Sylfaen"/>
          <w:lang w:val="ka-GE"/>
        </w:rPr>
        <w:t>Technical assignment</w:t>
      </w:r>
    </w:p>
    <w:p w:rsidR="00916C78" w:rsidRDefault="00916C78">
      <w:pPr>
        <w:pStyle w:val="BodyText"/>
        <w:rPr>
          <w:rFonts w:ascii="Sylfaen" w:hAnsi="Sylfaen"/>
        </w:rPr>
      </w:pPr>
    </w:p>
    <w:tbl>
      <w:tblPr>
        <w:tblW w:w="10185" w:type="dxa"/>
        <w:tblInd w:w="-545" w:type="dxa"/>
        <w:tblLayout w:type="fixed"/>
        <w:tblCellMar>
          <w:top w:w="55" w:type="dxa"/>
          <w:left w:w="55" w:type="dxa"/>
          <w:bottom w:w="55" w:type="dxa"/>
          <w:right w:w="55" w:type="dxa"/>
        </w:tblCellMar>
        <w:tblLook w:val="0000" w:firstRow="0" w:lastRow="0" w:firstColumn="0" w:lastColumn="0" w:noHBand="0" w:noVBand="0"/>
      </w:tblPr>
      <w:tblGrid>
        <w:gridCol w:w="450"/>
        <w:gridCol w:w="1620"/>
        <w:gridCol w:w="8115"/>
      </w:tblGrid>
      <w:tr w:rsidR="00916C78" w:rsidTr="00DA7F17">
        <w:tc>
          <w:tcPr>
            <w:tcW w:w="450" w:type="dxa"/>
            <w:tcBorders>
              <w:top w:val="single" w:sz="4" w:space="0" w:color="000000"/>
              <w:left w:val="single" w:sz="4" w:space="0" w:color="000000"/>
              <w:bottom w:val="single" w:sz="4" w:space="0" w:color="000000"/>
            </w:tcBorders>
          </w:tcPr>
          <w:p w:rsidR="00916C78" w:rsidRDefault="00903298">
            <w:pPr>
              <w:pStyle w:val="aa"/>
              <w:widowControl w:val="0"/>
              <w:rPr>
                <w:rFonts w:ascii="Sylfaen" w:hAnsi="Sylfaen"/>
              </w:rPr>
            </w:pPr>
            <w:r>
              <w:rPr>
                <w:rFonts w:ascii="Sylfaen" w:hAnsi="Sylfaen"/>
              </w:rPr>
              <w:t>#</w:t>
            </w:r>
          </w:p>
        </w:tc>
        <w:tc>
          <w:tcPr>
            <w:tcW w:w="1620" w:type="dxa"/>
            <w:tcBorders>
              <w:top w:val="single" w:sz="4" w:space="0" w:color="000000"/>
              <w:left w:val="single" w:sz="4" w:space="0" w:color="000000"/>
              <w:bottom w:val="single" w:sz="4" w:space="0" w:color="000000"/>
            </w:tcBorders>
          </w:tcPr>
          <w:p w:rsidR="00916C78" w:rsidRDefault="00916C78">
            <w:pPr>
              <w:pStyle w:val="aa"/>
              <w:widowControl w:val="0"/>
              <w:rPr>
                <w:rFonts w:ascii="Sylfaen" w:hAnsi="Sylfaen"/>
              </w:rPr>
            </w:pPr>
          </w:p>
        </w:tc>
        <w:tc>
          <w:tcPr>
            <w:tcW w:w="8115" w:type="dxa"/>
            <w:tcBorders>
              <w:top w:val="single" w:sz="4" w:space="0" w:color="000000"/>
              <w:left w:val="single" w:sz="4" w:space="0" w:color="000000"/>
              <w:bottom w:val="single" w:sz="4" w:space="0" w:color="000000"/>
              <w:right w:val="single" w:sz="4" w:space="0" w:color="000000"/>
            </w:tcBorders>
          </w:tcPr>
          <w:p w:rsidR="00916C78" w:rsidRDefault="00916C78">
            <w:pPr>
              <w:pStyle w:val="aa"/>
              <w:widowControl w:val="0"/>
              <w:rPr>
                <w:rFonts w:ascii="Sylfaen" w:hAnsi="Sylfaen"/>
              </w:rPr>
            </w:pPr>
          </w:p>
        </w:tc>
      </w:tr>
      <w:tr w:rsidR="00DF5CDD" w:rsidTr="00DA7F17">
        <w:tc>
          <w:tcPr>
            <w:tcW w:w="450" w:type="dxa"/>
            <w:tcBorders>
              <w:left w:val="single" w:sz="4" w:space="0" w:color="000000"/>
              <w:bottom w:val="single" w:sz="4" w:space="0" w:color="000000"/>
            </w:tcBorders>
          </w:tcPr>
          <w:p w:rsidR="00DF5CDD" w:rsidRDefault="00DF5CDD" w:rsidP="00DF5CDD">
            <w:pPr>
              <w:pStyle w:val="ac"/>
              <w:widowControl w:val="0"/>
              <w:rPr>
                <w:rFonts w:ascii="Sylfaen" w:hAnsi="Sylfaen"/>
              </w:rPr>
            </w:pPr>
            <w:r>
              <w:rPr>
                <w:rFonts w:ascii="Sylfaen" w:hAnsi="Sylfaen"/>
              </w:rPr>
              <w:t>1</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Pr>
                <w:rFonts w:ascii="Sylfaen" w:hAnsi="Sylfaen"/>
              </w:rPr>
              <w:t>The name of the object</w:t>
            </w:r>
          </w:p>
        </w:tc>
        <w:tc>
          <w:tcPr>
            <w:tcW w:w="8115" w:type="dxa"/>
            <w:tcBorders>
              <w:left w:val="single" w:sz="4" w:space="0" w:color="000000"/>
              <w:bottom w:val="single" w:sz="4" w:space="0" w:color="000000"/>
              <w:right w:val="single" w:sz="4" w:space="0" w:color="000000"/>
            </w:tcBorders>
          </w:tcPr>
          <w:p w:rsidR="00DF5CDD" w:rsidRPr="00DF5CDD" w:rsidRDefault="00924729" w:rsidP="00DF5CDD">
            <w:pPr>
              <w:pStyle w:val="a9"/>
              <w:widowControl w:val="0"/>
              <w:rPr>
                <w:rFonts w:ascii="Sylfaen" w:hAnsi="Sylfaen"/>
                <w:lang w:val="en-US"/>
              </w:rPr>
            </w:pPr>
            <w:r>
              <w:rPr>
                <w:rFonts w:ascii="Sylfaen" w:hAnsi="Sylfaen"/>
                <w:lang w:val="en-US"/>
              </w:rPr>
              <w:t>“</w:t>
            </w:r>
            <w:r w:rsidR="003405A9">
              <w:rPr>
                <w:rFonts w:ascii="Sylfaen" w:hAnsi="Sylfaen"/>
                <w:szCs w:val="28"/>
                <w:lang w:val="ka-GE"/>
              </w:rPr>
              <w:t>Iaghluja</w:t>
            </w:r>
            <w:r>
              <w:rPr>
                <w:rFonts w:ascii="Sylfaen" w:hAnsi="Sylfaen"/>
                <w:lang w:val="en-US"/>
              </w:rPr>
              <w:t>”</w:t>
            </w:r>
          </w:p>
        </w:tc>
      </w:tr>
      <w:tr w:rsidR="00DF5CDD" w:rsidRPr="00D81719" w:rsidTr="00DA7F17">
        <w:tc>
          <w:tcPr>
            <w:tcW w:w="450" w:type="dxa"/>
            <w:tcBorders>
              <w:left w:val="single" w:sz="4" w:space="0" w:color="000000"/>
              <w:bottom w:val="single" w:sz="4" w:space="0" w:color="000000"/>
            </w:tcBorders>
          </w:tcPr>
          <w:p w:rsidR="00DF5CDD" w:rsidRDefault="00DF5CDD" w:rsidP="00DF5CDD">
            <w:pPr>
              <w:pStyle w:val="ac"/>
              <w:widowControl w:val="0"/>
              <w:rPr>
                <w:rFonts w:ascii="Sylfaen" w:hAnsi="Sylfaen"/>
              </w:rPr>
            </w:pPr>
            <w:r>
              <w:rPr>
                <w:rFonts w:ascii="Sylfaen" w:hAnsi="Sylfaen"/>
              </w:rPr>
              <w:t>2</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Pr>
                <w:rFonts w:ascii="Sylfaen" w:hAnsi="Sylfaen"/>
              </w:rPr>
              <w:t>Brief description of the object</w:t>
            </w:r>
          </w:p>
        </w:tc>
        <w:tc>
          <w:tcPr>
            <w:tcW w:w="8115" w:type="dxa"/>
            <w:tcBorders>
              <w:left w:val="single" w:sz="4" w:space="0" w:color="000000"/>
              <w:bottom w:val="single" w:sz="4" w:space="0" w:color="000000"/>
              <w:right w:val="single" w:sz="4" w:space="0" w:color="000000"/>
            </w:tcBorders>
          </w:tcPr>
          <w:p w:rsidR="00DF5CDD" w:rsidRPr="003405A9" w:rsidRDefault="00A901FF" w:rsidP="00DF5CDD">
            <w:pPr>
              <w:pStyle w:val="a9"/>
              <w:widowControl w:val="0"/>
              <w:rPr>
                <w:rFonts w:ascii="Sylfaen" w:hAnsi="Sylfaen"/>
                <w:szCs w:val="28"/>
                <w:lang w:val="en-US"/>
              </w:rPr>
            </w:pPr>
            <w:r>
              <w:rPr>
                <w:rFonts w:ascii="Sylfaen" w:hAnsi="Sylfaen"/>
                <w:szCs w:val="28"/>
                <w:lang w:val="en-US"/>
              </w:rPr>
              <w:t>P</w:t>
            </w:r>
            <w:r w:rsidRPr="00A901FF">
              <w:rPr>
                <w:rFonts w:ascii="Sylfaen" w:hAnsi="Sylfaen"/>
                <w:szCs w:val="28"/>
                <w:lang w:val="ka-GE"/>
              </w:rPr>
              <w:t xml:space="preserve">/S </w:t>
            </w:r>
            <w:r>
              <w:rPr>
                <w:rFonts w:ascii="Sylfaen" w:hAnsi="Sylfaen"/>
                <w:szCs w:val="28"/>
                <w:lang w:val="en-US"/>
              </w:rPr>
              <w:t>“</w:t>
            </w:r>
            <w:r w:rsidR="003405A9">
              <w:rPr>
                <w:rFonts w:ascii="Sylfaen" w:hAnsi="Sylfaen"/>
                <w:szCs w:val="28"/>
                <w:lang w:val="ka-GE"/>
              </w:rPr>
              <w:t>Iaghluja</w:t>
            </w:r>
            <w:r>
              <w:rPr>
                <w:rFonts w:ascii="Sylfaen" w:hAnsi="Sylfaen"/>
                <w:szCs w:val="28"/>
                <w:lang w:val="en-US"/>
              </w:rPr>
              <w:t>”</w:t>
            </w:r>
            <w:r w:rsidR="003405A9">
              <w:rPr>
                <w:rFonts w:ascii="Sylfaen" w:hAnsi="Sylfaen"/>
                <w:szCs w:val="28"/>
                <w:lang w:val="ka-GE"/>
              </w:rPr>
              <w:t xml:space="preserve"> is located in </w:t>
            </w:r>
            <w:r w:rsidR="003405A9">
              <w:rPr>
                <w:rFonts w:ascii="Sylfaen" w:hAnsi="Sylfaen"/>
                <w:szCs w:val="28"/>
                <w:lang w:val="en-US"/>
              </w:rPr>
              <w:t xml:space="preserve">Rustavi City </w:t>
            </w:r>
            <w:r w:rsidR="003405A9">
              <w:rPr>
                <w:rFonts w:ascii="Sylfaen" w:hAnsi="Sylfaen"/>
                <w:szCs w:val="28"/>
                <w:lang w:val="ka-GE"/>
              </w:rPr>
              <w:t>(</w:t>
            </w:r>
            <w:r w:rsidR="003405A9" w:rsidRPr="00D00133">
              <w:rPr>
                <w:rFonts w:ascii="Sylfaen" w:hAnsi="Sylfaen"/>
                <w:szCs w:val="28"/>
                <w:lang w:val="ka-GE"/>
              </w:rPr>
              <w:t>02.04.05.108</w:t>
            </w:r>
            <w:r w:rsidR="003405A9">
              <w:rPr>
                <w:rFonts w:ascii="Sylfaen" w:hAnsi="Sylfaen"/>
                <w:szCs w:val="28"/>
                <w:lang w:val="ka-GE"/>
              </w:rPr>
              <w:t>)</w:t>
            </w:r>
            <w:r w:rsidRPr="00A901FF">
              <w:rPr>
                <w:rFonts w:ascii="Sylfaen" w:hAnsi="Sylfaen"/>
                <w:szCs w:val="28"/>
                <w:lang w:val="ka-GE"/>
              </w:rPr>
              <w:t>. Th</w:t>
            </w:r>
            <w:r w:rsidR="003405A9">
              <w:rPr>
                <w:rFonts w:ascii="Sylfaen" w:hAnsi="Sylfaen"/>
                <w:szCs w:val="28"/>
                <w:lang w:val="ka-GE"/>
              </w:rPr>
              <w:t>e pumping station pumps water to</w:t>
            </w:r>
            <w:r w:rsidRPr="00A901FF">
              <w:rPr>
                <w:rFonts w:ascii="Sylfaen" w:hAnsi="Sylfaen"/>
                <w:szCs w:val="28"/>
                <w:lang w:val="ka-GE"/>
              </w:rPr>
              <w:t xml:space="preserve"> </w:t>
            </w:r>
            <w:r w:rsidR="003405A9">
              <w:rPr>
                <w:rFonts w:ascii="Sylfaen" w:hAnsi="Sylfaen"/>
                <w:szCs w:val="28"/>
                <w:lang w:val="en-US"/>
              </w:rPr>
              <w:t>“Mtisdziri” reservoir</w:t>
            </w:r>
            <w:r w:rsidRPr="00A901FF">
              <w:rPr>
                <w:rFonts w:ascii="Sylfaen" w:hAnsi="Sylfaen"/>
                <w:szCs w:val="28"/>
                <w:lang w:val="ka-GE"/>
              </w:rPr>
              <w:t>.</w:t>
            </w:r>
            <w:r>
              <w:rPr>
                <w:rFonts w:ascii="Sylfaen" w:hAnsi="Sylfaen"/>
                <w:szCs w:val="28"/>
                <w:lang w:val="en-US"/>
              </w:rPr>
              <w:t xml:space="preserve"> </w:t>
            </w:r>
          </w:p>
          <w:p w:rsidR="00DF5CDD" w:rsidRPr="009F12E9" w:rsidRDefault="00A901FF" w:rsidP="00DF5CDD">
            <w:pPr>
              <w:pStyle w:val="a9"/>
              <w:widowControl w:val="0"/>
              <w:rPr>
                <w:rFonts w:ascii="Sylfaen" w:hAnsi="Sylfaen"/>
                <w:szCs w:val="28"/>
                <w:lang w:val="ka-GE"/>
              </w:rPr>
            </w:pPr>
            <w:r>
              <w:rPr>
                <w:rFonts w:ascii="Sylfaen" w:hAnsi="Sylfaen"/>
                <w:szCs w:val="28"/>
                <w:lang w:val="ka-GE"/>
              </w:rPr>
              <w:t>Cur</w:t>
            </w:r>
            <w:r>
              <w:rPr>
                <w:rFonts w:ascii="Sylfaen" w:hAnsi="Sylfaen"/>
                <w:szCs w:val="28"/>
                <w:lang w:val="en-US"/>
              </w:rPr>
              <w:t>r</w:t>
            </w:r>
            <w:r>
              <w:rPr>
                <w:rFonts w:ascii="Sylfaen" w:hAnsi="Sylfaen"/>
                <w:szCs w:val="28"/>
                <w:lang w:val="ka-GE"/>
              </w:rPr>
              <w:t>en</w:t>
            </w:r>
            <w:r>
              <w:rPr>
                <w:rFonts w:ascii="Sylfaen" w:hAnsi="Sylfaen"/>
                <w:szCs w:val="28"/>
                <w:lang w:val="en-US"/>
              </w:rPr>
              <w:t>tly</w:t>
            </w:r>
            <w:r>
              <w:rPr>
                <w:rFonts w:ascii="Sylfaen" w:hAnsi="Sylfaen"/>
                <w:szCs w:val="28"/>
                <w:lang w:val="ka-GE"/>
              </w:rPr>
              <w:t>, the pumps are managed (turning on and off) mechanically, from the place, through the machine operator.</w:t>
            </w:r>
          </w:p>
        </w:tc>
      </w:tr>
      <w:tr w:rsidR="00DF5CDD" w:rsidTr="00DA7F17">
        <w:tc>
          <w:tcPr>
            <w:tcW w:w="450" w:type="dxa"/>
            <w:tcBorders>
              <w:left w:val="single" w:sz="4" w:space="0" w:color="000000"/>
              <w:bottom w:val="single" w:sz="4" w:space="0" w:color="000000"/>
            </w:tcBorders>
          </w:tcPr>
          <w:p w:rsidR="00DF5CDD" w:rsidRDefault="00DF5CDD" w:rsidP="00DF5CDD">
            <w:pPr>
              <w:pStyle w:val="ac"/>
              <w:widowControl w:val="0"/>
              <w:rPr>
                <w:rFonts w:ascii="Sylfaen" w:hAnsi="Sylfaen"/>
              </w:rPr>
            </w:pPr>
            <w:r>
              <w:rPr>
                <w:rFonts w:ascii="Sylfaen" w:hAnsi="Sylfaen"/>
              </w:rPr>
              <w:t>3</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Pr>
                <w:rFonts w:ascii="Sylfaen" w:hAnsi="Sylfaen"/>
                <w:lang w:val="en-US"/>
              </w:rPr>
              <w:t>S</w:t>
            </w:r>
            <w:r>
              <w:rPr>
                <w:rFonts w:ascii="Sylfaen" w:hAnsi="Sylfaen"/>
              </w:rPr>
              <w:t>ystem name</w:t>
            </w:r>
          </w:p>
        </w:tc>
        <w:tc>
          <w:tcPr>
            <w:tcW w:w="8115" w:type="dxa"/>
            <w:tcBorders>
              <w:left w:val="single" w:sz="4" w:space="0" w:color="000000"/>
              <w:bottom w:val="single" w:sz="4" w:space="0" w:color="000000"/>
              <w:right w:val="single" w:sz="4" w:space="0" w:color="000000"/>
            </w:tcBorders>
          </w:tcPr>
          <w:p w:rsidR="00DF5CDD" w:rsidRPr="00C46038" w:rsidRDefault="00DF5CDD" w:rsidP="00A901FF">
            <w:pPr>
              <w:pStyle w:val="a9"/>
              <w:widowControl w:val="0"/>
              <w:rPr>
                <w:rFonts w:ascii="Sylfaen" w:hAnsi="Sylfaen"/>
                <w:lang w:val="ka-GE"/>
              </w:rPr>
            </w:pPr>
            <w:r w:rsidRPr="00C46038">
              <w:rPr>
                <w:rFonts w:ascii="Sylfaen" w:hAnsi="Sylfaen"/>
              </w:rPr>
              <w:t xml:space="preserve"> </w:t>
            </w:r>
            <w:r w:rsidR="00A901FF" w:rsidRPr="00C46038">
              <w:rPr>
                <w:rFonts w:ascii="Sylfaen" w:hAnsi="Sylfaen"/>
              </w:rPr>
              <w:t xml:space="preserve">Arrangement </w:t>
            </w:r>
            <w:r w:rsidR="00A901FF">
              <w:rPr>
                <w:rFonts w:ascii="Sylfaen" w:hAnsi="Sylfaen"/>
              </w:rPr>
              <w:t>r</w:t>
            </w:r>
            <w:r w:rsidR="00A901FF" w:rsidRPr="00C46038">
              <w:rPr>
                <w:rFonts w:ascii="Sylfaen" w:hAnsi="Sylfaen"/>
              </w:rPr>
              <w:t xml:space="preserve">emote control </w:t>
            </w:r>
            <w:r w:rsidR="00A901FF">
              <w:rPr>
                <w:rFonts w:ascii="Sylfaen" w:hAnsi="Sylfaen"/>
                <w:lang w:val="ka-GE"/>
              </w:rPr>
              <w:t xml:space="preserve">and monitoring </w:t>
            </w:r>
            <w:r w:rsidR="00A901FF">
              <w:rPr>
                <w:rFonts w:ascii="Sylfaen" w:hAnsi="Sylfaen"/>
                <w:lang w:val="en-US"/>
              </w:rPr>
              <w:t xml:space="preserve">SCADA </w:t>
            </w:r>
            <w:r w:rsidR="00A901FF">
              <w:rPr>
                <w:rFonts w:ascii="Sylfaen" w:hAnsi="Sylfaen"/>
                <w:lang w:val="ka-GE"/>
              </w:rPr>
              <w:t xml:space="preserve">system </w:t>
            </w:r>
            <w:r w:rsidR="00A901FF">
              <w:rPr>
                <w:rFonts w:ascii="Sylfaen" w:hAnsi="Sylfaen"/>
                <w:lang w:val="en-US"/>
              </w:rPr>
              <w:t>for P/S</w:t>
            </w:r>
            <w:r w:rsidR="00A901FF">
              <w:rPr>
                <w:rFonts w:ascii="Sylfaen" w:hAnsi="Sylfaen"/>
                <w:lang w:val="ka-GE"/>
              </w:rPr>
              <w:t xml:space="preserve"> </w:t>
            </w:r>
            <w:r w:rsidR="003405A9">
              <w:rPr>
                <w:rFonts w:ascii="Sylfaen" w:hAnsi="Sylfaen"/>
                <w:lang w:val="en-US"/>
              </w:rPr>
              <w:t>“</w:t>
            </w:r>
            <w:r w:rsidR="003405A9">
              <w:rPr>
                <w:rFonts w:ascii="Sylfaen" w:hAnsi="Sylfaen"/>
                <w:szCs w:val="28"/>
                <w:lang w:val="ka-GE"/>
              </w:rPr>
              <w:t>Iaghluja</w:t>
            </w:r>
            <w:r w:rsidR="003405A9">
              <w:rPr>
                <w:rFonts w:ascii="Sylfaen" w:hAnsi="Sylfaen"/>
                <w:lang w:val="en-US"/>
              </w:rPr>
              <w:t>”</w:t>
            </w:r>
          </w:p>
        </w:tc>
      </w:tr>
      <w:tr w:rsidR="00DF5CDD" w:rsidTr="00DA7F17">
        <w:tc>
          <w:tcPr>
            <w:tcW w:w="450" w:type="dxa"/>
            <w:tcBorders>
              <w:left w:val="single" w:sz="4" w:space="0" w:color="000000"/>
              <w:bottom w:val="single" w:sz="4" w:space="0" w:color="000000"/>
            </w:tcBorders>
          </w:tcPr>
          <w:p w:rsidR="00DF5CDD" w:rsidRDefault="00DF5CDD" w:rsidP="00DF5CDD">
            <w:pPr>
              <w:pStyle w:val="ac"/>
              <w:widowControl w:val="0"/>
              <w:rPr>
                <w:rFonts w:ascii="Sylfaen" w:hAnsi="Sylfaen"/>
              </w:rPr>
            </w:pPr>
            <w:r>
              <w:rPr>
                <w:rFonts w:ascii="Sylfaen" w:hAnsi="Sylfaen"/>
              </w:rPr>
              <w:t>4</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Pr>
                <w:rFonts w:ascii="Sylfaen" w:hAnsi="Sylfaen"/>
              </w:rPr>
              <w:t>Main functions of the system</w:t>
            </w:r>
          </w:p>
        </w:tc>
        <w:tc>
          <w:tcPr>
            <w:tcW w:w="8115" w:type="dxa"/>
            <w:tcBorders>
              <w:left w:val="single" w:sz="4" w:space="0" w:color="000000"/>
              <w:bottom w:val="single" w:sz="4" w:space="0" w:color="000000"/>
              <w:right w:val="single" w:sz="4" w:space="0" w:color="000000"/>
            </w:tcBorders>
          </w:tcPr>
          <w:p w:rsidR="00A901FF" w:rsidRDefault="00A901FF" w:rsidP="00A901FF">
            <w:pPr>
              <w:pStyle w:val="a9"/>
              <w:widowControl w:val="0"/>
              <w:rPr>
                <w:rFonts w:ascii="Sylfaen" w:hAnsi="Sylfaen"/>
                <w:lang w:val="ka-GE"/>
              </w:rPr>
            </w:pPr>
            <w:r>
              <w:rPr>
                <w:rFonts w:ascii="Sylfaen" w:hAnsi="Sylfaen"/>
                <w:lang w:val="ka-GE"/>
              </w:rPr>
              <w:t>Management of pump units:</w:t>
            </w:r>
          </w:p>
          <w:p w:rsidR="00DF5CDD" w:rsidRDefault="00DF5CDD" w:rsidP="00DF5CDD">
            <w:pPr>
              <w:pStyle w:val="a9"/>
              <w:widowControl w:val="0"/>
              <w:rPr>
                <w:rFonts w:ascii="Sylfaen" w:hAnsi="Sylfaen"/>
                <w:lang w:val="ka-GE"/>
              </w:rPr>
            </w:pPr>
          </w:p>
          <w:p w:rsidR="00035871" w:rsidRDefault="00035871" w:rsidP="000661F0">
            <w:pPr>
              <w:pStyle w:val="a9"/>
              <w:widowControl w:val="0"/>
              <w:numPr>
                <w:ilvl w:val="0"/>
                <w:numId w:val="7"/>
              </w:numPr>
              <w:rPr>
                <w:rFonts w:ascii="Sylfaen" w:hAnsi="Sylfaen"/>
                <w:lang w:val="ka-GE"/>
              </w:rPr>
            </w:pPr>
            <w:r>
              <w:rPr>
                <w:rFonts w:ascii="Sylfaen" w:hAnsi="Sylfaen"/>
                <w:lang w:val="ka-GE"/>
              </w:rPr>
              <w:t>Manually from the place (preferred pump start/stop and speed adjustment</w:t>
            </w:r>
            <w:r>
              <w:rPr>
                <w:rFonts w:ascii="Sylfaen" w:hAnsi="Sylfaen"/>
                <w:lang w:val="en-US"/>
              </w:rPr>
              <w:t xml:space="preserve"> if “VFD” is installed</w:t>
            </w:r>
            <w:r>
              <w:rPr>
                <w:rFonts w:ascii="Sylfaen" w:hAnsi="Sylfaen"/>
                <w:lang w:val="ka-GE"/>
              </w:rPr>
              <w:t>, emergency stop).</w:t>
            </w:r>
          </w:p>
          <w:p w:rsidR="00DF5CDD" w:rsidRPr="00E17360" w:rsidRDefault="00035871" w:rsidP="000661F0">
            <w:pPr>
              <w:pStyle w:val="ListParagraph"/>
              <w:numPr>
                <w:ilvl w:val="0"/>
                <w:numId w:val="7"/>
              </w:numPr>
              <w:rPr>
                <w:rFonts w:ascii="Sylfaen" w:hAnsi="Sylfaen"/>
                <w:lang w:val="ka-GE"/>
              </w:rPr>
            </w:pPr>
            <w:r w:rsidRPr="00E17360">
              <w:rPr>
                <w:rFonts w:ascii="Sylfaen" w:hAnsi="Sylfaen"/>
                <w:lang w:val="ka-GE"/>
              </w:rPr>
              <w:t>Automatically from the place (all devices participating in the management process, the valve, the pump, etc. are managed automatically, taking into account the signals coming from various sensors or control devices).</w:t>
            </w:r>
          </w:p>
          <w:p w:rsidR="00035871" w:rsidRDefault="00035871" w:rsidP="000661F0">
            <w:pPr>
              <w:pStyle w:val="a9"/>
              <w:widowControl w:val="0"/>
              <w:numPr>
                <w:ilvl w:val="0"/>
                <w:numId w:val="7"/>
              </w:numPr>
              <w:rPr>
                <w:rFonts w:ascii="Sylfaen" w:hAnsi="Sylfaen"/>
                <w:lang w:val="ka-GE"/>
              </w:rPr>
            </w:pPr>
            <w:r w:rsidRPr="00035871">
              <w:rPr>
                <w:rFonts w:ascii="Sylfaen" w:hAnsi="Sylfaen"/>
                <w:lang w:val="ka-GE"/>
              </w:rPr>
              <w:t>Manually</w:t>
            </w:r>
            <w:r w:rsidRPr="00035871">
              <w:rPr>
                <w:rFonts w:ascii="Sylfaen" w:hAnsi="Sylfaen"/>
                <w:lang w:val="en-US"/>
              </w:rPr>
              <w:t xml:space="preserve"> by remote</w:t>
            </w:r>
            <w:r w:rsidRPr="00035871">
              <w:rPr>
                <w:rFonts w:ascii="Sylfaen" w:hAnsi="Sylfaen"/>
                <w:lang w:val="ka-GE"/>
              </w:rPr>
              <w:t xml:space="preserve"> (</w:t>
            </w:r>
            <w:r>
              <w:rPr>
                <w:rFonts w:ascii="Sylfaen" w:hAnsi="Sylfaen"/>
                <w:lang w:val="ka-GE"/>
              </w:rPr>
              <w:t>preferred pump start/stop and speed adjustment</w:t>
            </w:r>
            <w:r>
              <w:rPr>
                <w:rFonts w:ascii="Sylfaen" w:hAnsi="Sylfaen"/>
                <w:lang w:val="en-US"/>
              </w:rPr>
              <w:t xml:space="preserve"> if “VFD” is installed</w:t>
            </w:r>
            <w:r>
              <w:rPr>
                <w:rFonts w:ascii="Sylfaen" w:hAnsi="Sylfaen"/>
                <w:lang w:val="ka-GE"/>
              </w:rPr>
              <w:t>, emergency stop</w:t>
            </w:r>
            <w:r w:rsidRPr="00035871">
              <w:rPr>
                <w:rFonts w:ascii="Sylfaen" w:hAnsi="Sylfaen"/>
                <w:lang w:val="ka-GE"/>
              </w:rPr>
              <w:t>).</w:t>
            </w:r>
          </w:p>
          <w:p w:rsidR="00035871" w:rsidRPr="00E17360" w:rsidRDefault="00035871" w:rsidP="000661F0">
            <w:pPr>
              <w:pStyle w:val="ListParagraph"/>
              <w:numPr>
                <w:ilvl w:val="0"/>
                <w:numId w:val="7"/>
              </w:numPr>
              <w:rPr>
                <w:rFonts w:ascii="Sylfaen" w:hAnsi="Sylfaen"/>
                <w:lang w:val="ka-GE"/>
              </w:rPr>
            </w:pPr>
            <w:r w:rsidRPr="00E17360">
              <w:rPr>
                <w:rFonts w:ascii="Sylfaen" w:hAnsi="Sylfaen"/>
                <w:lang w:val="ka-GE"/>
              </w:rPr>
              <w:t>Automaticly by remote (all devices participating in the management process, the valve, the pump, etc. are managed automatically, taking into account the signals coming from various sensors or control devices).</w:t>
            </w:r>
          </w:p>
          <w:p w:rsidR="00DF5CDD" w:rsidRPr="007A0BBB" w:rsidRDefault="007A0BBB" w:rsidP="000661F0">
            <w:pPr>
              <w:pStyle w:val="a9"/>
              <w:widowControl w:val="0"/>
              <w:numPr>
                <w:ilvl w:val="0"/>
                <w:numId w:val="7"/>
              </w:numPr>
              <w:rPr>
                <w:rFonts w:ascii="Sylfaen" w:hAnsi="Sylfaen"/>
                <w:lang w:val="ka-GE"/>
              </w:rPr>
            </w:pPr>
            <w:r>
              <w:rPr>
                <w:rFonts w:ascii="Sylfaen" w:hAnsi="Sylfaen"/>
                <w:lang w:val="ka-GE"/>
              </w:rPr>
              <w:t xml:space="preserve">Remotely-the possibility of changing the pressure task </w:t>
            </w:r>
            <w:r w:rsidR="00DF5CDD" w:rsidRPr="007A0BBB">
              <w:rPr>
                <w:rFonts w:ascii="Sylfaen" w:hAnsi="Sylfaen"/>
                <w:lang w:val="ka-GE"/>
              </w:rPr>
              <w:t>(</w:t>
            </w:r>
            <w:r w:rsidRPr="007A0BBB">
              <w:rPr>
                <w:rFonts w:ascii="Sylfaen" w:hAnsi="Sylfaen"/>
                <w:lang w:val="ka-GE"/>
              </w:rPr>
              <w:t>when adjusting the pressure of the pressure network)</w:t>
            </w:r>
            <w:r w:rsidR="00DF5CDD" w:rsidRPr="007A0BBB">
              <w:rPr>
                <w:rFonts w:ascii="Sylfaen" w:hAnsi="Sylfaen"/>
                <w:lang w:val="ka-GE"/>
              </w:rPr>
              <w:t>.</w:t>
            </w:r>
          </w:p>
          <w:p w:rsidR="007A0BBB" w:rsidRDefault="007A0BBB" w:rsidP="000661F0">
            <w:pPr>
              <w:pStyle w:val="a9"/>
              <w:widowControl w:val="0"/>
              <w:numPr>
                <w:ilvl w:val="0"/>
                <w:numId w:val="7"/>
              </w:numPr>
              <w:rPr>
                <w:rFonts w:ascii="Sylfaen" w:hAnsi="Sylfaen"/>
                <w:lang w:val="ka-GE"/>
              </w:rPr>
            </w:pPr>
            <w:r w:rsidRPr="007A0BBB">
              <w:rPr>
                <w:rFonts w:ascii="Sylfaen" w:hAnsi="Sylfaen"/>
                <w:lang w:val="ka-GE"/>
              </w:rPr>
              <w:t>Remotely, the possibility of changing the water level range in the reservoir (when adjusting the reservoir level).</w:t>
            </w:r>
          </w:p>
          <w:p w:rsidR="007A0BBB" w:rsidRDefault="007A0BBB" w:rsidP="000661F0">
            <w:pPr>
              <w:pStyle w:val="a9"/>
              <w:widowControl w:val="0"/>
              <w:numPr>
                <w:ilvl w:val="0"/>
                <w:numId w:val="7"/>
              </w:numPr>
              <w:rPr>
                <w:rFonts w:ascii="Sylfaen" w:hAnsi="Sylfaen"/>
                <w:lang w:val="ka-GE"/>
              </w:rPr>
            </w:pPr>
            <w:r w:rsidRPr="007A0BBB">
              <w:rPr>
                <w:rFonts w:ascii="Sylfaen" w:hAnsi="Sylfaen"/>
                <w:lang w:val="ka-GE"/>
              </w:rPr>
              <w:t>Remotely, the possibility of changing the speed of the motor (if there is a "VFD").</w:t>
            </w:r>
          </w:p>
          <w:p w:rsidR="007A0BBB" w:rsidRDefault="007A0BBB" w:rsidP="000661F0">
            <w:pPr>
              <w:pStyle w:val="a9"/>
              <w:widowControl w:val="0"/>
              <w:numPr>
                <w:ilvl w:val="0"/>
                <w:numId w:val="7"/>
              </w:numPr>
              <w:rPr>
                <w:rFonts w:ascii="Sylfaen" w:hAnsi="Sylfaen"/>
                <w:lang w:val="ka-GE"/>
              </w:rPr>
            </w:pPr>
            <w:r>
              <w:rPr>
                <w:rFonts w:ascii="Sylfaen" w:hAnsi="Sylfaen"/>
                <w:lang w:val="ka-GE"/>
              </w:rPr>
              <w:t>Open/Close</w:t>
            </w:r>
            <w:r w:rsidRPr="007A0BBB">
              <w:rPr>
                <w:rFonts w:ascii="Sylfaen" w:hAnsi="Sylfaen"/>
                <w:lang w:val="ka-GE"/>
              </w:rPr>
              <w:t xml:space="preserve"> of the e</w:t>
            </w:r>
            <w:r>
              <w:rPr>
                <w:rFonts w:ascii="Sylfaen" w:hAnsi="Sylfaen"/>
                <w:lang w:val="ka-GE"/>
              </w:rPr>
              <w:t>lectrically controlled walve</w:t>
            </w:r>
            <w:r w:rsidRPr="007A0BBB">
              <w:rPr>
                <w:rFonts w:ascii="Sylfaen" w:hAnsi="Sylfaen"/>
                <w:lang w:val="ka-GE"/>
              </w:rPr>
              <w:t xml:space="preserve"> both from the place and remotely.</w:t>
            </w:r>
          </w:p>
          <w:p w:rsidR="00DF5CDD" w:rsidRDefault="007A0BBB" w:rsidP="000661F0">
            <w:pPr>
              <w:pStyle w:val="a9"/>
              <w:widowControl w:val="0"/>
              <w:numPr>
                <w:ilvl w:val="0"/>
                <w:numId w:val="7"/>
              </w:numPr>
              <w:rPr>
                <w:rFonts w:ascii="Sylfaen" w:hAnsi="Sylfaen"/>
                <w:lang w:val="ka-GE"/>
              </w:rPr>
            </w:pPr>
            <w:r w:rsidRPr="007A0BBB">
              <w:rPr>
                <w:rFonts w:ascii="Sylfaen" w:hAnsi="Sylfaen"/>
                <w:lang w:val="ka-GE"/>
              </w:rPr>
              <w:t>Remotely, reset the control system.</w:t>
            </w:r>
          </w:p>
          <w:p w:rsidR="00DF5CDD" w:rsidRDefault="00DF5CDD" w:rsidP="00DF5CDD">
            <w:pPr>
              <w:pStyle w:val="a9"/>
              <w:widowControl w:val="0"/>
              <w:ind w:left="720"/>
              <w:rPr>
                <w:rFonts w:ascii="Sylfaen" w:hAnsi="Sylfaen"/>
                <w:lang w:val="ka-GE"/>
              </w:rPr>
            </w:pPr>
          </w:p>
          <w:p w:rsidR="007A0BBB" w:rsidRDefault="007A0BBB" w:rsidP="00DF5CDD">
            <w:pPr>
              <w:pStyle w:val="a9"/>
              <w:widowControl w:val="0"/>
              <w:ind w:left="720"/>
              <w:rPr>
                <w:rFonts w:ascii="Sylfaen" w:hAnsi="Sylfaen"/>
                <w:lang w:val="ka-GE"/>
              </w:rPr>
            </w:pPr>
          </w:p>
          <w:p w:rsidR="007A0BBB" w:rsidRDefault="007A0BBB" w:rsidP="007A0BBB">
            <w:pPr>
              <w:pStyle w:val="a9"/>
              <w:widowControl w:val="0"/>
              <w:rPr>
                <w:rFonts w:ascii="Sylfaen" w:hAnsi="Sylfaen"/>
                <w:lang w:val="ka-GE"/>
              </w:rPr>
            </w:pPr>
            <w:r>
              <w:rPr>
                <w:rFonts w:ascii="Sylfaen" w:hAnsi="Sylfaen"/>
                <w:lang w:val="ka-GE"/>
              </w:rPr>
              <w:t>Monitoring:</w:t>
            </w:r>
          </w:p>
          <w:p w:rsidR="00DF5CDD" w:rsidRDefault="00DF5CDD" w:rsidP="00DF5CDD">
            <w:pPr>
              <w:pStyle w:val="a9"/>
              <w:widowControl w:val="0"/>
              <w:rPr>
                <w:rFonts w:ascii="Sylfaen" w:hAnsi="Sylfaen"/>
                <w:lang w:val="ka-GE"/>
              </w:rPr>
            </w:pPr>
          </w:p>
          <w:p w:rsidR="007A0BBB" w:rsidRPr="007A0BBB" w:rsidRDefault="007A0BBB" w:rsidP="000661F0">
            <w:pPr>
              <w:pStyle w:val="a9"/>
              <w:widowControl w:val="0"/>
              <w:numPr>
                <w:ilvl w:val="0"/>
                <w:numId w:val="8"/>
              </w:numPr>
              <w:rPr>
                <w:rFonts w:ascii="Sylfaen" w:hAnsi="Sylfaen"/>
                <w:lang w:val="ka-GE"/>
              </w:rPr>
            </w:pPr>
            <w:r>
              <w:rPr>
                <w:rFonts w:ascii="Sylfaen" w:hAnsi="Sylfaen"/>
                <w:lang w:val="en-US"/>
              </w:rPr>
              <w:t>Motor winding temperature for each device.</w:t>
            </w:r>
          </w:p>
          <w:p w:rsidR="007A0BBB" w:rsidRPr="005A6D33" w:rsidRDefault="007A0BBB" w:rsidP="000661F0">
            <w:pPr>
              <w:pStyle w:val="a9"/>
              <w:widowControl w:val="0"/>
              <w:numPr>
                <w:ilvl w:val="0"/>
                <w:numId w:val="8"/>
              </w:numPr>
              <w:rPr>
                <w:rFonts w:ascii="Sylfaen" w:hAnsi="Sylfaen"/>
                <w:lang w:val="ka-GE"/>
              </w:rPr>
            </w:pPr>
            <w:r>
              <w:rPr>
                <w:rFonts w:ascii="Sylfaen" w:hAnsi="Sylfaen"/>
                <w:lang w:val="en-US"/>
              </w:rPr>
              <w:t>Pump bearing temperature for each device.</w:t>
            </w:r>
          </w:p>
          <w:p w:rsidR="005A6D33" w:rsidRDefault="005A6D33" w:rsidP="000661F0">
            <w:pPr>
              <w:pStyle w:val="a9"/>
              <w:widowControl w:val="0"/>
              <w:numPr>
                <w:ilvl w:val="0"/>
                <w:numId w:val="8"/>
              </w:numPr>
              <w:rPr>
                <w:rFonts w:ascii="Sylfaen" w:hAnsi="Sylfaen"/>
                <w:lang w:val="ka-GE"/>
              </w:rPr>
            </w:pPr>
            <w:r>
              <w:rPr>
                <w:rFonts w:ascii="Sylfaen" w:hAnsi="Sylfaen"/>
                <w:lang w:val="en-US"/>
              </w:rPr>
              <w:lastRenderedPageBreak/>
              <w:t>Vibration for each pump-unit.</w:t>
            </w:r>
          </w:p>
          <w:p w:rsidR="007A0BBB" w:rsidRDefault="007A0BBB" w:rsidP="000661F0">
            <w:pPr>
              <w:pStyle w:val="a9"/>
              <w:widowControl w:val="0"/>
              <w:numPr>
                <w:ilvl w:val="0"/>
                <w:numId w:val="8"/>
              </w:numPr>
              <w:rPr>
                <w:rFonts w:ascii="Sylfaen" w:hAnsi="Sylfaen"/>
                <w:lang w:val="ka-GE"/>
              </w:rPr>
            </w:pPr>
            <w:r w:rsidRPr="007A0BBB">
              <w:rPr>
                <w:rFonts w:ascii="Sylfaen" w:hAnsi="Sylfaen"/>
                <w:lang w:val="ka-GE"/>
              </w:rPr>
              <w:t>Suction and discharge network pressure.</w:t>
            </w:r>
          </w:p>
          <w:p w:rsidR="00DF5CDD" w:rsidRDefault="007A0BBB" w:rsidP="000661F0">
            <w:pPr>
              <w:pStyle w:val="a9"/>
              <w:widowControl w:val="0"/>
              <w:numPr>
                <w:ilvl w:val="0"/>
                <w:numId w:val="8"/>
              </w:numPr>
              <w:rPr>
                <w:rFonts w:ascii="Sylfaen" w:hAnsi="Sylfaen"/>
                <w:lang w:val="ka-GE"/>
              </w:rPr>
            </w:pPr>
            <w:r>
              <w:rPr>
                <w:rFonts w:ascii="Sylfaen" w:hAnsi="Sylfaen"/>
                <w:lang w:val="en-US"/>
              </w:rPr>
              <w:t>Water flow.</w:t>
            </w:r>
          </w:p>
          <w:p w:rsidR="007A0BBB" w:rsidRDefault="007A0BBB" w:rsidP="000661F0">
            <w:pPr>
              <w:pStyle w:val="a9"/>
              <w:widowControl w:val="0"/>
              <w:numPr>
                <w:ilvl w:val="0"/>
                <w:numId w:val="8"/>
              </w:numPr>
              <w:rPr>
                <w:rFonts w:ascii="Sylfaen" w:hAnsi="Sylfaen"/>
                <w:lang w:val="ka-GE"/>
              </w:rPr>
            </w:pPr>
            <w:r w:rsidRPr="007A0BBB">
              <w:rPr>
                <w:rFonts w:ascii="Sylfaen" w:hAnsi="Sylfaen"/>
                <w:lang w:val="ka-GE"/>
              </w:rPr>
              <w:t>Information about the task "Setpoint" (in the case of pressure regulation in the network, the given pressure task. When controlling the reservoir level, the adjustment range).</w:t>
            </w:r>
          </w:p>
          <w:p w:rsidR="007A0BBB" w:rsidRDefault="007A0BBB" w:rsidP="000661F0">
            <w:pPr>
              <w:pStyle w:val="a9"/>
              <w:widowControl w:val="0"/>
              <w:numPr>
                <w:ilvl w:val="0"/>
                <w:numId w:val="8"/>
              </w:numPr>
              <w:rPr>
                <w:rFonts w:ascii="Sylfaen" w:hAnsi="Sylfaen"/>
                <w:lang w:val="ka-GE"/>
              </w:rPr>
            </w:pPr>
            <w:r>
              <w:rPr>
                <w:rFonts w:ascii="Sylfaen" w:hAnsi="Sylfaen"/>
                <w:lang w:val="en-US"/>
              </w:rPr>
              <w:t>I</w:t>
            </w:r>
            <w:r w:rsidRPr="007A0BBB">
              <w:rPr>
                <w:rFonts w:ascii="Sylfaen" w:hAnsi="Sylfaen"/>
                <w:lang w:val="ka-GE"/>
              </w:rPr>
              <w:t>nformation obtained from the pump-unit cont</w:t>
            </w:r>
            <w:r>
              <w:rPr>
                <w:rFonts w:ascii="Sylfaen" w:hAnsi="Sylfaen"/>
                <w:lang w:val="ka-GE"/>
              </w:rPr>
              <w:t>rol process (mains voltage, frequancy</w:t>
            </w:r>
            <w:r w:rsidRPr="007A0BBB">
              <w:rPr>
                <w:rFonts w:ascii="Sylfaen" w:hAnsi="Sylfaen"/>
                <w:lang w:val="ka-GE"/>
              </w:rPr>
              <w:t>, motor condit</w:t>
            </w:r>
            <w:r>
              <w:rPr>
                <w:rFonts w:ascii="Sylfaen" w:hAnsi="Sylfaen"/>
                <w:lang w:val="ka-GE"/>
              </w:rPr>
              <w:t xml:space="preserve">ion, number of motors, </w:t>
            </w:r>
            <w:r w:rsidRPr="007A0BBB">
              <w:rPr>
                <w:rFonts w:ascii="Sylfaen" w:hAnsi="Sylfaen"/>
                <w:lang w:val="ka-GE"/>
              </w:rPr>
              <w:t>current, consumed power</w:t>
            </w:r>
            <w:r>
              <w:rPr>
                <w:rFonts w:ascii="Sylfaen" w:hAnsi="Sylfaen"/>
                <w:lang w:val="ka-GE"/>
              </w:rPr>
              <w:t>, information about the faults</w:t>
            </w:r>
            <w:r w:rsidRPr="007A0BBB">
              <w:rPr>
                <w:rFonts w:ascii="Sylfaen" w:hAnsi="Sylfaen"/>
                <w:lang w:val="ka-GE"/>
              </w:rPr>
              <w:t>).</w:t>
            </w:r>
          </w:p>
          <w:p w:rsidR="007A0BBB" w:rsidRDefault="00E17360" w:rsidP="000661F0">
            <w:pPr>
              <w:pStyle w:val="a9"/>
              <w:widowControl w:val="0"/>
              <w:numPr>
                <w:ilvl w:val="0"/>
                <w:numId w:val="8"/>
              </w:numPr>
              <w:rPr>
                <w:rFonts w:ascii="Sylfaen" w:hAnsi="Sylfaen"/>
                <w:lang w:val="ka-GE"/>
              </w:rPr>
            </w:pPr>
            <w:r>
              <w:rPr>
                <w:rFonts w:ascii="Sylfaen" w:hAnsi="Sylfaen"/>
                <w:lang w:val="ka-GE"/>
              </w:rPr>
              <w:t>Conditio</w:t>
            </w:r>
            <w:r>
              <w:rPr>
                <w:rFonts w:ascii="Sylfaen" w:hAnsi="Sylfaen"/>
                <w:lang w:val="en-US"/>
              </w:rPr>
              <w:t>n</w:t>
            </w:r>
            <w:r w:rsidR="007A0BBB" w:rsidRPr="007A0BBB">
              <w:rPr>
                <w:rFonts w:ascii="Sylfaen" w:hAnsi="Sylfaen"/>
                <w:lang w:val="ka-GE"/>
              </w:rPr>
              <w:t xml:space="preserve"> of electrically controlled </w:t>
            </w:r>
            <w:r w:rsidR="007A0BBB">
              <w:rPr>
                <w:rFonts w:ascii="Sylfaen" w:hAnsi="Sylfaen"/>
                <w:lang w:val="en-US"/>
              </w:rPr>
              <w:t>valves</w:t>
            </w:r>
            <w:r>
              <w:rPr>
                <w:rFonts w:ascii="Sylfaen" w:hAnsi="Sylfaen"/>
                <w:lang w:val="en-US"/>
              </w:rPr>
              <w:t xml:space="preserve"> (on/off)</w:t>
            </w:r>
            <w:r w:rsidR="007A0BBB" w:rsidRPr="007A0BBB">
              <w:rPr>
                <w:rFonts w:ascii="Sylfaen" w:hAnsi="Sylfaen"/>
                <w:lang w:val="ka-GE"/>
              </w:rPr>
              <w:t>.</w:t>
            </w:r>
            <w:r w:rsidR="00DF5CDD">
              <w:rPr>
                <w:rFonts w:ascii="Sylfaen" w:hAnsi="Sylfaen"/>
                <w:lang w:val="ka-GE"/>
              </w:rPr>
              <w:t xml:space="preserve"> </w:t>
            </w:r>
          </w:p>
          <w:p w:rsidR="00DF5CDD" w:rsidRDefault="007A0BBB" w:rsidP="000661F0">
            <w:pPr>
              <w:pStyle w:val="a9"/>
              <w:widowControl w:val="0"/>
              <w:numPr>
                <w:ilvl w:val="0"/>
                <w:numId w:val="8"/>
              </w:numPr>
              <w:rPr>
                <w:rFonts w:ascii="Sylfaen" w:hAnsi="Sylfaen"/>
                <w:lang w:val="ka-GE"/>
              </w:rPr>
            </w:pPr>
            <w:r>
              <w:rPr>
                <w:rFonts w:ascii="Sylfaen" w:hAnsi="Sylfaen"/>
                <w:lang w:val="en-US"/>
              </w:rPr>
              <w:t>I</w:t>
            </w:r>
            <w:r w:rsidRPr="007A0BBB">
              <w:rPr>
                <w:rFonts w:ascii="Sylfaen" w:hAnsi="Sylfaen"/>
                <w:lang w:val="ka-GE"/>
              </w:rPr>
              <w:t>ndoor and outdoor temperature of the building, noise.</w:t>
            </w:r>
          </w:p>
          <w:p w:rsidR="007A0BBB" w:rsidRPr="002513E7" w:rsidRDefault="007A0BBB" w:rsidP="009E11D6">
            <w:pPr>
              <w:pStyle w:val="a9"/>
              <w:widowControl w:val="0"/>
              <w:ind w:left="720"/>
              <w:rPr>
                <w:rFonts w:ascii="Sylfaen" w:hAnsi="Sylfaen"/>
                <w:lang w:val="en-US"/>
              </w:rPr>
            </w:pPr>
          </w:p>
          <w:p w:rsidR="00DF5CDD" w:rsidRPr="00D81719" w:rsidRDefault="006B186C" w:rsidP="006B186C">
            <w:pPr>
              <w:pStyle w:val="a9"/>
              <w:rPr>
                <w:rFonts w:ascii="Sylfaen" w:hAnsi="Sylfaen"/>
                <w:lang w:val="ka-GE"/>
              </w:rPr>
            </w:pPr>
            <w:r w:rsidRPr="006B186C">
              <w:rPr>
                <w:rFonts w:ascii="Sylfaen" w:hAnsi="Sylfaen"/>
                <w:lang w:val="ka-GE"/>
              </w:rPr>
              <w:t>Note: The information listed above should be visualized both on the on-site control panel and in the company's central SCADA station.</w:t>
            </w:r>
          </w:p>
        </w:tc>
      </w:tr>
      <w:tr w:rsidR="00DF5CDD" w:rsidTr="00DA7F17">
        <w:tc>
          <w:tcPr>
            <w:tcW w:w="450" w:type="dxa"/>
            <w:tcBorders>
              <w:left w:val="single" w:sz="4" w:space="0" w:color="000000"/>
              <w:bottom w:val="single" w:sz="4" w:space="0" w:color="000000"/>
            </w:tcBorders>
          </w:tcPr>
          <w:p w:rsidR="00DF5CDD" w:rsidRDefault="00DF5CDD" w:rsidP="00DF5CDD">
            <w:pPr>
              <w:pStyle w:val="ac"/>
              <w:widowControl w:val="0"/>
              <w:rPr>
                <w:rFonts w:ascii="Sylfaen" w:hAnsi="Sylfaen"/>
              </w:rPr>
            </w:pPr>
            <w:r>
              <w:rPr>
                <w:rFonts w:ascii="Sylfaen" w:hAnsi="Sylfaen"/>
              </w:rPr>
              <w:lastRenderedPageBreak/>
              <w:t>5</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sidRPr="00DF5CDD">
              <w:rPr>
                <w:rFonts w:ascii="Sylfaen" w:hAnsi="Sylfaen"/>
                <w:lang w:val="ka-GE"/>
              </w:rPr>
              <w:t>Facilities and equipment in the station</w:t>
            </w:r>
            <w:r>
              <w:rPr>
                <w:rFonts w:ascii="Sylfaen" w:hAnsi="Sylfaen"/>
              </w:rPr>
              <w:br/>
            </w:r>
          </w:p>
        </w:tc>
        <w:tc>
          <w:tcPr>
            <w:tcW w:w="8115" w:type="dxa"/>
            <w:tcBorders>
              <w:left w:val="single" w:sz="4" w:space="0" w:color="000000"/>
              <w:bottom w:val="single" w:sz="4" w:space="0" w:color="000000"/>
              <w:right w:val="single" w:sz="4" w:space="0" w:color="000000"/>
            </w:tcBorders>
          </w:tcPr>
          <w:p w:rsidR="006B186C" w:rsidRPr="009E11D6" w:rsidRDefault="003405A9" w:rsidP="006B186C">
            <w:pPr>
              <w:pStyle w:val="a9"/>
              <w:widowControl w:val="0"/>
              <w:rPr>
                <w:rFonts w:ascii="Sylfaen" w:hAnsi="Sylfaen"/>
                <w:b/>
                <w:szCs w:val="28"/>
                <w:lang w:val="ka-GE"/>
              </w:rPr>
            </w:pPr>
            <w:r>
              <w:rPr>
                <w:rFonts w:ascii="Sylfaen" w:hAnsi="Sylfaen"/>
                <w:b/>
                <w:szCs w:val="28"/>
                <w:lang w:val="ka-GE"/>
              </w:rPr>
              <w:t>Two</w:t>
            </w:r>
            <w:r w:rsidR="006B186C" w:rsidRPr="009E11D6">
              <w:rPr>
                <w:rFonts w:ascii="Sylfaen" w:hAnsi="Sylfaen"/>
                <w:b/>
                <w:szCs w:val="28"/>
                <w:lang w:val="ka-GE"/>
              </w:rPr>
              <w:t xml:space="preserve"> pump units are installed in </w:t>
            </w:r>
            <w:r>
              <w:rPr>
                <w:rFonts w:ascii="Sylfaen" w:hAnsi="Sylfaen"/>
                <w:b/>
                <w:szCs w:val="28"/>
                <w:lang w:val="en-US"/>
              </w:rPr>
              <w:t xml:space="preserve">P/S </w:t>
            </w:r>
            <w:r w:rsidR="006B186C" w:rsidRPr="009E11D6">
              <w:rPr>
                <w:rFonts w:ascii="Sylfaen" w:hAnsi="Sylfaen"/>
                <w:b/>
                <w:szCs w:val="28"/>
                <w:lang w:val="ka-GE"/>
              </w:rPr>
              <w:t>with the power:</w:t>
            </w:r>
          </w:p>
          <w:p w:rsidR="00DF5CDD" w:rsidRPr="0079459A" w:rsidRDefault="003405A9" w:rsidP="000661F0">
            <w:pPr>
              <w:pStyle w:val="a9"/>
              <w:widowControl w:val="0"/>
              <w:numPr>
                <w:ilvl w:val="0"/>
                <w:numId w:val="4"/>
              </w:numPr>
              <w:rPr>
                <w:rFonts w:ascii="Sylfaen" w:hAnsi="Sylfaen"/>
                <w:szCs w:val="28"/>
                <w:lang w:val="ka-GE"/>
              </w:rPr>
            </w:pPr>
            <w:r>
              <w:rPr>
                <w:rFonts w:ascii="Sylfaen" w:hAnsi="Sylfaen"/>
                <w:szCs w:val="28"/>
                <w:lang w:val="en-US"/>
              </w:rPr>
              <w:t xml:space="preserve">160 </w:t>
            </w:r>
            <w:r w:rsidR="00DF5CDD">
              <w:rPr>
                <w:rFonts w:ascii="Sylfaen" w:hAnsi="Sylfaen"/>
                <w:szCs w:val="28"/>
                <w:lang w:val="en-US"/>
              </w:rPr>
              <w:t>KW</w:t>
            </w:r>
          </w:p>
          <w:p w:rsidR="00DF5CDD" w:rsidRPr="0079459A" w:rsidRDefault="003405A9" w:rsidP="000661F0">
            <w:pPr>
              <w:pStyle w:val="a9"/>
              <w:widowControl w:val="0"/>
              <w:numPr>
                <w:ilvl w:val="0"/>
                <w:numId w:val="4"/>
              </w:numPr>
              <w:rPr>
                <w:rFonts w:ascii="Sylfaen" w:hAnsi="Sylfaen"/>
                <w:szCs w:val="28"/>
                <w:lang w:val="ka-GE"/>
              </w:rPr>
            </w:pPr>
            <w:r>
              <w:rPr>
                <w:rFonts w:ascii="Sylfaen" w:hAnsi="Sylfaen"/>
                <w:szCs w:val="28"/>
                <w:lang w:val="en-US"/>
              </w:rPr>
              <w:t>16</w:t>
            </w:r>
            <w:r w:rsidR="00DF5CDD">
              <w:rPr>
                <w:rFonts w:ascii="Sylfaen" w:hAnsi="Sylfaen"/>
                <w:szCs w:val="28"/>
                <w:lang w:val="en-US"/>
              </w:rPr>
              <w:t>0 KW</w:t>
            </w:r>
          </w:p>
          <w:p w:rsidR="00DF5CDD" w:rsidRDefault="003405A9" w:rsidP="00DF5CDD">
            <w:pPr>
              <w:pStyle w:val="a9"/>
              <w:widowControl w:val="0"/>
              <w:jc w:val="both"/>
              <w:rPr>
                <w:rFonts w:ascii="Sylfaen" w:hAnsi="Sylfaen"/>
                <w:szCs w:val="28"/>
                <w:lang w:val="ka-GE"/>
              </w:rPr>
            </w:pPr>
            <w:r>
              <w:rPr>
                <w:rFonts w:ascii="Sylfaen" w:hAnsi="Sylfaen"/>
                <w:szCs w:val="28"/>
                <w:lang w:val="en-US"/>
              </w:rPr>
              <w:t>Motors</w:t>
            </w:r>
            <w:r w:rsidR="006B186C" w:rsidRPr="006B186C">
              <w:rPr>
                <w:rFonts w:ascii="Sylfaen" w:hAnsi="Sylfaen"/>
                <w:szCs w:val="28"/>
                <w:lang w:val="ka-GE"/>
              </w:rPr>
              <w:t xml:space="preserve"> are started by th</w:t>
            </w:r>
            <w:r>
              <w:rPr>
                <w:rFonts w:ascii="Sylfaen" w:hAnsi="Sylfaen"/>
                <w:szCs w:val="28"/>
                <w:lang w:val="ka-GE"/>
              </w:rPr>
              <w:t>e direct starting method "DOL".</w:t>
            </w:r>
          </w:p>
          <w:p w:rsidR="00DF5CDD" w:rsidRPr="003405A9" w:rsidRDefault="003405A9" w:rsidP="003405A9">
            <w:pPr>
              <w:pStyle w:val="a9"/>
              <w:widowControl w:val="0"/>
              <w:jc w:val="both"/>
              <w:rPr>
                <w:rFonts w:ascii="Sylfaen" w:hAnsi="Sylfaen"/>
                <w:szCs w:val="28"/>
                <w:lang w:val="ka-GE"/>
              </w:rPr>
            </w:pPr>
            <w:r w:rsidRPr="003405A9">
              <w:rPr>
                <w:rFonts w:ascii="Sylfaen" w:hAnsi="Sylfaen"/>
                <w:szCs w:val="28"/>
                <w:lang w:val="ka-GE"/>
              </w:rPr>
              <w:t>Note: "Soft Starter" installation is planned, therefore, this fact should be taken into account when arranging the control system.</w:t>
            </w:r>
          </w:p>
        </w:tc>
      </w:tr>
      <w:tr w:rsidR="00DF5CDD" w:rsidTr="00DA7F17">
        <w:tc>
          <w:tcPr>
            <w:tcW w:w="450" w:type="dxa"/>
            <w:tcBorders>
              <w:left w:val="single" w:sz="4" w:space="0" w:color="000000"/>
              <w:bottom w:val="single" w:sz="4" w:space="0" w:color="000000"/>
            </w:tcBorders>
          </w:tcPr>
          <w:p w:rsidR="00DF5CDD" w:rsidRDefault="008623B4" w:rsidP="00DF5CDD">
            <w:pPr>
              <w:pStyle w:val="ac"/>
              <w:widowControl w:val="0"/>
              <w:rPr>
                <w:rFonts w:ascii="Sylfaen" w:hAnsi="Sylfaen"/>
              </w:rPr>
            </w:pPr>
            <w:r>
              <w:rPr>
                <w:rFonts w:ascii="Sylfaen" w:hAnsi="Sylfaen"/>
              </w:rPr>
              <w:t>6</w:t>
            </w:r>
          </w:p>
        </w:tc>
        <w:tc>
          <w:tcPr>
            <w:tcW w:w="1620" w:type="dxa"/>
            <w:tcBorders>
              <w:left w:val="single" w:sz="4" w:space="0" w:color="000000"/>
              <w:bottom w:val="single" w:sz="4" w:space="0" w:color="000000"/>
            </w:tcBorders>
          </w:tcPr>
          <w:p w:rsidR="00DF5CDD" w:rsidRPr="00DF5CDD" w:rsidRDefault="00DF5CDD" w:rsidP="00DF5CDD">
            <w:pPr>
              <w:pStyle w:val="a9"/>
              <w:rPr>
                <w:rFonts w:ascii="Sylfaen" w:hAnsi="Sylfaen"/>
                <w:lang w:val="en"/>
              </w:rPr>
            </w:pPr>
            <w:r w:rsidRPr="00DF5CDD">
              <w:rPr>
                <w:rFonts w:ascii="Sylfaen" w:hAnsi="Sylfaen"/>
                <w:lang w:val="en"/>
              </w:rPr>
              <w:t>Control devices (control signals)</w:t>
            </w:r>
          </w:p>
          <w:p w:rsidR="00DF5CDD" w:rsidRDefault="00DF5CDD" w:rsidP="00DF5CDD">
            <w:pPr>
              <w:pStyle w:val="a9"/>
              <w:widowControl w:val="0"/>
              <w:rPr>
                <w:rFonts w:ascii="Sylfaen" w:hAnsi="Sylfaen"/>
              </w:rPr>
            </w:pPr>
          </w:p>
        </w:tc>
        <w:tc>
          <w:tcPr>
            <w:tcW w:w="8115" w:type="dxa"/>
            <w:tcBorders>
              <w:left w:val="single" w:sz="4" w:space="0" w:color="000000"/>
              <w:bottom w:val="single" w:sz="4" w:space="0" w:color="000000"/>
              <w:right w:val="single" w:sz="4" w:space="0" w:color="000000"/>
            </w:tcBorders>
          </w:tcPr>
          <w:p w:rsidR="00DF5CDD" w:rsidRPr="004772A5" w:rsidRDefault="00DF5CDD" w:rsidP="000661F0">
            <w:pPr>
              <w:pStyle w:val="a9"/>
              <w:widowControl w:val="0"/>
              <w:numPr>
                <w:ilvl w:val="0"/>
                <w:numId w:val="9"/>
              </w:numPr>
              <w:rPr>
                <w:rFonts w:ascii="Sylfaen" w:hAnsi="Sylfaen"/>
                <w:lang w:val="ka-GE"/>
              </w:rPr>
            </w:pPr>
            <w:r>
              <w:rPr>
                <w:rFonts w:ascii="Sylfaen" w:hAnsi="Sylfaen"/>
                <w:lang w:val="en-US"/>
              </w:rPr>
              <w:t>PLC/RTU.</w:t>
            </w:r>
          </w:p>
          <w:p w:rsidR="00DF5CDD" w:rsidRPr="004772A5" w:rsidRDefault="00DF5CDD" w:rsidP="000661F0">
            <w:pPr>
              <w:pStyle w:val="a9"/>
              <w:widowControl w:val="0"/>
              <w:numPr>
                <w:ilvl w:val="0"/>
                <w:numId w:val="9"/>
              </w:numPr>
              <w:rPr>
                <w:rFonts w:ascii="Sylfaen" w:hAnsi="Sylfaen"/>
                <w:lang w:val="ka-GE"/>
              </w:rPr>
            </w:pPr>
            <w:r>
              <w:rPr>
                <w:rFonts w:ascii="Sylfaen" w:hAnsi="Sylfaen"/>
                <w:lang w:val="en-US"/>
              </w:rPr>
              <w:t>Analog/Digital IO.</w:t>
            </w:r>
          </w:p>
          <w:p w:rsidR="00DF5CDD" w:rsidRPr="005B795B" w:rsidRDefault="00DF5CDD" w:rsidP="00DF5CDD">
            <w:pPr>
              <w:pStyle w:val="a9"/>
              <w:widowControl w:val="0"/>
              <w:ind w:left="360"/>
              <w:rPr>
                <w:rFonts w:ascii="Sylfaen" w:hAnsi="Sylfaen"/>
                <w:lang w:val="ka-GE"/>
              </w:rPr>
            </w:pPr>
          </w:p>
        </w:tc>
      </w:tr>
      <w:tr w:rsidR="00DF5CDD" w:rsidTr="00DA7F17">
        <w:tc>
          <w:tcPr>
            <w:tcW w:w="450" w:type="dxa"/>
            <w:tcBorders>
              <w:left w:val="single" w:sz="4" w:space="0" w:color="000000"/>
              <w:bottom w:val="single" w:sz="4" w:space="0" w:color="000000"/>
            </w:tcBorders>
          </w:tcPr>
          <w:p w:rsidR="00DF5CDD" w:rsidRDefault="008623B4" w:rsidP="00DF5CDD">
            <w:pPr>
              <w:pStyle w:val="ac"/>
              <w:widowControl w:val="0"/>
              <w:rPr>
                <w:rFonts w:ascii="Sylfaen" w:hAnsi="Sylfaen"/>
              </w:rPr>
            </w:pPr>
            <w:r>
              <w:rPr>
                <w:rFonts w:ascii="Sylfaen" w:hAnsi="Sylfaen"/>
              </w:rPr>
              <w:t>7</w:t>
            </w:r>
          </w:p>
        </w:tc>
        <w:tc>
          <w:tcPr>
            <w:tcW w:w="1620" w:type="dxa"/>
            <w:tcBorders>
              <w:left w:val="single" w:sz="4" w:space="0" w:color="000000"/>
              <w:bottom w:val="single" w:sz="4" w:space="0" w:color="000000"/>
            </w:tcBorders>
          </w:tcPr>
          <w:p w:rsidR="00DF5CDD" w:rsidRDefault="00DF5CDD" w:rsidP="00DF5CDD">
            <w:pPr>
              <w:pStyle w:val="a9"/>
              <w:widowControl w:val="0"/>
              <w:rPr>
                <w:rFonts w:ascii="Sylfaen" w:hAnsi="Sylfaen"/>
              </w:rPr>
            </w:pPr>
            <w:r w:rsidRPr="00DF5CDD">
              <w:rPr>
                <w:rFonts w:ascii="Sylfaen" w:hAnsi="Sylfaen"/>
                <w:lang w:val="en"/>
              </w:rPr>
              <w:t>List of works to be performed</w:t>
            </w:r>
          </w:p>
        </w:tc>
        <w:tc>
          <w:tcPr>
            <w:tcW w:w="8115" w:type="dxa"/>
            <w:tcBorders>
              <w:left w:val="single" w:sz="4" w:space="0" w:color="000000"/>
              <w:bottom w:val="single" w:sz="4" w:space="0" w:color="000000"/>
              <w:right w:val="single" w:sz="4" w:space="0" w:color="000000"/>
            </w:tcBorders>
          </w:tcPr>
          <w:p w:rsidR="00DF5CDD" w:rsidRPr="003405A9" w:rsidRDefault="00F95209" w:rsidP="00DF5CDD">
            <w:pPr>
              <w:pStyle w:val="a9"/>
              <w:widowControl w:val="0"/>
              <w:rPr>
                <w:rFonts w:ascii="Sylfaen" w:hAnsi="Sylfaen"/>
                <w:b/>
                <w:lang w:val="en-US"/>
              </w:rPr>
            </w:pPr>
            <w:r w:rsidRPr="009E11D6">
              <w:rPr>
                <w:rFonts w:ascii="Sylfaen" w:hAnsi="Sylfaen"/>
                <w:b/>
                <w:lang w:val="ka-GE"/>
              </w:rPr>
              <w:t>Direction from</w:t>
            </w:r>
            <w:r w:rsidR="000847A4" w:rsidRPr="009E11D6">
              <w:rPr>
                <w:rFonts w:ascii="Sylfaen" w:hAnsi="Sylfaen"/>
                <w:b/>
                <w:lang w:val="ka-GE"/>
              </w:rPr>
              <w:t xml:space="preserve"> P/S "</w:t>
            </w:r>
            <w:r w:rsidR="003405A9">
              <w:rPr>
                <w:rFonts w:ascii="Sylfaen" w:hAnsi="Sylfaen"/>
                <w:b/>
                <w:lang w:val="en-US"/>
              </w:rPr>
              <w:t>Iaghluja</w:t>
            </w:r>
            <w:r w:rsidR="000847A4" w:rsidRPr="009E11D6">
              <w:rPr>
                <w:rFonts w:ascii="Sylfaen" w:hAnsi="Sylfaen"/>
                <w:b/>
                <w:lang w:val="ka-GE"/>
              </w:rPr>
              <w:t xml:space="preserve">" </w:t>
            </w:r>
            <w:r w:rsidRPr="009E11D6">
              <w:rPr>
                <w:rFonts w:ascii="Sylfaen" w:hAnsi="Sylfaen"/>
                <w:b/>
                <w:lang w:val="ka-GE"/>
              </w:rPr>
              <w:t>to</w:t>
            </w:r>
            <w:r w:rsidR="000847A4" w:rsidRPr="009E11D6">
              <w:rPr>
                <w:rFonts w:ascii="Sylfaen" w:hAnsi="Sylfaen"/>
                <w:b/>
                <w:lang w:val="ka-GE"/>
              </w:rPr>
              <w:t xml:space="preserve"> </w:t>
            </w:r>
            <w:r w:rsidR="003405A9">
              <w:rPr>
                <w:rFonts w:ascii="Sylfaen" w:hAnsi="Sylfaen"/>
                <w:b/>
                <w:lang w:val="en-US"/>
              </w:rPr>
              <w:t>“Mtisdziri</w:t>
            </w:r>
            <w:r w:rsidR="000847A4" w:rsidRPr="009E11D6">
              <w:rPr>
                <w:rFonts w:ascii="Sylfaen" w:hAnsi="Sylfaen"/>
                <w:b/>
                <w:lang w:val="ka-GE"/>
              </w:rPr>
              <w:t>"</w:t>
            </w:r>
            <w:r w:rsidR="003405A9">
              <w:rPr>
                <w:rFonts w:ascii="Sylfaen" w:hAnsi="Sylfaen"/>
                <w:b/>
                <w:lang w:val="en-US"/>
              </w:rPr>
              <w:t xml:space="preserve"> reservoir</w:t>
            </w:r>
            <w:r w:rsidR="000847A4" w:rsidRPr="009E11D6">
              <w:rPr>
                <w:rFonts w:ascii="Sylfaen" w:hAnsi="Sylfaen"/>
                <w:b/>
                <w:lang w:val="ka-GE"/>
              </w:rPr>
              <w:t>:</w:t>
            </w:r>
            <w:r w:rsidR="003405A9">
              <w:rPr>
                <w:rFonts w:ascii="Sylfaen" w:hAnsi="Sylfaen"/>
                <w:b/>
                <w:lang w:val="en-US"/>
              </w:rPr>
              <w:t xml:space="preserve"> </w:t>
            </w:r>
          </w:p>
          <w:p w:rsidR="000847A4" w:rsidRDefault="000847A4" w:rsidP="00DF5CDD">
            <w:pPr>
              <w:pStyle w:val="a9"/>
              <w:widowControl w:val="0"/>
              <w:rPr>
                <w:rFonts w:ascii="Sylfaen" w:hAnsi="Sylfaen"/>
                <w:lang w:val="ka-GE"/>
              </w:rPr>
            </w:pPr>
          </w:p>
          <w:p w:rsidR="00D22161" w:rsidRDefault="00D22161" w:rsidP="000661F0">
            <w:pPr>
              <w:pStyle w:val="a9"/>
              <w:widowControl w:val="0"/>
              <w:numPr>
                <w:ilvl w:val="0"/>
                <w:numId w:val="13"/>
              </w:numPr>
              <w:rPr>
                <w:rFonts w:ascii="Sylfaen" w:hAnsi="Sylfaen"/>
                <w:lang w:val="ka-GE"/>
              </w:rPr>
            </w:pPr>
            <w:r>
              <w:rPr>
                <w:rFonts w:ascii="Sylfaen" w:hAnsi="Sylfaen"/>
                <w:lang w:val="en-US"/>
              </w:rPr>
              <w:t>I</w:t>
            </w:r>
            <w:r w:rsidRPr="001D4DD8">
              <w:rPr>
                <w:rFonts w:ascii="Sylfaen" w:hAnsi="Sylfaen"/>
                <w:lang w:val="ka-GE"/>
              </w:rPr>
              <w:t>nstall a control shield for remote control and monitoring, with integrated "PLC"/"RTU" and HMI device.</w:t>
            </w:r>
          </w:p>
          <w:p w:rsidR="00D22161" w:rsidRDefault="00D22161" w:rsidP="000661F0">
            <w:pPr>
              <w:pStyle w:val="a9"/>
              <w:widowControl w:val="0"/>
              <w:numPr>
                <w:ilvl w:val="0"/>
                <w:numId w:val="13"/>
              </w:numPr>
              <w:rPr>
                <w:rFonts w:ascii="Sylfaen" w:hAnsi="Sylfaen"/>
                <w:lang w:val="ka-GE"/>
              </w:rPr>
            </w:pPr>
            <w:r>
              <w:rPr>
                <w:rFonts w:ascii="Sylfaen" w:hAnsi="Sylfaen"/>
                <w:lang w:val="en-US"/>
              </w:rPr>
              <w:t>I</w:t>
            </w:r>
            <w:r w:rsidRPr="001D4DD8">
              <w:rPr>
                <w:rFonts w:ascii="Sylfaen" w:hAnsi="Sylfaen"/>
                <w:lang w:val="ka-GE"/>
              </w:rPr>
              <w:t>nstall the device for measuring ele</w:t>
            </w:r>
            <w:r>
              <w:rPr>
                <w:rFonts w:ascii="Sylfaen" w:hAnsi="Sylfaen"/>
                <w:lang w:val="ka-GE"/>
              </w:rPr>
              <w:t>ctrical parameters of the motor.</w:t>
            </w:r>
          </w:p>
          <w:p w:rsidR="00D22161" w:rsidRPr="00A079B3" w:rsidRDefault="00D22161" w:rsidP="000661F0">
            <w:pPr>
              <w:pStyle w:val="a9"/>
              <w:widowControl w:val="0"/>
              <w:numPr>
                <w:ilvl w:val="0"/>
                <w:numId w:val="13"/>
              </w:numPr>
              <w:rPr>
                <w:rFonts w:ascii="Sylfaen" w:hAnsi="Sylfaen"/>
                <w:lang w:val="ka-GE"/>
              </w:rPr>
            </w:pPr>
            <w:r w:rsidRPr="00A079B3">
              <w:rPr>
                <w:rFonts w:ascii="Sylfaen" w:hAnsi="Sylfaen"/>
                <w:lang w:val="ka-GE"/>
              </w:rPr>
              <w:t>Set up a motor thermal protection system with PT100/1000 sensor input (for all motors).</w:t>
            </w:r>
          </w:p>
          <w:p w:rsidR="00D22161" w:rsidRPr="00A079B3" w:rsidRDefault="00D22161" w:rsidP="000661F0">
            <w:pPr>
              <w:pStyle w:val="a9"/>
              <w:widowControl w:val="0"/>
              <w:numPr>
                <w:ilvl w:val="0"/>
                <w:numId w:val="13"/>
              </w:numPr>
              <w:rPr>
                <w:rFonts w:ascii="Sylfaen" w:hAnsi="Sylfaen"/>
                <w:lang w:val="ka-GE"/>
              </w:rPr>
            </w:pPr>
            <w:r w:rsidRPr="00A079B3">
              <w:rPr>
                <w:rFonts w:ascii="Sylfaen" w:hAnsi="Sylfaen"/>
                <w:lang w:val="ka-GE"/>
              </w:rPr>
              <w:t>Set up a pump thermal protection system with a PT100/1000 sensor input (for all pumps).</w:t>
            </w:r>
          </w:p>
          <w:p w:rsidR="00D22161" w:rsidRPr="000908F0" w:rsidRDefault="00D22161" w:rsidP="000661F0">
            <w:pPr>
              <w:pStyle w:val="a9"/>
              <w:widowControl w:val="0"/>
              <w:numPr>
                <w:ilvl w:val="0"/>
                <w:numId w:val="13"/>
              </w:numPr>
              <w:rPr>
                <w:rFonts w:ascii="Sylfaen" w:hAnsi="Sylfaen"/>
                <w:lang w:val="ka-GE"/>
              </w:rPr>
            </w:pPr>
            <w:r w:rsidRPr="000908F0">
              <w:rPr>
                <w:rFonts w:ascii="Sylfaen" w:hAnsi="Sylfaen"/>
                <w:lang w:val="ka-GE"/>
              </w:rPr>
              <w:t>Install an electricall</w:t>
            </w:r>
            <w:r>
              <w:rPr>
                <w:rFonts w:ascii="Sylfaen" w:hAnsi="Sylfaen"/>
                <w:lang w:val="ka-GE"/>
              </w:rPr>
              <w:t>y controlled valve on the inlet and outlet pipe</w:t>
            </w:r>
            <w:r w:rsidRPr="000908F0">
              <w:rPr>
                <w:rFonts w:ascii="Sylfaen" w:hAnsi="Sylfaen"/>
                <w:lang w:val="ka-GE"/>
              </w:rPr>
              <w:t>.</w:t>
            </w:r>
          </w:p>
          <w:p w:rsidR="000908F0" w:rsidRDefault="00D22161" w:rsidP="000661F0">
            <w:pPr>
              <w:pStyle w:val="a9"/>
              <w:widowControl w:val="0"/>
              <w:numPr>
                <w:ilvl w:val="0"/>
                <w:numId w:val="13"/>
              </w:numPr>
              <w:rPr>
                <w:rFonts w:ascii="Sylfaen" w:hAnsi="Sylfaen"/>
                <w:lang w:val="ka-GE"/>
              </w:rPr>
            </w:pPr>
            <w:r w:rsidRPr="000908F0">
              <w:rPr>
                <w:rFonts w:ascii="Sylfaen" w:hAnsi="Sylfaen"/>
                <w:lang w:val="ka-GE"/>
              </w:rPr>
              <w:t>Install a vibration sensor on all devices individually</w:t>
            </w:r>
            <w:r w:rsidR="000908F0">
              <w:rPr>
                <w:rFonts w:ascii="Sylfaen" w:hAnsi="Sylfaen"/>
                <w:lang w:val="ka-GE"/>
              </w:rPr>
              <w:t>.</w:t>
            </w:r>
          </w:p>
          <w:p w:rsidR="003405A9" w:rsidRPr="00D22161" w:rsidRDefault="003405A9" w:rsidP="003405A9">
            <w:pPr>
              <w:pStyle w:val="a9"/>
              <w:widowControl w:val="0"/>
              <w:ind w:left="1080"/>
              <w:rPr>
                <w:rFonts w:ascii="Sylfaen" w:hAnsi="Sylfaen"/>
                <w:lang w:val="ka-GE"/>
              </w:rPr>
            </w:pPr>
          </w:p>
          <w:p w:rsidR="00DF5CDD" w:rsidRPr="009E11D6" w:rsidRDefault="009E11D6" w:rsidP="00FD193A">
            <w:pPr>
              <w:pStyle w:val="a9"/>
              <w:widowControl w:val="0"/>
              <w:rPr>
                <w:rFonts w:ascii="Sylfaen" w:hAnsi="Sylfaen"/>
                <w:b/>
                <w:lang w:val="ka-GE"/>
              </w:rPr>
            </w:pPr>
            <w:r>
              <w:rPr>
                <w:rFonts w:ascii="Sylfaen" w:hAnsi="Sylfaen"/>
                <w:lang w:val="en-US"/>
              </w:rPr>
              <w:t xml:space="preserve"> </w:t>
            </w:r>
            <w:r w:rsidR="00DF5CDD" w:rsidRPr="009E11D6">
              <w:rPr>
                <w:rFonts w:ascii="Sylfaen" w:hAnsi="Sylfaen"/>
                <w:b/>
                <w:lang w:val="ka-GE"/>
              </w:rPr>
              <w:t>„</w:t>
            </w:r>
            <w:r w:rsidR="003405A9">
              <w:rPr>
                <w:rFonts w:ascii="Sylfaen" w:hAnsi="Sylfaen"/>
                <w:b/>
                <w:lang w:val="en-US"/>
              </w:rPr>
              <w:t>Mtisdziri</w:t>
            </w:r>
            <w:r w:rsidR="00DF5CDD" w:rsidRPr="009E11D6">
              <w:rPr>
                <w:rFonts w:ascii="Sylfaen" w:hAnsi="Sylfaen"/>
                <w:b/>
                <w:lang w:val="ka-GE"/>
              </w:rPr>
              <w:t>“</w:t>
            </w:r>
            <w:r w:rsidR="001D4DD8" w:rsidRPr="009E11D6">
              <w:rPr>
                <w:rFonts w:ascii="Sylfaen" w:hAnsi="Sylfaen"/>
                <w:b/>
                <w:lang w:val="en-US"/>
              </w:rPr>
              <w:t>’s</w:t>
            </w:r>
            <w:r w:rsidR="00DF5CDD" w:rsidRPr="009E11D6">
              <w:rPr>
                <w:rFonts w:ascii="Sylfaen" w:hAnsi="Sylfaen"/>
                <w:b/>
                <w:lang w:val="ka-GE"/>
              </w:rPr>
              <w:t xml:space="preserve"> </w:t>
            </w:r>
            <w:r w:rsidR="001D4DD8" w:rsidRPr="009E11D6">
              <w:rPr>
                <w:rFonts w:ascii="Sylfaen" w:hAnsi="Sylfaen"/>
                <w:b/>
                <w:lang w:val="ka-GE"/>
              </w:rPr>
              <w:t>reservoir</w:t>
            </w:r>
            <w:r w:rsidR="00DF5CDD" w:rsidRPr="009E11D6">
              <w:rPr>
                <w:rFonts w:ascii="Sylfaen" w:hAnsi="Sylfaen"/>
                <w:b/>
                <w:lang w:val="ka-GE"/>
              </w:rPr>
              <w:t>:</w:t>
            </w:r>
          </w:p>
          <w:p w:rsidR="00DF5CDD" w:rsidRDefault="00DF5CDD" w:rsidP="00FD193A">
            <w:pPr>
              <w:pStyle w:val="a9"/>
              <w:widowControl w:val="0"/>
              <w:ind w:left="720"/>
              <w:rPr>
                <w:rFonts w:ascii="Sylfaen" w:hAnsi="Sylfaen"/>
                <w:lang w:val="ka-GE"/>
              </w:rPr>
            </w:pPr>
          </w:p>
          <w:p w:rsidR="001D4DD8" w:rsidRPr="001D4DD8" w:rsidRDefault="001D4DD8" w:rsidP="000661F0">
            <w:pPr>
              <w:pStyle w:val="a9"/>
              <w:widowControl w:val="0"/>
              <w:numPr>
                <w:ilvl w:val="0"/>
                <w:numId w:val="13"/>
              </w:numPr>
              <w:rPr>
                <w:rFonts w:ascii="Sylfaen" w:hAnsi="Sylfaen"/>
                <w:lang w:val="ka-GE"/>
              </w:rPr>
            </w:pPr>
            <w:r>
              <w:rPr>
                <w:rFonts w:ascii="Sylfaen" w:hAnsi="Sylfaen"/>
                <w:lang w:val="ka-GE"/>
              </w:rPr>
              <w:lastRenderedPageBreak/>
              <w:t xml:space="preserve">Setting up a </w:t>
            </w:r>
            <w:r>
              <w:rPr>
                <w:rFonts w:ascii="Sylfaen" w:hAnsi="Sylfaen"/>
                <w:lang w:val="en-US"/>
              </w:rPr>
              <w:t xml:space="preserve">analog </w:t>
            </w:r>
            <w:r w:rsidR="001E4DA5">
              <w:rPr>
                <w:rFonts w:ascii="Sylfaen" w:hAnsi="Sylfaen"/>
                <w:lang w:val="en-US"/>
              </w:rPr>
              <w:t xml:space="preserve">water </w:t>
            </w:r>
            <w:r>
              <w:rPr>
                <w:rFonts w:ascii="Sylfaen" w:hAnsi="Sylfaen"/>
                <w:lang w:val="ka-GE"/>
              </w:rPr>
              <w:t>level meter (if there is a level meter</w:t>
            </w:r>
            <w:r w:rsidRPr="001D4DD8">
              <w:rPr>
                <w:rFonts w:ascii="Sylfaen" w:hAnsi="Sylfaen"/>
                <w:lang w:val="ka-GE"/>
              </w:rPr>
              <w:t>, its integration with the new management system).</w:t>
            </w:r>
          </w:p>
          <w:p w:rsidR="00DF5CDD" w:rsidRDefault="001D4DD8" w:rsidP="000661F0">
            <w:pPr>
              <w:pStyle w:val="a9"/>
              <w:widowControl w:val="0"/>
              <w:numPr>
                <w:ilvl w:val="0"/>
                <w:numId w:val="13"/>
              </w:numPr>
              <w:rPr>
                <w:rFonts w:ascii="Sylfaen" w:hAnsi="Sylfaen"/>
                <w:lang w:val="ka-GE"/>
              </w:rPr>
            </w:pPr>
            <w:r w:rsidRPr="001D4DD8">
              <w:rPr>
                <w:rFonts w:ascii="Sylfaen" w:hAnsi="Sylfaen"/>
                <w:lang w:val="ka-GE"/>
              </w:rPr>
              <w:t xml:space="preserve">Integration of the existing water </w:t>
            </w:r>
            <w:r w:rsidR="001E4DA5">
              <w:rPr>
                <w:rFonts w:ascii="Sylfaen" w:hAnsi="Sylfaen"/>
                <w:lang w:val="en-US"/>
              </w:rPr>
              <w:t>flow</w:t>
            </w:r>
            <w:r w:rsidRPr="001D4DD8">
              <w:rPr>
                <w:rFonts w:ascii="Sylfaen" w:hAnsi="Sylfaen"/>
                <w:lang w:val="ka-GE"/>
              </w:rPr>
              <w:t>meter with the new management system.</w:t>
            </w:r>
            <w:r w:rsidR="00DF5CDD">
              <w:rPr>
                <w:rStyle w:val="FootnoteReference"/>
                <w:rFonts w:ascii="Sylfaen" w:hAnsi="Sylfaen"/>
                <w:lang w:val="ka-GE"/>
              </w:rPr>
              <w:footnoteReference w:id="1"/>
            </w:r>
          </w:p>
          <w:p w:rsidR="00D22161" w:rsidRDefault="00D22161" w:rsidP="00D22161">
            <w:pPr>
              <w:pStyle w:val="a9"/>
              <w:widowControl w:val="0"/>
              <w:rPr>
                <w:rFonts w:ascii="Sylfaen" w:hAnsi="Sylfaen"/>
                <w:lang w:val="en-US"/>
              </w:rPr>
            </w:pPr>
          </w:p>
          <w:p w:rsidR="00D22161" w:rsidRPr="00D22161" w:rsidRDefault="00D22161" w:rsidP="00D22161">
            <w:pPr>
              <w:widowControl w:val="0"/>
              <w:suppressLineNumbers/>
              <w:spacing w:before="0" w:after="28"/>
              <w:jc w:val="left"/>
              <w:rPr>
                <w:rFonts w:ascii="Sylfaen" w:hAnsi="Sylfaen"/>
                <w:b/>
                <w:lang w:val="ka-GE"/>
              </w:rPr>
            </w:pPr>
            <w:r w:rsidRPr="00D22161">
              <w:rPr>
                <w:rFonts w:ascii="Sylfaen" w:hAnsi="Sylfaen"/>
                <w:b/>
                <w:lang w:val="ka-GE"/>
              </w:rPr>
              <w:t>General works to be carried out in the station:</w:t>
            </w:r>
          </w:p>
          <w:p w:rsidR="00D22161" w:rsidRPr="00D22161" w:rsidRDefault="00D22161" w:rsidP="00D22161">
            <w:pPr>
              <w:widowControl w:val="0"/>
              <w:suppressLineNumbers/>
              <w:spacing w:before="0" w:after="28"/>
              <w:jc w:val="left"/>
              <w:rPr>
                <w:rFonts w:ascii="Sylfaen" w:hAnsi="Sylfaen"/>
                <w:lang w:val="ka-GE"/>
              </w:rPr>
            </w:pPr>
          </w:p>
          <w:p w:rsidR="00D22161" w:rsidRPr="00D22161" w:rsidRDefault="00D22161" w:rsidP="000661F0">
            <w:pPr>
              <w:widowControl w:val="0"/>
              <w:numPr>
                <w:ilvl w:val="0"/>
                <w:numId w:val="14"/>
              </w:numPr>
              <w:suppressLineNumbers/>
              <w:spacing w:before="0" w:after="28"/>
              <w:jc w:val="left"/>
              <w:rPr>
                <w:rFonts w:ascii="Sylfaen" w:hAnsi="Sylfaen"/>
                <w:lang w:val="ka-GE"/>
              </w:rPr>
            </w:pPr>
            <w:r w:rsidRPr="00D22161">
              <w:rPr>
                <w:rFonts w:ascii="Sylfaen" w:hAnsi="Sylfaen"/>
                <w:lang w:val="ka-GE"/>
              </w:rPr>
              <w:t>Arrangement of temperature and noise monitoring inside and outside the building.</w:t>
            </w:r>
          </w:p>
          <w:p w:rsidR="00D22161" w:rsidRPr="00D22161" w:rsidRDefault="00D22161" w:rsidP="000661F0">
            <w:pPr>
              <w:widowControl w:val="0"/>
              <w:numPr>
                <w:ilvl w:val="0"/>
                <w:numId w:val="14"/>
              </w:numPr>
              <w:suppressLineNumbers/>
              <w:spacing w:before="0" w:after="28"/>
              <w:jc w:val="left"/>
              <w:rPr>
                <w:rFonts w:ascii="Sylfaen" w:hAnsi="Sylfaen"/>
                <w:lang w:val="ka-GE"/>
              </w:rPr>
            </w:pPr>
            <w:r w:rsidRPr="00D22161">
              <w:rPr>
                <w:rFonts w:ascii="Sylfaen" w:hAnsi="Sylfaen"/>
                <w:lang w:val="ka-GE"/>
              </w:rPr>
              <w:t>Arrangement of fire protection system.</w:t>
            </w:r>
          </w:p>
          <w:p w:rsidR="00D22161" w:rsidRPr="00D22161" w:rsidRDefault="00D22161" w:rsidP="000661F0">
            <w:pPr>
              <w:widowControl w:val="0"/>
              <w:numPr>
                <w:ilvl w:val="0"/>
                <w:numId w:val="14"/>
              </w:numPr>
              <w:suppressLineNumbers/>
              <w:spacing w:before="0" w:after="28"/>
              <w:jc w:val="left"/>
              <w:rPr>
                <w:rFonts w:ascii="Sylfaen" w:hAnsi="Sylfaen"/>
                <w:lang w:val="ka-GE"/>
              </w:rPr>
            </w:pPr>
            <w:r w:rsidRPr="00D22161">
              <w:rPr>
                <w:rFonts w:ascii="Sylfaen" w:hAnsi="Sylfaen"/>
                <w:lang w:val="ka-GE"/>
              </w:rPr>
              <w:t>Arrangement of anti-flooding system.</w:t>
            </w:r>
          </w:p>
          <w:p w:rsidR="00D22161" w:rsidRPr="00D22161" w:rsidRDefault="00D22161" w:rsidP="000661F0">
            <w:pPr>
              <w:widowControl w:val="0"/>
              <w:numPr>
                <w:ilvl w:val="0"/>
                <w:numId w:val="14"/>
              </w:numPr>
              <w:suppressLineNumbers/>
              <w:spacing w:before="0" w:after="28"/>
              <w:jc w:val="left"/>
              <w:rPr>
                <w:rFonts w:ascii="Sylfaen" w:hAnsi="Sylfaen"/>
                <w:lang w:val="ka-GE"/>
              </w:rPr>
            </w:pPr>
            <w:r w:rsidRPr="00D22161">
              <w:rPr>
                <w:rFonts w:ascii="Sylfaen" w:hAnsi="Sylfaen"/>
                <w:lang w:val="ka-GE"/>
              </w:rPr>
              <w:t>Arrangement of building security system.</w:t>
            </w:r>
          </w:p>
          <w:p w:rsidR="00D22161" w:rsidRPr="00D22161" w:rsidRDefault="00D22161" w:rsidP="00D22161">
            <w:pPr>
              <w:widowControl w:val="0"/>
              <w:suppressLineNumbers/>
              <w:spacing w:before="0" w:after="28"/>
              <w:ind w:left="720"/>
              <w:jc w:val="left"/>
              <w:rPr>
                <w:rFonts w:ascii="Sylfaen" w:hAnsi="Sylfaen"/>
                <w:lang w:val="ka-GE"/>
              </w:rPr>
            </w:pPr>
          </w:p>
          <w:p w:rsidR="00DF5CDD" w:rsidRDefault="00D22161" w:rsidP="00D22161">
            <w:pPr>
              <w:pStyle w:val="a9"/>
              <w:widowControl w:val="0"/>
              <w:rPr>
                <w:rFonts w:ascii="Sylfaen" w:hAnsi="Sylfaen"/>
              </w:rPr>
            </w:pPr>
            <w:r w:rsidRPr="00D22161">
              <w:rPr>
                <w:rFonts w:ascii="Sylfaen" w:hAnsi="Sylfaen"/>
                <w:lang w:val="ka-GE"/>
              </w:rPr>
              <w:t>Note: The information listed above should be visualized both on the on-site control panel and in the company's central SCADA station.</w:t>
            </w:r>
          </w:p>
        </w:tc>
      </w:tr>
      <w:tr w:rsidR="00DF5CDD" w:rsidTr="00DA7F17">
        <w:tc>
          <w:tcPr>
            <w:tcW w:w="450" w:type="dxa"/>
            <w:tcBorders>
              <w:left w:val="single" w:sz="4" w:space="0" w:color="000000"/>
              <w:bottom w:val="single" w:sz="4" w:space="0" w:color="000000"/>
            </w:tcBorders>
          </w:tcPr>
          <w:p w:rsidR="00DF5CDD" w:rsidRDefault="008623B4" w:rsidP="00DF5CDD">
            <w:pPr>
              <w:pStyle w:val="ac"/>
              <w:widowControl w:val="0"/>
              <w:rPr>
                <w:rFonts w:ascii="Sylfaen" w:hAnsi="Sylfaen"/>
              </w:rPr>
            </w:pPr>
            <w:r>
              <w:rPr>
                <w:rFonts w:ascii="Sylfaen" w:hAnsi="Sylfaen"/>
              </w:rPr>
              <w:t>8</w:t>
            </w:r>
          </w:p>
        </w:tc>
        <w:tc>
          <w:tcPr>
            <w:tcW w:w="1620" w:type="dxa"/>
            <w:tcBorders>
              <w:left w:val="single" w:sz="4" w:space="0" w:color="000000"/>
              <w:bottom w:val="single" w:sz="4" w:space="0" w:color="000000"/>
            </w:tcBorders>
          </w:tcPr>
          <w:p w:rsidR="00DF5CDD" w:rsidRPr="00DF5CDD" w:rsidRDefault="00DF5CDD" w:rsidP="00DF5CDD">
            <w:pPr>
              <w:pStyle w:val="a9"/>
              <w:rPr>
                <w:rFonts w:ascii="Sylfaen" w:hAnsi="Sylfaen"/>
                <w:lang w:val="en"/>
              </w:rPr>
            </w:pPr>
            <w:r w:rsidRPr="00DF5CDD">
              <w:rPr>
                <w:rFonts w:ascii="Sylfaen" w:hAnsi="Sylfaen"/>
                <w:lang w:val="en"/>
              </w:rPr>
              <w:t>Special requirements</w:t>
            </w:r>
          </w:p>
          <w:p w:rsidR="00DF5CDD" w:rsidRDefault="00DF5CDD" w:rsidP="00DF5CDD">
            <w:pPr>
              <w:pStyle w:val="a9"/>
              <w:widowControl w:val="0"/>
              <w:rPr>
                <w:rFonts w:ascii="Sylfaen" w:hAnsi="Sylfaen"/>
              </w:rPr>
            </w:pPr>
          </w:p>
        </w:tc>
        <w:tc>
          <w:tcPr>
            <w:tcW w:w="8115" w:type="dxa"/>
            <w:tcBorders>
              <w:left w:val="single" w:sz="4" w:space="0" w:color="000000"/>
              <w:bottom w:val="single" w:sz="4" w:space="0" w:color="000000"/>
              <w:right w:val="single" w:sz="4" w:space="0" w:color="000000"/>
            </w:tcBorders>
          </w:tcPr>
          <w:p w:rsidR="009E11D6" w:rsidRPr="00FE3DA6" w:rsidRDefault="009E11D6" w:rsidP="000661F0">
            <w:pPr>
              <w:pStyle w:val="a9"/>
              <w:widowControl w:val="0"/>
              <w:numPr>
                <w:ilvl w:val="0"/>
                <w:numId w:val="10"/>
              </w:numPr>
              <w:rPr>
                <w:rFonts w:ascii="Sylfaen" w:hAnsi="Sylfaen"/>
              </w:rPr>
            </w:pPr>
            <w:r w:rsidRPr="006C617D">
              <w:rPr>
                <w:rFonts w:ascii="Sylfaen" w:hAnsi="Sylfaen"/>
                <w:szCs w:val="28"/>
                <w:lang w:val="ka-GE"/>
              </w:rPr>
              <w:t xml:space="preserve">It is preferable to transfer information through a network cable connection, </w:t>
            </w:r>
            <w:r>
              <w:rPr>
                <w:rFonts w:ascii="Sylfaen" w:hAnsi="Sylfaen"/>
                <w:szCs w:val="28"/>
                <w:lang w:val="en-US"/>
              </w:rPr>
              <w:t>instead of</w:t>
            </w:r>
            <w:r w:rsidRPr="006C617D">
              <w:rPr>
                <w:rFonts w:ascii="Sylfaen" w:hAnsi="Sylfaen"/>
                <w:szCs w:val="28"/>
                <w:lang w:val="ka-GE"/>
              </w:rPr>
              <w:t xml:space="preserve"> cellular connection.</w:t>
            </w:r>
          </w:p>
          <w:p w:rsidR="009E11D6" w:rsidRDefault="009E11D6" w:rsidP="000661F0">
            <w:pPr>
              <w:pStyle w:val="a9"/>
              <w:widowControl w:val="0"/>
              <w:numPr>
                <w:ilvl w:val="0"/>
                <w:numId w:val="10"/>
              </w:numPr>
              <w:rPr>
                <w:rFonts w:ascii="Sylfaen" w:hAnsi="Sylfaen"/>
              </w:rPr>
            </w:pPr>
            <w:r w:rsidRPr="00FE3DA6">
              <w:rPr>
                <w:rFonts w:ascii="Sylfaen" w:hAnsi="Sylfaen"/>
              </w:rPr>
              <w:t>The management system should be equipped with devices manufactured by the following companies:</w:t>
            </w:r>
            <w:r>
              <w:rPr>
                <w:rFonts w:ascii="Sylfaen" w:hAnsi="Sylfaen"/>
              </w:rPr>
              <w:br/>
            </w:r>
          </w:p>
          <w:p w:rsidR="009E11D6" w:rsidRPr="005A0FF0" w:rsidRDefault="009E11D6" w:rsidP="009E11D6">
            <w:pPr>
              <w:pStyle w:val="a9"/>
              <w:widowControl w:val="0"/>
              <w:ind w:left="720"/>
              <w:rPr>
                <w:rFonts w:ascii="Sylfaen" w:hAnsi="Sylfaen"/>
              </w:rPr>
            </w:pPr>
            <w:r>
              <w:rPr>
                <w:rStyle w:val="Emphasis"/>
                <w:rFonts w:asciiTheme="minorHAnsi" w:hAnsiTheme="minorHAnsi" w:cs="Arial"/>
                <w:b/>
                <w:bCs/>
                <w:i w:val="0"/>
                <w:iCs w:val="0"/>
                <w:noProof/>
                <w:color w:val="5F6368"/>
                <w:sz w:val="21"/>
                <w:szCs w:val="21"/>
                <w:shd w:val="clear" w:color="auto" w:fill="FFFFFF"/>
                <w:lang w:val="en-US"/>
              </w:rPr>
              <w:drawing>
                <wp:anchor distT="0" distB="0" distL="114300" distR="114300" simplePos="0" relativeHeight="251667456" behindDoc="1" locked="0" layoutInCell="1" allowOverlap="1" wp14:anchorId="6EC0B9BA" wp14:editId="72A213B9">
                  <wp:simplePos x="0" y="0"/>
                  <wp:positionH relativeFrom="column">
                    <wp:posOffset>1961109</wp:posOffset>
                  </wp:positionH>
                  <wp:positionV relativeFrom="paragraph">
                    <wp:posOffset>98730</wp:posOffset>
                  </wp:positionV>
                  <wp:extent cx="1033145" cy="429260"/>
                  <wp:effectExtent l="0" t="0" r="0" b="8890"/>
                  <wp:wrapTight wrapText="bothSides">
                    <wp:wrapPolygon edited="0">
                      <wp:start x="0" y="0"/>
                      <wp:lineTo x="0" y="21089"/>
                      <wp:lineTo x="21109" y="2108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pic:spPr>
                      </pic:pic>
                    </a:graphicData>
                  </a:graphic>
                  <wp14:sizeRelH relativeFrom="margin">
                    <wp14:pctWidth>0</wp14:pctWidth>
                  </wp14:sizeRelH>
                  <wp14:sizeRelV relativeFrom="margin">
                    <wp14:pctHeight>0</wp14:pctHeight>
                  </wp14:sizeRelV>
                </wp:anchor>
              </w:drawing>
            </w:r>
          </w:p>
          <w:p w:rsidR="009E11D6" w:rsidRPr="005D3970" w:rsidRDefault="009E11D6" w:rsidP="000661F0">
            <w:pPr>
              <w:pStyle w:val="a9"/>
              <w:widowControl w:val="0"/>
              <w:numPr>
                <w:ilvl w:val="0"/>
                <w:numId w:val="2"/>
              </w:numPr>
              <w:rPr>
                <w:rStyle w:val="Emphasis"/>
                <w:rFonts w:ascii="Arial" w:hAnsi="Arial" w:cs="Arial"/>
                <w:b/>
                <w:bCs/>
                <w:i w:val="0"/>
                <w:iCs w:val="0"/>
                <w:color w:val="5F6368"/>
                <w:sz w:val="21"/>
                <w:szCs w:val="21"/>
                <w:shd w:val="clear" w:color="auto" w:fill="FFFFFF"/>
              </w:rPr>
            </w:pPr>
            <w:r>
              <w:rPr>
                <w:rStyle w:val="Emphasis"/>
                <w:rFonts w:ascii="Arial" w:hAnsi="Arial" w:cs="Arial"/>
                <w:b/>
                <w:bCs/>
                <w:i w:val="0"/>
                <w:iCs w:val="0"/>
                <w:color w:val="5F6368"/>
                <w:sz w:val="21"/>
                <w:szCs w:val="21"/>
                <w:shd w:val="clear" w:color="auto" w:fill="FFFFFF"/>
              </w:rPr>
              <w:t>SOFREL</w:t>
            </w:r>
            <w:r>
              <w:rPr>
                <w:rStyle w:val="Emphasis"/>
                <w:rFonts w:asciiTheme="minorHAnsi" w:hAnsiTheme="minorHAnsi" w:cs="Arial"/>
                <w:b/>
                <w:bCs/>
                <w:i w:val="0"/>
                <w:iCs w:val="0"/>
                <w:color w:val="5F6368"/>
                <w:sz w:val="21"/>
                <w:szCs w:val="21"/>
                <w:shd w:val="clear" w:color="auto" w:fill="FFFFFF"/>
                <w:lang w:val="ka-GE"/>
              </w:rPr>
              <w:t xml:space="preserve"> </w:t>
            </w:r>
          </w:p>
          <w:p w:rsidR="009E11D6" w:rsidRDefault="009E11D6" w:rsidP="009E11D6">
            <w:pPr>
              <w:pStyle w:val="a9"/>
              <w:widowControl w:val="0"/>
              <w:rPr>
                <w:rStyle w:val="Emphasis"/>
                <w:rFonts w:asciiTheme="minorHAnsi" w:hAnsiTheme="minorHAnsi" w:cs="Arial"/>
                <w:b/>
                <w:bCs/>
                <w:i w:val="0"/>
                <w:iCs w:val="0"/>
                <w:color w:val="5F6368"/>
                <w:sz w:val="21"/>
                <w:szCs w:val="21"/>
                <w:shd w:val="clear" w:color="auto" w:fill="FFFFFF"/>
                <w:lang w:val="ka-GE"/>
              </w:rPr>
            </w:pPr>
          </w:p>
          <w:p w:rsidR="009E11D6" w:rsidRDefault="009E11D6" w:rsidP="009E11D6">
            <w:pPr>
              <w:pStyle w:val="a9"/>
              <w:widowControl w:val="0"/>
              <w:rPr>
                <w:rStyle w:val="Emphasis"/>
                <w:rFonts w:asciiTheme="minorHAnsi" w:hAnsiTheme="minorHAnsi" w:cs="Arial"/>
                <w:b/>
                <w:bCs/>
                <w:i w:val="0"/>
                <w:iCs w:val="0"/>
                <w:color w:val="5F6368"/>
                <w:sz w:val="21"/>
                <w:szCs w:val="21"/>
                <w:shd w:val="clear" w:color="auto" w:fill="FFFFFF"/>
                <w:lang w:val="ka-GE"/>
              </w:rPr>
            </w:pPr>
            <w:r>
              <w:rPr>
                <w:rStyle w:val="Emphasis"/>
                <w:rFonts w:ascii="Arial" w:hAnsi="Arial" w:cs="Arial"/>
                <w:b/>
                <w:bCs/>
                <w:i w:val="0"/>
                <w:iCs w:val="0"/>
                <w:noProof/>
                <w:color w:val="5F6368"/>
                <w:sz w:val="21"/>
                <w:szCs w:val="21"/>
                <w:shd w:val="clear" w:color="auto" w:fill="FFFFFF"/>
                <w:lang w:val="en-US"/>
              </w:rPr>
              <w:drawing>
                <wp:anchor distT="0" distB="0" distL="114300" distR="114300" simplePos="0" relativeHeight="251666432" behindDoc="0" locked="0" layoutInCell="1" allowOverlap="1" wp14:anchorId="4EDB837D" wp14:editId="56501FCF">
                  <wp:simplePos x="0" y="0"/>
                  <wp:positionH relativeFrom="column">
                    <wp:posOffset>1997888</wp:posOffset>
                  </wp:positionH>
                  <wp:positionV relativeFrom="paragraph">
                    <wp:posOffset>147625</wp:posOffset>
                  </wp:positionV>
                  <wp:extent cx="866140" cy="649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649605"/>
                          </a:xfrm>
                          <a:prstGeom prst="rect">
                            <a:avLst/>
                          </a:prstGeom>
                          <a:noFill/>
                        </pic:spPr>
                      </pic:pic>
                    </a:graphicData>
                  </a:graphic>
                  <wp14:sizeRelH relativeFrom="margin">
                    <wp14:pctWidth>0</wp14:pctWidth>
                  </wp14:sizeRelH>
                  <wp14:sizeRelV relativeFrom="margin">
                    <wp14:pctHeight>0</wp14:pctHeight>
                  </wp14:sizeRelV>
                </wp:anchor>
              </w:drawing>
            </w:r>
          </w:p>
          <w:p w:rsidR="009E11D6" w:rsidRDefault="009E11D6" w:rsidP="009E11D6">
            <w:pPr>
              <w:pStyle w:val="a9"/>
              <w:widowControl w:val="0"/>
              <w:rPr>
                <w:rStyle w:val="Emphasis"/>
                <w:rFonts w:ascii="Arial" w:hAnsi="Arial" w:cs="Arial"/>
                <w:b/>
                <w:bCs/>
                <w:i w:val="0"/>
                <w:iCs w:val="0"/>
                <w:color w:val="5F6368"/>
                <w:sz w:val="21"/>
                <w:szCs w:val="21"/>
                <w:shd w:val="clear" w:color="auto" w:fill="FFFFFF"/>
              </w:rPr>
            </w:pPr>
          </w:p>
          <w:p w:rsidR="009E11D6" w:rsidRPr="00FC45EA" w:rsidRDefault="009E11D6" w:rsidP="000661F0">
            <w:pPr>
              <w:pStyle w:val="a9"/>
              <w:widowControl w:val="0"/>
              <w:numPr>
                <w:ilvl w:val="0"/>
                <w:numId w:val="2"/>
              </w:numPr>
              <w:rPr>
                <w:rStyle w:val="Emphasis"/>
                <w:rFonts w:ascii="Arial" w:hAnsi="Arial" w:cs="Arial"/>
                <w:b/>
                <w:bCs/>
                <w:i w:val="0"/>
                <w:iCs w:val="0"/>
                <w:color w:val="5F6368"/>
                <w:sz w:val="21"/>
                <w:szCs w:val="21"/>
                <w:shd w:val="clear" w:color="auto" w:fill="FFFFFF"/>
              </w:rPr>
            </w:pPr>
            <w:r w:rsidRPr="005A0FF0">
              <w:rPr>
                <w:rStyle w:val="Emphasis"/>
                <w:rFonts w:ascii="Arial" w:hAnsi="Arial" w:cs="Arial"/>
                <w:b/>
                <w:bCs/>
                <w:i w:val="0"/>
                <w:iCs w:val="0"/>
                <w:color w:val="5F6368"/>
                <w:sz w:val="21"/>
                <w:szCs w:val="21"/>
                <w:shd w:val="clear" w:color="auto" w:fill="FFFFFF"/>
              </w:rPr>
              <w:t>MICROCOM</w:t>
            </w:r>
          </w:p>
          <w:p w:rsidR="009E11D6" w:rsidRDefault="009E11D6" w:rsidP="009E11D6">
            <w:pPr>
              <w:pStyle w:val="a9"/>
              <w:widowControl w:val="0"/>
              <w:ind w:left="1440"/>
              <w:rPr>
                <w:rStyle w:val="Emphasis"/>
                <w:rFonts w:ascii="Arial" w:hAnsi="Arial" w:cs="Arial"/>
                <w:b/>
                <w:bCs/>
                <w:i w:val="0"/>
                <w:iCs w:val="0"/>
                <w:color w:val="5F6368"/>
                <w:sz w:val="21"/>
                <w:szCs w:val="21"/>
                <w:shd w:val="clear" w:color="auto" w:fill="FFFFFF"/>
              </w:rPr>
            </w:pPr>
          </w:p>
          <w:p w:rsidR="00DF5CDD" w:rsidRPr="00087E9D" w:rsidRDefault="00DF5CDD" w:rsidP="00DF5CDD">
            <w:pPr>
              <w:pStyle w:val="a9"/>
              <w:widowControl w:val="0"/>
              <w:rPr>
                <w:rFonts w:ascii="Sylfaen" w:hAnsi="Sylfaen"/>
                <w:lang w:val="en-US"/>
              </w:rPr>
            </w:pPr>
          </w:p>
        </w:tc>
      </w:tr>
    </w:tbl>
    <w:p w:rsidR="00CD0935" w:rsidRDefault="00CD0935" w:rsidP="00CD0935">
      <w:pPr>
        <w:rPr>
          <w:rFonts w:ascii="Sylfaen" w:hAnsi="Sylfaen"/>
        </w:rPr>
      </w:pPr>
    </w:p>
    <w:p w:rsidR="009643F1" w:rsidRDefault="009643F1"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3405A9" w:rsidRDefault="003405A9" w:rsidP="00CD0935">
      <w:pPr>
        <w:rPr>
          <w:rFonts w:ascii="Sylfaen" w:hAnsi="Sylfaen"/>
          <w:lang w:val="ka-GE"/>
        </w:rPr>
      </w:pPr>
    </w:p>
    <w:p w:rsidR="00CD0935" w:rsidRPr="00F95209" w:rsidRDefault="00F95209" w:rsidP="00A4655B">
      <w:pPr>
        <w:pStyle w:val="Heading2"/>
        <w:rPr>
          <w:sz w:val="28"/>
          <w:lang w:val="ka-GE"/>
        </w:rPr>
      </w:pPr>
      <w:r w:rsidRPr="00F95209">
        <w:rPr>
          <w:sz w:val="28"/>
          <w:lang w:val="en-US"/>
        </w:rPr>
        <w:lastRenderedPageBreak/>
        <w:t>Introduction</w:t>
      </w:r>
    </w:p>
    <w:p w:rsidR="009B027A" w:rsidRDefault="009B027A" w:rsidP="00CD0935">
      <w:pPr>
        <w:rPr>
          <w:rFonts w:ascii="Sylfaen" w:hAnsi="Sylfaen"/>
          <w:lang w:val="ka-GE"/>
        </w:rPr>
      </w:pPr>
    </w:p>
    <w:p w:rsidR="00F95209" w:rsidRPr="00F95209" w:rsidRDefault="00F95209" w:rsidP="00F95209">
      <w:pPr>
        <w:rPr>
          <w:rFonts w:ascii="Sylfaen" w:hAnsi="Sylfaen"/>
          <w:lang w:val="ka-GE"/>
        </w:rPr>
      </w:pPr>
      <w:r w:rsidRPr="00F95209">
        <w:rPr>
          <w:rFonts w:ascii="Sylfaen" w:hAnsi="Sylfaen"/>
          <w:lang w:val="ka-GE"/>
        </w:rPr>
        <w:t>Considering the specifics of work, pumping stations are divided into two types:</w:t>
      </w:r>
    </w:p>
    <w:p w:rsidR="001E1E05" w:rsidRPr="00FC45EA" w:rsidRDefault="001E1E05" w:rsidP="001E1E05">
      <w:pPr>
        <w:rPr>
          <w:rFonts w:ascii="Sylfaen" w:hAnsi="Sylfaen"/>
          <w:b/>
        </w:rPr>
      </w:pPr>
      <w:r w:rsidRPr="00FC45EA">
        <w:rPr>
          <w:rFonts w:ascii="Sylfaen" w:hAnsi="Sylfaen"/>
          <w:b/>
        </w:rPr>
        <w:t>1) Supplies the network ("booster station"_B.P.S).</w:t>
      </w:r>
    </w:p>
    <w:p w:rsidR="001E1E05" w:rsidRPr="00FC45EA" w:rsidRDefault="001E1E05" w:rsidP="001E1E05">
      <w:pPr>
        <w:rPr>
          <w:rFonts w:ascii="Sylfaen" w:hAnsi="Sylfaen"/>
          <w:b/>
        </w:rPr>
      </w:pPr>
      <w:r w:rsidRPr="00FC45EA">
        <w:rPr>
          <w:rFonts w:ascii="Sylfaen" w:hAnsi="Sylfaen"/>
          <w:b/>
        </w:rPr>
        <w:t>2) Supplies the reservoir ("pumping station"_P.S).</w:t>
      </w:r>
    </w:p>
    <w:p w:rsidR="00E7591B" w:rsidRDefault="00F95209" w:rsidP="00F95209">
      <w:pPr>
        <w:rPr>
          <w:rFonts w:ascii="Sylfaen" w:hAnsi="Sylfaen"/>
          <w:lang w:val="ka-GE"/>
        </w:rPr>
      </w:pPr>
      <w:r w:rsidRPr="00F95209">
        <w:rPr>
          <w:rFonts w:ascii="Sylfaen" w:hAnsi="Sylfaen"/>
          <w:lang w:val="ka-GE"/>
        </w:rPr>
        <w:t>The specifics of operation of network-operated devices are different from reservoir-operated devices. In the case of operation in the water network, the pressure of the pressure network is controlled, and for the reservoir, the water level range is controlled.</w:t>
      </w:r>
    </w:p>
    <w:p w:rsidR="00F95209" w:rsidRDefault="00F95209" w:rsidP="00F95209">
      <w:pPr>
        <w:rPr>
          <w:rFonts w:ascii="Sylfaen" w:hAnsi="Sylfaen"/>
          <w:lang w:val="ka-GE"/>
        </w:rPr>
      </w:pPr>
    </w:p>
    <w:p w:rsidR="001E1E05" w:rsidRPr="00FC45EA" w:rsidRDefault="001E1E05" w:rsidP="001E1E05">
      <w:pPr>
        <w:rPr>
          <w:rFonts w:ascii="Sylfaen" w:hAnsi="Sylfaen"/>
          <w:b/>
        </w:rPr>
      </w:pPr>
      <w:r w:rsidRPr="00FC45EA">
        <w:rPr>
          <w:rFonts w:ascii="Sylfaen" w:hAnsi="Sylfaen"/>
          <w:b/>
        </w:rPr>
        <w:t>Maintaining the desired pressure ("booster station"_B.P.S).</w:t>
      </w:r>
    </w:p>
    <w:p w:rsidR="00C75FB2" w:rsidRDefault="00F95209" w:rsidP="00F95209">
      <w:pPr>
        <w:jc w:val="left"/>
        <w:rPr>
          <w:rFonts w:ascii="Sylfaen" w:hAnsi="Sylfaen" w:cs="Sylfaen"/>
          <w:lang w:val="ka-GE"/>
        </w:rPr>
      </w:pPr>
      <w:r w:rsidRPr="00F95209">
        <w:rPr>
          <w:rFonts w:ascii="Sylfaen" w:hAnsi="Sylfaen" w:cs="Sylfaen"/>
          <w:lang w:val="ka-GE"/>
        </w:rPr>
        <w:t>In the pressure network, the desired pressure is maintained by one or several interconnected pump units. The control scheme is cascaded and the pressure is regulated through one or more frequency converters. The frequency converter(s) may be controlled either independently with an integrated PID controller or through an additional control panel consisting of a PLC and HMI.</w:t>
      </w:r>
    </w:p>
    <w:p w:rsidR="00F95209" w:rsidRPr="00F95209" w:rsidRDefault="00F95209" w:rsidP="00F95209">
      <w:pPr>
        <w:jc w:val="left"/>
        <w:rPr>
          <w:rFonts w:ascii="Sylfaen" w:hAnsi="Sylfaen"/>
          <w:lang w:val="en-US"/>
        </w:rPr>
      </w:pPr>
    </w:p>
    <w:p w:rsidR="001E1E05" w:rsidRPr="00FC45EA" w:rsidRDefault="001E1E05" w:rsidP="001E1E05">
      <w:pPr>
        <w:rPr>
          <w:rFonts w:ascii="Sylfaen" w:hAnsi="Sylfaen"/>
          <w:b/>
        </w:rPr>
      </w:pPr>
      <w:r w:rsidRPr="00FC45EA">
        <w:rPr>
          <w:rFonts w:ascii="Sylfaen" w:hAnsi="Sylfaen"/>
          <w:b/>
        </w:rPr>
        <w:t>Filling the storage tank</w:t>
      </w:r>
      <w:r>
        <w:rPr>
          <w:rFonts w:ascii="Sylfaen" w:hAnsi="Sylfaen"/>
          <w:b/>
        </w:rPr>
        <w:t xml:space="preserve"> </w:t>
      </w:r>
      <w:r w:rsidRPr="00FC45EA">
        <w:rPr>
          <w:rFonts w:ascii="Sylfaen" w:hAnsi="Sylfaen"/>
          <w:b/>
        </w:rPr>
        <w:t>("pumping station"_P.S).</w:t>
      </w:r>
    </w:p>
    <w:p w:rsidR="00A4655B" w:rsidRPr="00F95209" w:rsidRDefault="00F95209" w:rsidP="00F95209">
      <w:pPr>
        <w:jc w:val="left"/>
        <w:rPr>
          <w:rFonts w:ascii="Sylfaen" w:hAnsi="Sylfaen"/>
          <w:lang w:val="ka-GE"/>
        </w:rPr>
      </w:pPr>
      <w:r w:rsidRPr="00F95209">
        <w:rPr>
          <w:rFonts w:ascii="Sylfaen" w:hAnsi="Sylfaen" w:cs="Sylfaen"/>
          <w:lang w:val="ka-GE"/>
        </w:rPr>
        <w:t>Reservoir filling is carried out by one or several pump units. The number of working pumps depends on both the day and night period and the time of the year. In many cases, the water level is controlled between the minimum and maximum limits. If the level in the reservoir falls below the predetermined level mark, the pump unit should be turned on, and if it exceeds the limit, then it should be turned off.</w:t>
      </w:r>
    </w:p>
    <w:p w:rsidR="004C2147" w:rsidRPr="00F95209" w:rsidRDefault="004C2147" w:rsidP="004C2147">
      <w:pPr>
        <w:pStyle w:val="Heading2"/>
        <w:numPr>
          <w:ilvl w:val="0"/>
          <w:numId w:val="0"/>
        </w:numPr>
        <w:ind w:left="576" w:hanging="576"/>
        <w:rPr>
          <w:rFonts w:ascii="Sylfaen" w:hAnsi="Sylfaen" w:cs="Sylfaen"/>
          <w:b w:val="0"/>
          <w:lang w:val="ka-GE"/>
        </w:rPr>
      </w:pPr>
    </w:p>
    <w:p w:rsidR="004C2147" w:rsidRDefault="004C2147" w:rsidP="004C2147">
      <w:pPr>
        <w:pStyle w:val="Heading2"/>
        <w:numPr>
          <w:ilvl w:val="0"/>
          <w:numId w:val="0"/>
        </w:numPr>
        <w:ind w:left="576" w:hanging="576"/>
        <w:rPr>
          <w:rFonts w:ascii="Sylfaen" w:hAnsi="Sylfaen" w:cs="Sylfaen"/>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Default="001E1E05" w:rsidP="001E1E05">
      <w:pPr>
        <w:pStyle w:val="BodyText"/>
        <w:rPr>
          <w:rFonts w:asciiTheme="minorHAnsi" w:hAnsiTheme="minorHAnsi"/>
          <w:lang w:val="ka-GE"/>
        </w:rPr>
      </w:pPr>
    </w:p>
    <w:p w:rsidR="001E1E05" w:rsidRPr="001E1E05" w:rsidRDefault="001E1E05" w:rsidP="001E1E05">
      <w:pPr>
        <w:pStyle w:val="BodyText"/>
        <w:rPr>
          <w:rFonts w:asciiTheme="minorHAnsi" w:hAnsiTheme="minorHAnsi"/>
          <w:lang w:val="ka-GE"/>
        </w:rPr>
      </w:pPr>
    </w:p>
    <w:p w:rsidR="00A4655B" w:rsidRPr="00F95209" w:rsidRDefault="00F95209" w:rsidP="00A4655B">
      <w:pPr>
        <w:pStyle w:val="a9"/>
        <w:widowControl w:val="0"/>
        <w:rPr>
          <w:rFonts w:ascii="Sylfaen" w:hAnsi="Sylfaen"/>
          <w:sz w:val="28"/>
          <w:lang w:val="ka-GE"/>
        </w:rPr>
      </w:pPr>
      <w:r w:rsidRPr="00F95209">
        <w:rPr>
          <w:rFonts w:ascii="Sylfaen" w:hAnsi="Sylfaen" w:cs="Sylfaen"/>
          <w:b/>
          <w:bCs/>
          <w:iCs/>
          <w:sz w:val="28"/>
          <w:szCs w:val="28"/>
          <w:lang w:val="ka-GE"/>
        </w:rPr>
        <w:lastRenderedPageBreak/>
        <w:t>Description of the management principle</w:t>
      </w:r>
    </w:p>
    <w:p w:rsidR="00A4655B" w:rsidRPr="00C20395" w:rsidRDefault="00C20395" w:rsidP="00C20395">
      <w:pPr>
        <w:pStyle w:val="Heading2"/>
        <w:rPr>
          <w:sz w:val="24"/>
          <w:lang w:val="ka-GE"/>
        </w:rPr>
      </w:pPr>
      <w:r w:rsidRPr="00F31D11">
        <w:rPr>
          <w:rFonts w:ascii="Sylfaen" w:hAnsi="Sylfaen" w:cs="Sylfaen"/>
          <w:sz w:val="24"/>
          <w:lang w:val="ka-GE"/>
        </w:rPr>
        <w:t xml:space="preserve">Direction </w:t>
      </w:r>
      <w:r w:rsidRPr="00F31D11">
        <w:rPr>
          <w:rFonts w:ascii="Sylfaen" w:hAnsi="Sylfaen" w:cs="Sylfaen"/>
          <w:sz w:val="24"/>
          <w:lang w:val="en-US"/>
        </w:rPr>
        <w:t xml:space="preserve">from </w:t>
      </w:r>
      <w:r>
        <w:rPr>
          <w:rFonts w:ascii="Sylfaen" w:hAnsi="Sylfaen" w:cs="Sylfaen"/>
          <w:sz w:val="24"/>
          <w:lang w:val="ka-GE"/>
        </w:rPr>
        <w:t>P/S "Mtisdziri" to reservoir</w:t>
      </w:r>
      <w:bookmarkStart w:id="0" w:name="_GoBack"/>
      <w:bookmarkEnd w:id="0"/>
      <w:r>
        <w:rPr>
          <w:rFonts w:ascii="Sylfaen" w:hAnsi="Sylfaen" w:cs="Sylfaen"/>
          <w:sz w:val="24"/>
          <w:lang w:val="ka-GE"/>
        </w:rPr>
        <w:t xml:space="preserve"> of "Mtisdziri</w:t>
      </w:r>
      <w:r w:rsidRPr="00F31D11">
        <w:rPr>
          <w:rFonts w:ascii="Sylfaen" w:hAnsi="Sylfaen" w:cs="Sylfaen"/>
          <w:sz w:val="24"/>
          <w:lang w:val="ka-GE"/>
        </w:rPr>
        <w:t>”</w:t>
      </w:r>
    </w:p>
    <w:p w:rsidR="007629CE" w:rsidRPr="009B027A" w:rsidRDefault="007629CE" w:rsidP="007629CE">
      <w:pPr>
        <w:jc w:val="left"/>
        <w:rPr>
          <w:rFonts w:ascii="Sylfaen" w:hAnsi="Sylfaen"/>
          <w:lang w:val="ka-GE"/>
        </w:rPr>
      </w:pPr>
    </w:p>
    <w:p w:rsidR="00F31D11" w:rsidRPr="00F5237B" w:rsidRDefault="00F31D11" w:rsidP="00F31D11">
      <w:pPr>
        <w:rPr>
          <w:rFonts w:ascii="Sylfaen" w:hAnsi="Sylfaen"/>
          <w:lang w:val="ka-GE"/>
        </w:rPr>
      </w:pPr>
      <w:r w:rsidRPr="00F5237B">
        <w:rPr>
          <w:rFonts w:ascii="Sylfaen" w:hAnsi="Sylfaen"/>
          <w:lang w:val="ka-GE"/>
        </w:rPr>
        <w:t>Through the first switch on the control shield, we choose whether the control is carried out from the local or remotely. If the management is local, then by pressing the second switch, we select the mode:</w:t>
      </w:r>
    </w:p>
    <w:p w:rsidR="00F31D11" w:rsidRPr="00F5237B" w:rsidRDefault="00F31D11" w:rsidP="00F31D11">
      <w:pPr>
        <w:rPr>
          <w:rFonts w:ascii="Sylfaen" w:hAnsi="Sylfaen"/>
          <w:lang w:val="ka-GE"/>
        </w:rPr>
      </w:pPr>
      <w:r w:rsidRPr="00F5237B">
        <w:rPr>
          <w:rFonts w:ascii="Sylfaen" w:hAnsi="Sylfaen"/>
          <w:lang w:val="ka-GE"/>
        </w:rPr>
        <w:t>• Automatic.</w:t>
      </w:r>
    </w:p>
    <w:p w:rsidR="00F31D11" w:rsidRPr="00F5237B" w:rsidRDefault="00F31D11" w:rsidP="00F31D11">
      <w:pPr>
        <w:rPr>
          <w:rFonts w:ascii="Sylfaen" w:hAnsi="Sylfaen"/>
          <w:lang w:val="ka-GE"/>
        </w:rPr>
      </w:pPr>
      <w:r w:rsidRPr="00F5237B">
        <w:rPr>
          <w:rFonts w:ascii="Sylfaen" w:hAnsi="Sylfaen"/>
          <w:lang w:val="ka-GE"/>
        </w:rPr>
        <w:t>• Manual.</w:t>
      </w:r>
    </w:p>
    <w:p w:rsidR="00F31D11" w:rsidRPr="00F5237B" w:rsidRDefault="00F31D11" w:rsidP="00F31D11">
      <w:pPr>
        <w:rPr>
          <w:rFonts w:ascii="Sylfaen" w:hAnsi="Sylfaen"/>
          <w:lang w:val="ka-GE"/>
        </w:rPr>
      </w:pPr>
      <w:r w:rsidRPr="00F5237B">
        <w:rPr>
          <w:rFonts w:ascii="Sylfaen" w:hAnsi="Sylfaen"/>
          <w:lang w:val="ka-GE"/>
        </w:rPr>
        <w:t>If management is remote, then the decision on the type of management is made remotely.</w:t>
      </w:r>
    </w:p>
    <w:p w:rsidR="00F31D11" w:rsidRPr="00F5237B" w:rsidRDefault="00F31D11" w:rsidP="00F31D11">
      <w:pPr>
        <w:rPr>
          <w:rFonts w:ascii="Sylfaen" w:hAnsi="Sylfaen"/>
          <w:lang w:val="ka-GE"/>
        </w:rPr>
      </w:pPr>
      <w:r w:rsidRPr="00F5237B">
        <w:rPr>
          <w:rFonts w:ascii="Sylfaen" w:hAnsi="Sylfaen"/>
          <w:lang w:val="ka-GE"/>
        </w:rPr>
        <w:t>• Automatic.</w:t>
      </w:r>
    </w:p>
    <w:p w:rsidR="00F31D11" w:rsidRDefault="00F31D11" w:rsidP="00F31D11">
      <w:pPr>
        <w:rPr>
          <w:rFonts w:ascii="Sylfaen" w:hAnsi="Sylfaen"/>
          <w:lang w:val="ka-GE"/>
        </w:rPr>
      </w:pPr>
      <w:r w:rsidRPr="00F5237B">
        <w:rPr>
          <w:rFonts w:ascii="Sylfaen" w:hAnsi="Sylfaen"/>
          <w:lang w:val="ka-GE"/>
        </w:rPr>
        <w:t>• Manual.</w:t>
      </w:r>
    </w:p>
    <w:p w:rsidR="00F31D11" w:rsidRDefault="00F31D11" w:rsidP="00F31D11">
      <w:pPr>
        <w:rPr>
          <w:rFonts w:ascii="Sylfaen" w:hAnsi="Sylfaen"/>
          <w:lang w:val="ka-GE"/>
        </w:rPr>
      </w:pPr>
      <w:r w:rsidRPr="00F5237B">
        <w:rPr>
          <w:rFonts w:ascii="Sylfaen" w:hAnsi="Sylfaen"/>
          <w:lang w:val="ka-GE"/>
        </w:rPr>
        <w:t>In both cases of automatic control, be it remote automatic control or local, the pump station control system must maintain the level of the reservoir according to predetermined level marks.In the management process, the condition of the existing pump units and the number of working hours should be taken into account. The control system must determine both the selection of the appropriate pump for the operation, as well as count the operating hours of each pump and keep the current setting equal for both pumps.</w:t>
      </w:r>
    </w:p>
    <w:p w:rsidR="00F31D11" w:rsidRDefault="00F31D11" w:rsidP="00F31D11">
      <w:pPr>
        <w:rPr>
          <w:rFonts w:ascii="Sylfaen" w:hAnsi="Sylfaen"/>
          <w:lang w:val="ka-GE"/>
        </w:rPr>
      </w:pPr>
    </w:p>
    <w:p w:rsidR="00F31D11" w:rsidRPr="00F5237B" w:rsidRDefault="00F31D11" w:rsidP="00F31D11">
      <w:pPr>
        <w:rPr>
          <w:rFonts w:ascii="Sylfaen" w:hAnsi="Sylfaen"/>
          <w:b/>
          <w:lang w:val="en-US"/>
        </w:rPr>
      </w:pPr>
      <w:r w:rsidRPr="00F5237B">
        <w:rPr>
          <w:rFonts w:ascii="Sylfaen" w:hAnsi="Sylfaen"/>
          <w:b/>
          <w:lang w:val="ka-GE"/>
        </w:rPr>
        <w:t xml:space="preserve">Automatic </w:t>
      </w:r>
      <w:r>
        <w:rPr>
          <w:rFonts w:ascii="Sylfaen" w:hAnsi="Sylfaen"/>
          <w:b/>
          <w:lang w:val="en-US"/>
        </w:rPr>
        <w:t>Control</w:t>
      </w:r>
    </w:p>
    <w:p w:rsidR="00F31D11" w:rsidRDefault="00F31D11" w:rsidP="00F31D11">
      <w:pPr>
        <w:rPr>
          <w:rFonts w:ascii="Sylfaen" w:hAnsi="Sylfaen"/>
          <w:lang w:val="ka-GE"/>
        </w:rPr>
      </w:pPr>
      <w:r w:rsidRPr="00F5237B">
        <w:rPr>
          <w:rFonts w:ascii="Sylfaen" w:hAnsi="Sylfaen"/>
          <w:lang w:val="ka-GE"/>
        </w:rPr>
        <w:t>After we give the command of the automatic control from the place or remotely, the control system must determine: the voltage, the number and sequence of phases, the working condition of the engine, as well as the pressure in the intake network and the state of the orders. If the pressure on the suction network is normal (within the range defined by us), while the pump units are ready to work, the control system should check the water level in the reservoir of "</w:t>
      </w:r>
      <w:r w:rsidR="00C20395" w:rsidRPr="00C20395">
        <w:rPr>
          <w:rFonts w:ascii="Sylfaen" w:hAnsi="Sylfaen" w:cs="Sylfaen"/>
          <w:lang w:val="ka-GE"/>
        </w:rPr>
        <w:t xml:space="preserve"> </w:t>
      </w:r>
      <w:r w:rsidR="00C20395">
        <w:rPr>
          <w:rFonts w:ascii="Sylfaen" w:hAnsi="Sylfaen" w:cs="Sylfaen"/>
          <w:lang w:val="ka-GE"/>
        </w:rPr>
        <w:t>Mtisdziri</w:t>
      </w:r>
      <w:r w:rsidR="00C20395" w:rsidRPr="00F5237B">
        <w:rPr>
          <w:rFonts w:ascii="Sylfaen" w:hAnsi="Sylfaen"/>
          <w:lang w:val="ka-GE"/>
        </w:rPr>
        <w:t xml:space="preserve"> </w:t>
      </w:r>
      <w:r w:rsidRPr="00F5237B">
        <w:rPr>
          <w:rFonts w:ascii="Sylfaen" w:hAnsi="Sylfaen"/>
          <w:lang w:val="ka-GE"/>
        </w:rPr>
        <w:t>". If the actual level is less than the lower level mark, then the pump-set should be turned on, and if it exceeds both the upper level mark and the tank level, then wait until it falls below the lower level mark. Increasing the number of working pump units should be done by us by selecting the number of working and reserve pumps.</w:t>
      </w:r>
    </w:p>
    <w:p w:rsidR="00F31D11" w:rsidRPr="00F5237B" w:rsidRDefault="00F31D11" w:rsidP="00F31D11">
      <w:pPr>
        <w:rPr>
          <w:rFonts w:ascii="Sylfaen" w:hAnsi="Sylfaen"/>
          <w:lang w:val="ka-GE"/>
        </w:rPr>
      </w:pPr>
    </w:p>
    <w:p w:rsidR="00F31D11" w:rsidRPr="00F31D11" w:rsidRDefault="00F31D11" w:rsidP="00F31D11">
      <w:pPr>
        <w:rPr>
          <w:rFonts w:ascii="Sylfaen" w:hAnsi="Sylfaen"/>
          <w:b/>
          <w:lang w:val="ka-GE"/>
        </w:rPr>
      </w:pPr>
      <w:r>
        <w:rPr>
          <w:rFonts w:ascii="Sylfaen" w:hAnsi="Sylfaen"/>
          <w:b/>
          <w:lang w:val="en-US"/>
        </w:rPr>
        <w:t>Mechanical Control</w:t>
      </w:r>
    </w:p>
    <w:p w:rsidR="00F31D11" w:rsidRDefault="00F31D11" w:rsidP="00F31D11">
      <w:pPr>
        <w:rPr>
          <w:rFonts w:ascii="Sylfaen" w:hAnsi="Sylfaen"/>
          <w:lang w:val="ka-GE"/>
        </w:rPr>
      </w:pPr>
    </w:p>
    <w:p w:rsidR="00F31D11" w:rsidRDefault="00F31D11" w:rsidP="00F31D11">
      <w:pPr>
        <w:rPr>
          <w:rFonts w:ascii="Sylfaen" w:hAnsi="Sylfaen"/>
          <w:lang w:val="ka-GE"/>
        </w:rPr>
      </w:pPr>
      <w:r w:rsidRPr="00F5237B">
        <w:rPr>
          <w:rFonts w:ascii="Sylfaen" w:hAnsi="Sylfaen"/>
          <w:lang w:val="ka-GE"/>
        </w:rPr>
        <w:t>In the case of manual control, the control of the control process is the responsibility of the service personnel or the SCADA operator. In this case, the staff takes responsibility to turn on or off the desired pump unit regardless of the emergency signal from the control process.</w:t>
      </w:r>
    </w:p>
    <w:p w:rsidR="00F31D11" w:rsidRPr="00127586" w:rsidRDefault="00F31D11" w:rsidP="00F31D11">
      <w:pPr>
        <w:rPr>
          <w:rFonts w:ascii="Sylfaen" w:hAnsi="Sylfaen"/>
          <w:lang w:val="ka-GE"/>
        </w:rPr>
      </w:pPr>
    </w:p>
    <w:p w:rsidR="00F31D11" w:rsidRDefault="00F31D11" w:rsidP="00F31D11">
      <w:pPr>
        <w:rPr>
          <w:rFonts w:ascii="Sylfaen" w:hAnsi="Sylfaen"/>
          <w:lang w:val="ka-GE"/>
        </w:rPr>
      </w:pPr>
    </w:p>
    <w:p w:rsidR="001E1E05" w:rsidRPr="001E1E05" w:rsidRDefault="001E1E05" w:rsidP="001E1E05">
      <w:pPr>
        <w:rPr>
          <w:rFonts w:ascii="Sylfaen" w:hAnsi="Sylfaen"/>
          <w:b/>
          <w:lang w:val="en"/>
        </w:rPr>
      </w:pPr>
      <w:r w:rsidRPr="001E1E05">
        <w:rPr>
          <w:rFonts w:ascii="Sylfaen" w:hAnsi="Sylfaen"/>
          <w:b/>
          <w:lang w:val="en"/>
        </w:rPr>
        <w:t>Conditions for turning off the station:</w:t>
      </w:r>
    </w:p>
    <w:p w:rsidR="001E1E05" w:rsidRPr="001E1E05" w:rsidRDefault="001E1E05" w:rsidP="001E1E05">
      <w:pPr>
        <w:rPr>
          <w:rFonts w:ascii="Sylfaen" w:hAnsi="Sylfaen"/>
          <w:lang w:val="en"/>
        </w:rPr>
      </w:pPr>
      <w:r w:rsidRPr="001E1E05">
        <w:rPr>
          <w:rFonts w:ascii="Sylfaen" w:hAnsi="Sylfaen"/>
          <w:lang w:val="en"/>
        </w:rPr>
        <w:t>1) Manual emergency shutdown.</w:t>
      </w:r>
    </w:p>
    <w:p w:rsidR="001E1E05" w:rsidRPr="001E1E05" w:rsidRDefault="001E1E05" w:rsidP="001E1E05">
      <w:pPr>
        <w:rPr>
          <w:rFonts w:ascii="Sylfaen" w:hAnsi="Sylfaen"/>
          <w:lang w:val="en"/>
        </w:rPr>
      </w:pPr>
      <w:r w:rsidRPr="001E1E05">
        <w:rPr>
          <w:rFonts w:ascii="Sylfaen" w:hAnsi="Sylfaen"/>
          <w:lang w:val="en"/>
        </w:rPr>
        <w:t>2) During mechanical control (from the place or remotely).</w:t>
      </w:r>
    </w:p>
    <w:p w:rsidR="001E1E05" w:rsidRPr="001E1E05" w:rsidRDefault="001E1E05" w:rsidP="001E1E05">
      <w:pPr>
        <w:rPr>
          <w:rFonts w:ascii="Sylfaen" w:hAnsi="Sylfaen"/>
          <w:lang w:val="en"/>
        </w:rPr>
      </w:pPr>
      <w:r w:rsidRPr="001E1E05">
        <w:rPr>
          <w:rFonts w:ascii="Sylfaen" w:hAnsi="Sylfaen"/>
          <w:lang w:val="en"/>
        </w:rPr>
        <w:lastRenderedPageBreak/>
        <w:t>3) During automatic management (in case of water shortage at the suction, in case of phase loss or phase shift in the supply network).</w:t>
      </w:r>
    </w:p>
    <w:p w:rsidR="001E1E05" w:rsidRPr="001E1E05" w:rsidRDefault="001E1E05" w:rsidP="001E1E05">
      <w:pPr>
        <w:rPr>
          <w:rFonts w:ascii="Sylfaen" w:hAnsi="Sylfaen"/>
          <w:lang w:val="en"/>
        </w:rPr>
      </w:pPr>
      <w:r w:rsidRPr="001E1E05">
        <w:rPr>
          <w:rFonts w:ascii="Sylfaen" w:hAnsi="Sylfaen"/>
          <w:lang w:val="en"/>
        </w:rPr>
        <w:t>4) Alarm signal received from the fire safety system.</w:t>
      </w:r>
    </w:p>
    <w:p w:rsidR="001E1E05" w:rsidRPr="001E1E05" w:rsidRDefault="001E1E05" w:rsidP="001E1E05">
      <w:pPr>
        <w:rPr>
          <w:rFonts w:ascii="Sylfaen" w:hAnsi="Sylfaen"/>
          <w:lang w:val="en"/>
        </w:rPr>
      </w:pPr>
      <w:r w:rsidRPr="001E1E05">
        <w:rPr>
          <w:rFonts w:ascii="Sylfaen" w:hAnsi="Sylfaen"/>
          <w:lang w:val="en"/>
        </w:rPr>
        <w:t>5) Alarm signal received from anti-flooding system.</w:t>
      </w:r>
    </w:p>
    <w:p w:rsidR="00F31D11" w:rsidRDefault="00F31D11" w:rsidP="00F31D11">
      <w:pPr>
        <w:pStyle w:val="Heading2"/>
        <w:numPr>
          <w:ilvl w:val="0"/>
          <w:numId w:val="0"/>
        </w:numPr>
        <w:rPr>
          <w:rFonts w:ascii="Sylfaen" w:hAnsi="Sylfaen"/>
          <w:b w:val="0"/>
          <w:bCs w:val="0"/>
          <w:iCs w:val="0"/>
          <w:sz w:val="24"/>
          <w:szCs w:val="24"/>
          <w:lang w:val="ka-GE"/>
        </w:rPr>
      </w:pPr>
      <w:r w:rsidRPr="00F31D11">
        <w:rPr>
          <w:rFonts w:ascii="Sylfaen" w:hAnsi="Sylfaen"/>
          <w:b w:val="0"/>
          <w:bCs w:val="0"/>
          <w:iCs w:val="0"/>
          <w:sz w:val="24"/>
          <w:szCs w:val="24"/>
          <w:lang w:val="ka-GE"/>
        </w:rPr>
        <w:t xml:space="preserve">The station must be managed both on-site and remotely through the company's SCADA system. As for control devices (motor and frequency converter), information about the control process should be displayed on the local control panel, as well as remotely on the SCADA system </w:t>
      </w:r>
      <w:r>
        <w:rPr>
          <w:rFonts w:ascii="Sylfaen" w:hAnsi="Sylfaen"/>
          <w:b w:val="0"/>
          <w:bCs w:val="0"/>
          <w:iCs w:val="0"/>
          <w:sz w:val="24"/>
          <w:szCs w:val="24"/>
          <w:lang w:val="ka-GE"/>
        </w:rPr>
        <w:t xml:space="preserve">monitor. The change in water level </w:t>
      </w:r>
      <w:r>
        <w:rPr>
          <w:rFonts w:ascii="Sylfaen" w:hAnsi="Sylfaen"/>
          <w:b w:val="0"/>
          <w:bCs w:val="0"/>
          <w:iCs w:val="0"/>
          <w:sz w:val="24"/>
          <w:szCs w:val="24"/>
          <w:lang w:val="en-US"/>
        </w:rPr>
        <w:t>range</w:t>
      </w:r>
      <w:r w:rsidRPr="00F31D11">
        <w:rPr>
          <w:rFonts w:ascii="Sylfaen" w:hAnsi="Sylfaen"/>
          <w:b w:val="0"/>
          <w:bCs w:val="0"/>
          <w:iCs w:val="0"/>
          <w:sz w:val="24"/>
          <w:szCs w:val="24"/>
          <w:lang w:val="ka-GE"/>
        </w:rPr>
        <w:t xml:space="preserve"> should be possible both</w:t>
      </w:r>
      <w:r>
        <w:rPr>
          <w:rFonts w:ascii="Sylfaen" w:hAnsi="Sylfaen"/>
          <w:b w:val="0"/>
          <w:bCs w:val="0"/>
          <w:iCs w:val="0"/>
          <w:sz w:val="24"/>
          <w:szCs w:val="24"/>
          <w:lang w:val="en-US"/>
        </w:rPr>
        <w:t>,</w:t>
      </w:r>
      <w:r w:rsidRPr="00F31D11">
        <w:rPr>
          <w:rFonts w:ascii="Sylfaen" w:hAnsi="Sylfaen"/>
          <w:b w:val="0"/>
          <w:bCs w:val="0"/>
          <w:iCs w:val="0"/>
          <w:sz w:val="24"/>
          <w:szCs w:val="24"/>
          <w:lang w:val="ka-GE"/>
        </w:rPr>
        <w:t xml:space="preserve"> from the site and remotely.</w:t>
      </w:r>
    </w:p>
    <w:sectPr w:rsidR="00F31D11">
      <w:pgSz w:w="11906" w:h="16838"/>
      <w:pgMar w:top="907" w:right="850" w:bottom="907" w:left="141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66" w:rsidRDefault="00313666" w:rsidP="00DA7F17">
      <w:pPr>
        <w:spacing w:before="0" w:after="0" w:line="240" w:lineRule="auto"/>
      </w:pPr>
      <w:r>
        <w:separator/>
      </w:r>
    </w:p>
  </w:endnote>
  <w:endnote w:type="continuationSeparator" w:id="0">
    <w:p w:rsidR="00313666" w:rsidRDefault="00313666" w:rsidP="00DA7F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66" w:rsidRDefault="00313666" w:rsidP="00DA7F17">
      <w:pPr>
        <w:spacing w:before="0" w:after="0" w:line="240" w:lineRule="auto"/>
      </w:pPr>
      <w:r>
        <w:separator/>
      </w:r>
    </w:p>
  </w:footnote>
  <w:footnote w:type="continuationSeparator" w:id="0">
    <w:p w:rsidR="00313666" w:rsidRDefault="00313666" w:rsidP="00DA7F17">
      <w:pPr>
        <w:spacing w:before="0" w:after="0" w:line="240" w:lineRule="auto"/>
      </w:pPr>
      <w:r>
        <w:continuationSeparator/>
      </w:r>
    </w:p>
  </w:footnote>
  <w:footnote w:id="1">
    <w:p w:rsidR="00DF5CDD" w:rsidRPr="00DA7F17" w:rsidRDefault="00DF5CDD">
      <w:pPr>
        <w:pStyle w:val="FootnoteText"/>
        <w:rPr>
          <w:rFonts w:ascii="Sylfaen" w:hAnsi="Sylfaen"/>
          <w:lang w:val="ka-GE"/>
        </w:rPr>
      </w:pPr>
      <w:r>
        <w:rPr>
          <w:rStyle w:val="FootnoteReference"/>
        </w:rPr>
        <w:footnoteRef/>
      </w:r>
      <w:r>
        <w:t xml:space="preserve"> </w:t>
      </w:r>
      <w:r w:rsidR="002E5D62" w:rsidRPr="002E5D62">
        <w:rPr>
          <w:rFonts w:ascii="Sylfaen" w:hAnsi="Sylfaen"/>
          <w:lang w:val="ka-GE"/>
        </w:rPr>
        <w:t>For more information, see the paragraph</w:t>
      </w:r>
      <w:r w:rsidR="002E5D62">
        <w:rPr>
          <w:rFonts w:ascii="Sylfaen" w:hAnsi="Sylfaen"/>
          <w:lang w:val="en-US"/>
        </w:rPr>
        <w:t xml:space="preserve"> </w:t>
      </w:r>
      <w:r w:rsidR="003405A9">
        <w:rPr>
          <w:rFonts w:ascii="Sylfaen" w:hAnsi="Sylfaen"/>
          <w:lang w:val="ka-GE"/>
        </w:rPr>
        <w:t>1.2</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497"/>
    <w:multiLevelType w:val="hybridMultilevel"/>
    <w:tmpl w:val="949EE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02E01"/>
    <w:multiLevelType w:val="hybridMultilevel"/>
    <w:tmpl w:val="CD8AE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3AE9"/>
    <w:multiLevelType w:val="hybridMultilevel"/>
    <w:tmpl w:val="103A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099C"/>
    <w:multiLevelType w:val="hybridMultilevel"/>
    <w:tmpl w:val="1AB28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D7A1D"/>
    <w:multiLevelType w:val="hybridMultilevel"/>
    <w:tmpl w:val="CD8AE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3B5C"/>
    <w:multiLevelType w:val="hybridMultilevel"/>
    <w:tmpl w:val="0034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D41B4"/>
    <w:multiLevelType w:val="hybridMultilevel"/>
    <w:tmpl w:val="90B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C530A"/>
    <w:multiLevelType w:val="hybridMultilevel"/>
    <w:tmpl w:val="C17AE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6228F"/>
    <w:multiLevelType w:val="multilevel"/>
    <w:tmpl w:val="E370C7B6"/>
    <w:lvl w:ilvl="0">
      <w:start w:val="1"/>
      <w:numFmt w:val="decimal"/>
      <w:pStyle w:val="Heading1"/>
      <w:suff w:val="nothing"/>
      <w:lvlText w:val="%1. "/>
      <w:lvlJc w:val="left"/>
      <w:pPr>
        <w:tabs>
          <w:tab w:val="num" w:pos="0"/>
        </w:tabs>
        <w:ind w:left="432" w:hanging="432"/>
      </w:pPr>
    </w:lvl>
    <w:lvl w:ilvl="1">
      <w:start w:val="1"/>
      <w:numFmt w:val="decimal"/>
      <w:pStyle w:val="Heading2"/>
      <w:suff w:val="nothing"/>
      <w:lvlText w:val="%1.%2. "/>
      <w:lvlJc w:val="left"/>
      <w:pPr>
        <w:tabs>
          <w:tab w:val="num" w:pos="0"/>
        </w:tabs>
        <w:ind w:left="576" w:hanging="576"/>
      </w:pPr>
    </w:lvl>
    <w:lvl w:ilvl="2">
      <w:start w:val="1"/>
      <w:numFmt w:val="decimal"/>
      <w:pStyle w:val="Heading3"/>
      <w:suff w:val="nothing"/>
      <w:lvlText w:val="%1.%2.%3. "/>
      <w:lvlJc w:val="left"/>
      <w:pPr>
        <w:tabs>
          <w:tab w:val="num" w:pos="0"/>
        </w:tabs>
        <w:ind w:left="720" w:hanging="720"/>
      </w:pPr>
    </w:lvl>
    <w:lvl w:ilvl="3">
      <w:start w:val="1"/>
      <w:numFmt w:val="decimal"/>
      <w:pStyle w:val="Heading4"/>
      <w:suff w:val="nothing"/>
      <w:lvlText w:val="%1.%2.%3.%4. "/>
      <w:lvlJc w:val="left"/>
      <w:pPr>
        <w:tabs>
          <w:tab w:val="num" w:pos="0"/>
        </w:tabs>
        <w:ind w:left="864" w:hanging="864"/>
      </w:pPr>
    </w:lvl>
    <w:lvl w:ilvl="4">
      <w:start w:val="1"/>
      <w:numFmt w:val="decimal"/>
      <w:pStyle w:val="Heading5"/>
      <w:suff w:val="nothing"/>
      <w:lvlText w:val="%1.%2.%3.%4.%5. "/>
      <w:lvlJc w:val="left"/>
      <w:pPr>
        <w:tabs>
          <w:tab w:val="num" w:pos="0"/>
        </w:tabs>
        <w:ind w:left="1008" w:hanging="1008"/>
      </w:pPr>
    </w:lvl>
    <w:lvl w:ilvl="5">
      <w:start w:val="1"/>
      <w:numFmt w:val="decimal"/>
      <w:suff w:val="nothing"/>
      <w:lvlText w:val="%1.%2.%3.%4.%5.%6. "/>
      <w:lvlJc w:val="left"/>
      <w:pPr>
        <w:tabs>
          <w:tab w:val="num" w:pos="0"/>
        </w:tabs>
        <w:ind w:left="1152" w:hanging="1152"/>
      </w:pPr>
    </w:lvl>
    <w:lvl w:ilvl="6">
      <w:start w:val="1"/>
      <w:numFmt w:val="decimal"/>
      <w:suff w:val="nothing"/>
      <w:lvlText w:val="%1.%2.%3.%4.%5.%6.%7. "/>
      <w:lvlJc w:val="left"/>
      <w:pPr>
        <w:tabs>
          <w:tab w:val="num" w:pos="0"/>
        </w:tabs>
        <w:ind w:left="1296" w:hanging="1296"/>
      </w:pPr>
    </w:lvl>
    <w:lvl w:ilvl="7">
      <w:start w:val="1"/>
      <w:numFmt w:val="decimal"/>
      <w:suff w:val="nothing"/>
      <w:lvlText w:val="%1.%2.%3.%4.%5.%6.%7.%8. "/>
      <w:lvlJc w:val="left"/>
      <w:pPr>
        <w:tabs>
          <w:tab w:val="num" w:pos="0"/>
        </w:tabs>
        <w:ind w:left="1440" w:hanging="1440"/>
      </w:pPr>
    </w:lvl>
    <w:lvl w:ilvl="8">
      <w:start w:val="1"/>
      <w:numFmt w:val="decimal"/>
      <w:suff w:val="nothing"/>
      <w:lvlText w:val="%1.%2.%3.%4.%5.%6.%7.%8.%9. "/>
      <w:lvlJc w:val="left"/>
      <w:pPr>
        <w:tabs>
          <w:tab w:val="num" w:pos="0"/>
        </w:tabs>
        <w:ind w:left="1584" w:hanging="1584"/>
      </w:pPr>
    </w:lvl>
  </w:abstractNum>
  <w:abstractNum w:abstractNumId="9" w15:restartNumberingAfterBreak="0">
    <w:nsid w:val="52B10B87"/>
    <w:multiLevelType w:val="hybridMultilevel"/>
    <w:tmpl w:val="F468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5E0884"/>
    <w:multiLevelType w:val="hybridMultilevel"/>
    <w:tmpl w:val="9F2A7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64C10"/>
    <w:multiLevelType w:val="hybridMultilevel"/>
    <w:tmpl w:val="4A50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F539AD"/>
    <w:multiLevelType w:val="hybridMultilevel"/>
    <w:tmpl w:val="A5F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3608B"/>
    <w:multiLevelType w:val="hybridMultilevel"/>
    <w:tmpl w:val="1DF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5"/>
  </w:num>
  <w:num w:numId="6">
    <w:abstractNumId w:val="1"/>
  </w:num>
  <w:num w:numId="7">
    <w:abstractNumId w:val="9"/>
  </w:num>
  <w:num w:numId="8">
    <w:abstractNumId w:val="13"/>
  </w:num>
  <w:num w:numId="9">
    <w:abstractNumId w:val="4"/>
  </w:num>
  <w:num w:numId="10">
    <w:abstractNumId w:val="0"/>
  </w:num>
  <w:num w:numId="11">
    <w:abstractNumId w:val="10"/>
  </w:num>
  <w:num w:numId="12">
    <w:abstractNumId w:val="12"/>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8"/>
    <w:rsid w:val="00035871"/>
    <w:rsid w:val="00050086"/>
    <w:rsid w:val="000661F0"/>
    <w:rsid w:val="00070745"/>
    <w:rsid w:val="00075F13"/>
    <w:rsid w:val="00077380"/>
    <w:rsid w:val="000847A4"/>
    <w:rsid w:val="00087E9D"/>
    <w:rsid w:val="000908F0"/>
    <w:rsid w:val="0009690A"/>
    <w:rsid w:val="001139BC"/>
    <w:rsid w:val="00126EF6"/>
    <w:rsid w:val="00127586"/>
    <w:rsid w:val="00132481"/>
    <w:rsid w:val="0016394A"/>
    <w:rsid w:val="001645F9"/>
    <w:rsid w:val="00173C6F"/>
    <w:rsid w:val="00176322"/>
    <w:rsid w:val="00177D12"/>
    <w:rsid w:val="00181065"/>
    <w:rsid w:val="00194A15"/>
    <w:rsid w:val="001A7929"/>
    <w:rsid w:val="001C274F"/>
    <w:rsid w:val="001D4DD8"/>
    <w:rsid w:val="001E1E05"/>
    <w:rsid w:val="001E4DA5"/>
    <w:rsid w:val="00221654"/>
    <w:rsid w:val="002349E4"/>
    <w:rsid w:val="002513E7"/>
    <w:rsid w:val="002551A8"/>
    <w:rsid w:val="002903D0"/>
    <w:rsid w:val="002A48A8"/>
    <w:rsid w:val="002A6650"/>
    <w:rsid w:val="002D4B08"/>
    <w:rsid w:val="002E5D62"/>
    <w:rsid w:val="00313666"/>
    <w:rsid w:val="0032660F"/>
    <w:rsid w:val="003405A9"/>
    <w:rsid w:val="00346BAE"/>
    <w:rsid w:val="00347BBC"/>
    <w:rsid w:val="00361F14"/>
    <w:rsid w:val="00362186"/>
    <w:rsid w:val="00387E2D"/>
    <w:rsid w:val="003A401F"/>
    <w:rsid w:val="003E15F8"/>
    <w:rsid w:val="003F7CC6"/>
    <w:rsid w:val="004052BF"/>
    <w:rsid w:val="0045466C"/>
    <w:rsid w:val="00461891"/>
    <w:rsid w:val="00470BAD"/>
    <w:rsid w:val="004772A5"/>
    <w:rsid w:val="004773E8"/>
    <w:rsid w:val="00494AA0"/>
    <w:rsid w:val="00496FE4"/>
    <w:rsid w:val="004C2147"/>
    <w:rsid w:val="004D0874"/>
    <w:rsid w:val="004E01E4"/>
    <w:rsid w:val="005039A0"/>
    <w:rsid w:val="0051677C"/>
    <w:rsid w:val="005923DC"/>
    <w:rsid w:val="005A0FF0"/>
    <w:rsid w:val="005A32F1"/>
    <w:rsid w:val="005A5F2E"/>
    <w:rsid w:val="005A6D33"/>
    <w:rsid w:val="005B25FB"/>
    <w:rsid w:val="005B795B"/>
    <w:rsid w:val="005D3970"/>
    <w:rsid w:val="005F1B79"/>
    <w:rsid w:val="0061489A"/>
    <w:rsid w:val="006B186C"/>
    <w:rsid w:val="006C4B74"/>
    <w:rsid w:val="006D53EC"/>
    <w:rsid w:val="006D7255"/>
    <w:rsid w:val="006E06C4"/>
    <w:rsid w:val="00704B20"/>
    <w:rsid w:val="00743CDE"/>
    <w:rsid w:val="007629CE"/>
    <w:rsid w:val="00791D36"/>
    <w:rsid w:val="0079459A"/>
    <w:rsid w:val="007A0BBB"/>
    <w:rsid w:val="007A7BF3"/>
    <w:rsid w:val="008140C4"/>
    <w:rsid w:val="00815AD5"/>
    <w:rsid w:val="00834CDE"/>
    <w:rsid w:val="008623B4"/>
    <w:rsid w:val="008667FD"/>
    <w:rsid w:val="00890DC9"/>
    <w:rsid w:val="00896DAB"/>
    <w:rsid w:val="00903298"/>
    <w:rsid w:val="00912E54"/>
    <w:rsid w:val="00916C78"/>
    <w:rsid w:val="00924729"/>
    <w:rsid w:val="009329BC"/>
    <w:rsid w:val="009643F1"/>
    <w:rsid w:val="0099217C"/>
    <w:rsid w:val="009B027A"/>
    <w:rsid w:val="009C4FD9"/>
    <w:rsid w:val="009D25C6"/>
    <w:rsid w:val="009E11D6"/>
    <w:rsid w:val="009F12E9"/>
    <w:rsid w:val="00A079B3"/>
    <w:rsid w:val="00A42AC7"/>
    <w:rsid w:val="00A45A54"/>
    <w:rsid w:val="00A4655B"/>
    <w:rsid w:val="00A649EE"/>
    <w:rsid w:val="00A6664A"/>
    <w:rsid w:val="00A71509"/>
    <w:rsid w:val="00A71B55"/>
    <w:rsid w:val="00A901FF"/>
    <w:rsid w:val="00AD355E"/>
    <w:rsid w:val="00AE1891"/>
    <w:rsid w:val="00AE1B2C"/>
    <w:rsid w:val="00B000BD"/>
    <w:rsid w:val="00B007CA"/>
    <w:rsid w:val="00B14127"/>
    <w:rsid w:val="00B57FFC"/>
    <w:rsid w:val="00B60F52"/>
    <w:rsid w:val="00B85A01"/>
    <w:rsid w:val="00B85A35"/>
    <w:rsid w:val="00BA2CFC"/>
    <w:rsid w:val="00BC1B7F"/>
    <w:rsid w:val="00BE34DE"/>
    <w:rsid w:val="00BF214F"/>
    <w:rsid w:val="00BF4DC1"/>
    <w:rsid w:val="00C20395"/>
    <w:rsid w:val="00C46038"/>
    <w:rsid w:val="00C621EB"/>
    <w:rsid w:val="00C75FB2"/>
    <w:rsid w:val="00C91349"/>
    <w:rsid w:val="00CC3B8E"/>
    <w:rsid w:val="00CC6B4E"/>
    <w:rsid w:val="00CD0935"/>
    <w:rsid w:val="00CD6D4B"/>
    <w:rsid w:val="00CE1D05"/>
    <w:rsid w:val="00CF099C"/>
    <w:rsid w:val="00D22161"/>
    <w:rsid w:val="00D7294D"/>
    <w:rsid w:val="00D81719"/>
    <w:rsid w:val="00D90FC9"/>
    <w:rsid w:val="00DA7F17"/>
    <w:rsid w:val="00DB4AA8"/>
    <w:rsid w:val="00DD3C66"/>
    <w:rsid w:val="00DF5CDD"/>
    <w:rsid w:val="00E17360"/>
    <w:rsid w:val="00E3189D"/>
    <w:rsid w:val="00E55126"/>
    <w:rsid w:val="00E74E9B"/>
    <w:rsid w:val="00E7591B"/>
    <w:rsid w:val="00EE3EB0"/>
    <w:rsid w:val="00EE66CB"/>
    <w:rsid w:val="00F16A27"/>
    <w:rsid w:val="00F31D11"/>
    <w:rsid w:val="00F33FF8"/>
    <w:rsid w:val="00F5237B"/>
    <w:rsid w:val="00F7328D"/>
    <w:rsid w:val="00F95209"/>
    <w:rsid w:val="00FA59BB"/>
    <w:rsid w:val="00FD19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F2D2"/>
  <w15:docId w15:val="{7C6DED50-0299-401E-9452-D525093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Tahoma"/>
        <w:kern w:val="2"/>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11"/>
    <w:pPr>
      <w:overflowPunct w:val="0"/>
      <w:spacing w:before="57" w:after="57" w:line="264" w:lineRule="auto"/>
      <w:jc w:val="both"/>
    </w:pPr>
    <w:rPr>
      <w:rFonts w:ascii="Times New Roman" w:hAnsi="Times New Roman"/>
      <w:sz w:val="24"/>
    </w:rPr>
  </w:style>
  <w:style w:type="paragraph" w:styleId="Heading1">
    <w:name w:val="heading 1"/>
    <w:basedOn w:val="Title"/>
    <w:next w:val="BodyText"/>
    <w:qFormat/>
    <w:pPr>
      <w:numPr>
        <w:numId w:val="1"/>
      </w:numPr>
      <w:spacing w:before="340" w:after="113"/>
      <w:outlineLvl w:val="0"/>
    </w:pPr>
    <w:rPr>
      <w:b/>
      <w:bCs/>
      <w:caps/>
      <w:sz w:val="28"/>
      <w:szCs w:val="32"/>
    </w:rPr>
  </w:style>
  <w:style w:type="paragraph" w:styleId="Heading2">
    <w:name w:val="heading 2"/>
    <w:basedOn w:val="Title"/>
    <w:next w:val="BodyText"/>
    <w:link w:val="Heading2Char"/>
    <w:qFormat/>
    <w:pPr>
      <w:numPr>
        <w:ilvl w:val="1"/>
        <w:numId w:val="1"/>
      </w:numPr>
      <w:spacing w:before="227" w:after="113"/>
      <w:outlineLvl w:val="1"/>
    </w:pPr>
    <w:rPr>
      <w:b/>
      <w:bCs/>
      <w:iCs/>
      <w:sz w:val="26"/>
    </w:rPr>
  </w:style>
  <w:style w:type="paragraph" w:styleId="Heading3">
    <w:name w:val="heading 3"/>
    <w:basedOn w:val="Title"/>
    <w:next w:val="BodyText"/>
    <w:qFormat/>
    <w:pPr>
      <w:numPr>
        <w:ilvl w:val="2"/>
        <w:numId w:val="1"/>
      </w:numPr>
      <w:spacing w:before="227" w:after="113"/>
      <w:outlineLvl w:val="2"/>
    </w:pPr>
    <w:rPr>
      <w:b/>
      <w:bCs/>
    </w:rPr>
  </w:style>
  <w:style w:type="paragraph" w:styleId="Heading4">
    <w:name w:val="heading 4"/>
    <w:basedOn w:val="Title"/>
    <w:next w:val="BodyText"/>
    <w:qFormat/>
    <w:pPr>
      <w:numPr>
        <w:ilvl w:val="3"/>
        <w:numId w:val="1"/>
      </w:numPr>
      <w:spacing w:before="170" w:after="113"/>
      <w:outlineLvl w:val="3"/>
    </w:pPr>
    <w:rPr>
      <w:b/>
      <w:bCs/>
      <w:i/>
      <w:iCs/>
      <w:szCs w:val="24"/>
    </w:rPr>
  </w:style>
  <w:style w:type="paragraph" w:styleId="Heading5">
    <w:name w:val="heading 5"/>
    <w:basedOn w:val="Title"/>
    <w:next w:val="BodyText"/>
    <w:qFormat/>
    <w:pPr>
      <w:numPr>
        <w:ilvl w:val="4"/>
        <w:numId w:val="1"/>
      </w:numPr>
      <w:spacing w:before="113" w:after="113"/>
      <w:outlineLvl w:val="4"/>
    </w:pPr>
    <w:rPr>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qFormat/>
    <w:rPr>
      <w:rFonts w:ascii="Liberation Serif" w:hAnsi="Liberation Serif"/>
      <w:sz w:val="16"/>
    </w:rPr>
  </w:style>
  <w:style w:type="character" w:customStyle="1" w:styleId="a0">
    <w:name w:val="Маркеры"/>
    <w:qFormat/>
    <w:rPr>
      <w:rFonts w:ascii="OpenSymbol" w:eastAsia="OpenSymbol" w:hAnsi="OpenSymbol" w:cs="OpenSymbol"/>
    </w:rPr>
  </w:style>
  <w:style w:type="character" w:customStyle="1" w:styleId="a1">
    <w:name w:val="МОНОширинный"/>
    <w:qFormat/>
    <w:rPr>
      <w:rFonts w:ascii="Liberation Mono" w:hAnsi="Liberation Mono"/>
      <w:sz w:val="20"/>
    </w:rPr>
  </w:style>
  <w:style w:type="character" w:customStyle="1" w:styleId="a2">
    <w:name w:val="СМЫСЛовое"/>
    <w:qFormat/>
    <w:rPr>
      <w:b/>
      <w:i/>
    </w:rPr>
  </w:style>
  <w:style w:type="character" w:customStyle="1" w:styleId="a3">
    <w:name w:val="Символ цифровой нумерации"/>
    <w:basedOn w:val="a"/>
    <w:qFormat/>
    <w:rPr>
      <w:rFonts w:ascii="Times New Roman" w:hAnsi="Times New Roman"/>
      <w:sz w:val="24"/>
    </w:rPr>
  </w:style>
  <w:style w:type="paragraph" w:customStyle="1" w:styleId="a4">
    <w:name w:val="Заголовок"/>
    <w:basedOn w:val="Normal"/>
    <w:next w:val="BodyText"/>
    <w:qFormat/>
    <w:pPr>
      <w:keepNext/>
      <w:spacing w:before="240" w:after="120"/>
    </w:pPr>
    <w:rPr>
      <w:rFonts w:ascii="Arial" w:hAnsi="Arial"/>
      <w:sz w:val="28"/>
      <w:szCs w:val="28"/>
    </w:rPr>
  </w:style>
  <w:style w:type="paragraph" w:styleId="BodyText">
    <w:name w:val="Body Text"/>
    <w:basedOn w:val="Normal"/>
    <w:pPr>
      <w:ind w:firstLine="567"/>
    </w:pPr>
  </w:style>
  <w:style w:type="paragraph" w:styleId="List">
    <w:name w:val="List"/>
    <w:basedOn w:val="BodyText"/>
    <w:rPr>
      <w:rFonts w:ascii="Arial" w:hAnsi="Arial"/>
    </w:rPr>
  </w:style>
  <w:style w:type="paragraph" w:styleId="Caption">
    <w:name w:val="caption"/>
    <w:basedOn w:val="Normal"/>
    <w:qFormat/>
    <w:pPr>
      <w:suppressLineNumbers/>
    </w:pPr>
    <w:rPr>
      <w:i/>
      <w:iCs/>
      <w:sz w:val="22"/>
    </w:rPr>
  </w:style>
  <w:style w:type="paragraph" w:customStyle="1" w:styleId="a5">
    <w:name w:val="Указатель"/>
    <w:basedOn w:val="Normal"/>
    <w:qFormat/>
    <w:pPr>
      <w:suppressLineNumbers/>
    </w:pPr>
    <w:rPr>
      <w:rFonts w:ascii="Arial" w:hAnsi="Arial"/>
    </w:rPr>
  </w:style>
  <w:style w:type="paragraph" w:styleId="Title">
    <w:name w:val="Title"/>
    <w:basedOn w:val="Normal"/>
    <w:next w:val="BodyText"/>
    <w:qFormat/>
    <w:pPr>
      <w:keepNext/>
      <w:spacing w:before="240" w:after="120"/>
    </w:pPr>
    <w:rPr>
      <w:szCs w:val="28"/>
    </w:rPr>
  </w:style>
  <w:style w:type="paragraph" w:styleId="Subtitle">
    <w:name w:val="Subtitle"/>
    <w:basedOn w:val="Title"/>
    <w:next w:val="BodyText"/>
    <w:qFormat/>
    <w:pPr>
      <w:jc w:val="center"/>
    </w:pPr>
    <w:rPr>
      <w:i/>
      <w:iCs/>
      <w:sz w:val="28"/>
    </w:rPr>
  </w:style>
  <w:style w:type="paragraph" w:customStyle="1" w:styleId="a6">
    <w:name w:val="Титульный абзац"/>
    <w:basedOn w:val="Normal"/>
    <w:next w:val="BodyText"/>
    <w:qFormat/>
    <w:pPr>
      <w:jc w:val="center"/>
    </w:pPr>
    <w:rPr>
      <w:sz w:val="26"/>
    </w:rPr>
  </w:style>
  <w:style w:type="paragraph" w:customStyle="1" w:styleId="a7">
    <w:name w:val="Титульный заголовок"/>
    <w:basedOn w:val="a6"/>
    <w:next w:val="a6"/>
    <w:qFormat/>
    <w:pPr>
      <w:spacing w:before="227" w:after="0"/>
    </w:pPr>
    <w:rPr>
      <w:b/>
      <w:caps/>
      <w:sz w:val="28"/>
    </w:rPr>
  </w:style>
  <w:style w:type="paragraph" w:customStyle="1" w:styleId="-">
    <w:name w:val="Город-&lt;&gt;дата"/>
    <w:basedOn w:val="Normal"/>
    <w:next w:val="BodyText"/>
    <w:qFormat/>
    <w:pPr>
      <w:tabs>
        <w:tab w:val="right" w:pos="9638"/>
      </w:tabs>
      <w:spacing w:before="113" w:after="113"/>
      <w:jc w:val="left"/>
    </w:pPr>
  </w:style>
  <w:style w:type="paragraph" w:styleId="ListBullet3">
    <w:name w:val="List Bullet 3"/>
    <w:basedOn w:val="List"/>
    <w:pPr>
      <w:spacing w:before="0" w:after="120"/>
      <w:ind w:left="360" w:hanging="360"/>
    </w:pPr>
  </w:style>
  <w:style w:type="paragraph" w:customStyle="1" w:styleId="a8">
    <w:name w:val="МОНОширинный"/>
    <w:basedOn w:val="Normal"/>
    <w:qFormat/>
    <w:pPr>
      <w:spacing w:before="28" w:after="28" w:line="240" w:lineRule="auto"/>
      <w:jc w:val="left"/>
    </w:pPr>
    <w:rPr>
      <w:rFonts w:ascii="Courier New" w:hAnsi="Courier New"/>
      <w:sz w:val="20"/>
    </w:rPr>
  </w:style>
  <w:style w:type="paragraph" w:customStyle="1" w:styleId="a9">
    <w:name w:val="Содержимое таблицы"/>
    <w:basedOn w:val="Normal"/>
    <w:qFormat/>
    <w:pPr>
      <w:suppressLineNumbers/>
      <w:spacing w:before="0" w:after="28"/>
      <w:jc w:val="left"/>
    </w:pPr>
  </w:style>
  <w:style w:type="paragraph" w:customStyle="1" w:styleId="aa">
    <w:name w:val="Заголовок таблицы"/>
    <w:basedOn w:val="a9"/>
    <w:qFormat/>
    <w:pPr>
      <w:jc w:val="center"/>
    </w:pPr>
    <w:rPr>
      <w:b/>
      <w:bCs/>
      <w:i/>
    </w:rPr>
  </w:style>
  <w:style w:type="paragraph" w:customStyle="1" w:styleId="ab">
    <w:name w:val="Таблица"/>
    <w:basedOn w:val="Caption"/>
    <w:qFormat/>
    <w:pPr>
      <w:jc w:val="right"/>
    </w:pPr>
  </w:style>
  <w:style w:type="paragraph" w:styleId="TableofFigures">
    <w:name w:val="table of figures"/>
    <w:basedOn w:val="Caption"/>
    <w:qFormat/>
  </w:style>
  <w:style w:type="paragraph" w:customStyle="1" w:styleId="ac">
    <w:name w:val="Центрированное содержимое"/>
    <w:basedOn w:val="a9"/>
    <w:qFormat/>
    <w:pPr>
      <w:jc w:val="center"/>
    </w:pPr>
  </w:style>
  <w:style w:type="paragraph" w:customStyle="1" w:styleId="ad">
    <w:name w:val="Денежное содержимое"/>
    <w:basedOn w:val="a9"/>
    <w:qFormat/>
    <w:pPr>
      <w:ind w:right="57"/>
      <w:jc w:val="right"/>
    </w:pPr>
  </w:style>
  <w:style w:type="paragraph" w:customStyle="1" w:styleId="ae">
    <w:name w:val="Колонтитул"/>
    <w:basedOn w:val="Normal"/>
    <w:qFormat/>
    <w:pPr>
      <w:suppressLineNumbers/>
      <w:tabs>
        <w:tab w:val="center" w:pos="4819"/>
        <w:tab w:val="right" w:pos="9638"/>
      </w:tabs>
    </w:pPr>
  </w:style>
  <w:style w:type="paragraph" w:styleId="Header">
    <w:name w:val="header"/>
    <w:basedOn w:val="Normal"/>
    <w:pPr>
      <w:suppressLineNumbers/>
      <w:pBdr>
        <w:bottom w:val="single" w:sz="2" w:space="0" w:color="000000"/>
      </w:pBdr>
      <w:tabs>
        <w:tab w:val="right" w:pos="9639"/>
      </w:tabs>
    </w:pPr>
    <w:rPr>
      <w:rFonts w:ascii="Arial" w:hAnsi="Arial"/>
      <w:sz w:val="22"/>
    </w:rPr>
  </w:style>
  <w:style w:type="paragraph" w:styleId="Footer">
    <w:name w:val="footer"/>
    <w:basedOn w:val="Normal"/>
    <w:pPr>
      <w:suppressLineNumbers/>
      <w:tabs>
        <w:tab w:val="center" w:pos="4819"/>
        <w:tab w:val="right" w:pos="9639"/>
      </w:tabs>
      <w:jc w:val="right"/>
    </w:pPr>
    <w:rPr>
      <w:rFonts w:ascii="Arial" w:hAnsi="Arial"/>
      <w:sz w:val="22"/>
    </w:rPr>
  </w:style>
  <w:style w:type="paragraph" w:customStyle="1" w:styleId="af">
    <w:name w:val="Нижний колонтитул слева"/>
    <w:basedOn w:val="Normal"/>
    <w:qFormat/>
    <w:pPr>
      <w:suppressLineNumbers/>
      <w:tabs>
        <w:tab w:val="center" w:pos="4819"/>
        <w:tab w:val="right" w:pos="9639"/>
      </w:tabs>
      <w:jc w:val="left"/>
    </w:pPr>
    <w:rPr>
      <w:rFonts w:ascii="Arial" w:hAnsi="Arial"/>
      <w:sz w:val="22"/>
    </w:rPr>
  </w:style>
  <w:style w:type="paragraph" w:customStyle="1" w:styleId="af0">
    <w:name w:val="Нижний колонтитул справа"/>
    <w:basedOn w:val="Normal"/>
    <w:qFormat/>
    <w:pPr>
      <w:suppressLineNumbers/>
      <w:tabs>
        <w:tab w:val="center" w:pos="4819"/>
        <w:tab w:val="right" w:pos="9639"/>
      </w:tabs>
      <w:jc w:val="right"/>
    </w:pPr>
    <w:rPr>
      <w:rFonts w:ascii="Arial" w:hAnsi="Arial"/>
      <w:sz w:val="22"/>
    </w:rPr>
  </w:style>
  <w:style w:type="paragraph" w:customStyle="1" w:styleId="af1">
    <w:name w:val="Верхний колонтитул слева"/>
    <w:basedOn w:val="Normal"/>
    <w:qFormat/>
    <w:pPr>
      <w:suppressLineNumbers/>
      <w:tabs>
        <w:tab w:val="right" w:pos="9639"/>
      </w:tabs>
    </w:pPr>
    <w:rPr>
      <w:rFonts w:ascii="Arial" w:hAnsi="Arial"/>
      <w:sz w:val="22"/>
    </w:rPr>
  </w:style>
  <w:style w:type="paragraph" w:customStyle="1" w:styleId="af2">
    <w:name w:val="Верхний колонтитул справа"/>
    <w:basedOn w:val="Normal"/>
    <w:qFormat/>
    <w:pPr>
      <w:suppressLineNumbers/>
      <w:tabs>
        <w:tab w:val="right" w:pos="9639"/>
      </w:tabs>
    </w:pPr>
    <w:rPr>
      <w:rFonts w:ascii="Arial" w:hAnsi="Arial"/>
      <w:sz w:val="22"/>
    </w:rPr>
  </w:style>
  <w:style w:type="paragraph" w:customStyle="1" w:styleId="af3">
    <w:name w:val="Верхний колонтитул альбом"/>
    <w:basedOn w:val="Header"/>
    <w:qFormat/>
    <w:pPr>
      <w:tabs>
        <w:tab w:val="clear" w:pos="9639"/>
        <w:tab w:val="right" w:pos="15137"/>
      </w:tabs>
    </w:pPr>
  </w:style>
  <w:style w:type="paragraph" w:customStyle="1" w:styleId="af4">
    <w:name w:val="Горизонтальная линия"/>
    <w:basedOn w:val="Normal"/>
    <w:next w:val="BodyText"/>
    <w:qFormat/>
    <w:pPr>
      <w:suppressLineNumbers/>
      <w:pBdr>
        <w:bottom w:val="double" w:sz="2" w:space="0" w:color="808080"/>
      </w:pBdr>
      <w:spacing w:after="283"/>
    </w:pPr>
    <w:rPr>
      <w:sz w:val="12"/>
      <w:szCs w:val="12"/>
    </w:rPr>
  </w:style>
  <w:style w:type="paragraph" w:customStyle="1" w:styleId="af5">
    <w:name w:val="Заголовок списка"/>
    <w:basedOn w:val="Normal"/>
    <w:next w:val="af6"/>
    <w:qFormat/>
  </w:style>
  <w:style w:type="paragraph" w:customStyle="1" w:styleId="af6">
    <w:name w:val="Содержимое списка"/>
    <w:basedOn w:val="Normal"/>
    <w:qFormat/>
    <w:pPr>
      <w:ind w:left="567"/>
    </w:pPr>
  </w:style>
  <w:style w:type="numbering" w:customStyle="1" w:styleId="123">
    <w:name w:val="Нумерованный 123"/>
    <w:qFormat/>
  </w:style>
  <w:style w:type="numbering" w:customStyle="1" w:styleId="af7">
    <w:name w:val="Маркированный •"/>
    <w:qFormat/>
  </w:style>
  <w:style w:type="paragraph" w:styleId="ListParagraph">
    <w:name w:val="List Paragraph"/>
    <w:basedOn w:val="Normal"/>
    <w:uiPriority w:val="34"/>
    <w:qFormat/>
    <w:rsid w:val="00BC1B7F"/>
    <w:pPr>
      <w:ind w:left="720"/>
      <w:contextualSpacing/>
    </w:pPr>
  </w:style>
  <w:style w:type="character" w:styleId="Emphasis">
    <w:name w:val="Emphasis"/>
    <w:basedOn w:val="DefaultParagraphFont"/>
    <w:uiPriority w:val="20"/>
    <w:qFormat/>
    <w:rsid w:val="005A0FF0"/>
    <w:rPr>
      <w:i/>
      <w:iCs/>
    </w:rPr>
  </w:style>
  <w:style w:type="paragraph" w:styleId="FootnoteText">
    <w:name w:val="footnote text"/>
    <w:basedOn w:val="Normal"/>
    <w:link w:val="FootnoteTextChar"/>
    <w:uiPriority w:val="99"/>
    <w:semiHidden/>
    <w:unhideWhenUsed/>
    <w:rsid w:val="00DA7F1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A7F17"/>
    <w:rPr>
      <w:rFonts w:ascii="Times New Roman" w:hAnsi="Times New Roman"/>
      <w:szCs w:val="20"/>
    </w:rPr>
  </w:style>
  <w:style w:type="character" w:styleId="FootnoteReference">
    <w:name w:val="footnote reference"/>
    <w:basedOn w:val="DefaultParagraphFont"/>
    <w:uiPriority w:val="99"/>
    <w:semiHidden/>
    <w:unhideWhenUsed/>
    <w:rsid w:val="00DA7F17"/>
    <w:rPr>
      <w:vertAlign w:val="superscript"/>
    </w:rPr>
  </w:style>
  <w:style w:type="character" w:customStyle="1" w:styleId="Heading2Char">
    <w:name w:val="Heading 2 Char"/>
    <w:basedOn w:val="DefaultParagraphFont"/>
    <w:link w:val="Heading2"/>
    <w:rsid w:val="00F31D11"/>
    <w:rPr>
      <w:rFonts w:ascii="Times New Roman" w:hAnsi="Times New Roman"/>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DE5D-CD28-4900-A523-08448239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Шаблон нормальный ТоксСофт</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нормальный ТоксСофт</dc:title>
  <dc:subject/>
  <dc:creator>Teimuraz  Khazaradze</dc:creator>
  <dc:description/>
  <cp:lastModifiedBy>Erekle Matiashvili</cp:lastModifiedBy>
  <cp:revision>100</cp:revision>
  <dcterms:created xsi:type="dcterms:W3CDTF">2022-10-20T12:18:00Z</dcterms:created>
  <dcterms:modified xsi:type="dcterms:W3CDTF">2024-06-04T14:44:00Z</dcterms:modified>
  <dc:language>ru-RU</dc:language>
</cp:coreProperties>
</file>