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2" w:rsidRPr="000C0142" w:rsidRDefault="000C0142">
      <w:pPr>
        <w:pStyle w:val="a6"/>
        <w:spacing w:before="0"/>
        <w:rPr>
          <w:rFonts w:ascii="Sylfaen" w:hAnsi="Sylfaen"/>
          <w:b/>
          <w:lang w:val="ka-GE"/>
        </w:rPr>
      </w:pPr>
      <w:r w:rsidRPr="000C0142">
        <w:rPr>
          <w:rFonts w:ascii="Sylfaen" w:hAnsi="Sylfaen"/>
          <w:b/>
          <w:lang w:val="ka-GE"/>
        </w:rPr>
        <w:t>ტექნიკური დავალება</w:t>
      </w:r>
    </w:p>
    <w:p w:rsidR="00A95C72" w:rsidRDefault="00A95C72">
      <w:pPr>
        <w:pStyle w:val="BodyText"/>
        <w:rPr>
          <w:rFonts w:ascii="Sylfaen" w:hAnsi="Sylfaen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90"/>
        <w:gridCol w:w="6405"/>
      </w:tblGrid>
      <w:tr w:rsidR="00A95C72" w:rsidTr="00ED15E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a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95C72">
            <w:pPr>
              <w:pStyle w:val="aa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A95C72" w:rsidP="000C0142">
            <w:pPr>
              <w:pStyle w:val="aa"/>
              <w:widowControl w:val="0"/>
              <w:rPr>
                <w:rFonts w:ascii="Sylfaen" w:hAnsi="Sylfaen"/>
              </w:rPr>
            </w:pP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ობიექტის დასახელება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Pr="000F0CC0" w:rsidRDefault="00981EA6" w:rsidP="00981EA6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E56B2C">
              <w:rPr>
                <w:rFonts w:ascii="Sylfaen" w:hAnsi="Sylfaen"/>
                <w:lang w:val="ka-GE"/>
              </w:rPr>
              <w:t>გარდაბანის ცენტრალური სადგური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ობიექტის მოკლე აღწერა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21" w:rsidRPr="00C23021" w:rsidRDefault="008E03DE" w:rsidP="00C23021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ბუსტერული სატუმბო სადგური,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 xml:space="preserve"> მდებარეობს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>გარდაბანშ</w:t>
            </w:r>
            <w:r w:rsidR="001C4FA6">
              <w:rPr>
                <w:rFonts w:ascii="Sylfaen" w:hAnsi="Sylfaen"/>
                <w:szCs w:val="28"/>
                <w:lang w:val="ka-GE"/>
              </w:rPr>
              <w:t>ი</w:t>
            </w:r>
            <w:r w:rsidR="00C23021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>(</w:t>
            </w:r>
            <w:r w:rsidR="00C23021" w:rsidRPr="00C23021">
              <w:rPr>
                <w:rFonts w:ascii="Sylfaen" w:hAnsi="Sylfaen"/>
                <w:szCs w:val="28"/>
                <w:lang w:val="ka-GE"/>
              </w:rPr>
              <w:t>81.15.08.339</w:t>
            </w:r>
            <w:r w:rsidR="00981EA6">
              <w:rPr>
                <w:rFonts w:ascii="Sylfaen" w:hAnsi="Sylfaen"/>
                <w:szCs w:val="28"/>
                <w:lang w:val="ka-GE"/>
              </w:rPr>
              <w:t>)</w:t>
            </w:r>
            <w:r w:rsidR="001C4FA6">
              <w:rPr>
                <w:rFonts w:ascii="Sylfaen" w:hAnsi="Sylfaen"/>
                <w:szCs w:val="28"/>
                <w:lang w:val="ka-GE"/>
              </w:rPr>
              <w:t>.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C23021" w:rsidRPr="00C23021">
              <w:rPr>
                <w:rFonts w:ascii="Sylfaen" w:hAnsi="Sylfaen"/>
                <w:szCs w:val="28"/>
                <w:lang w:val="ka-GE"/>
              </w:rPr>
              <w:t>სატუმბო სადგური წყალს ტუმბავს</w:t>
            </w:r>
            <w:r w:rsidR="00C23021">
              <w:rPr>
                <w:rFonts w:ascii="Sylfaen" w:hAnsi="Sylfaen"/>
                <w:szCs w:val="28"/>
                <w:lang w:val="ka-GE"/>
              </w:rPr>
              <w:t xml:space="preserve"> ორი </w:t>
            </w:r>
            <w:r w:rsidR="00C23021" w:rsidRPr="00C23021">
              <w:rPr>
                <w:rFonts w:ascii="Sylfaen" w:hAnsi="Sylfaen"/>
                <w:szCs w:val="28"/>
                <w:lang w:val="ka-GE"/>
              </w:rPr>
              <w:t>დამოუკიდებელი მიმართულებით.</w:t>
            </w:r>
          </w:p>
          <w:p w:rsidR="00C23021" w:rsidRPr="00C23021" w:rsidRDefault="00C23021" w:rsidP="00C23021">
            <w:pPr>
              <w:pStyle w:val="a9"/>
              <w:numPr>
                <w:ilvl w:val="0"/>
                <w:numId w:val="11"/>
              </w:numPr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აღმაშენებლის ქუჩა (ქსელი)</w:t>
            </w:r>
            <w:r w:rsidRPr="00C23021">
              <w:rPr>
                <w:rFonts w:ascii="Sylfaen" w:hAnsi="Sylfaen"/>
                <w:szCs w:val="28"/>
                <w:lang w:val="ka-GE"/>
              </w:rPr>
              <w:t>.</w:t>
            </w:r>
          </w:p>
          <w:p w:rsidR="00C23021" w:rsidRPr="00C23021" w:rsidRDefault="00C23021" w:rsidP="00C23021">
            <w:pPr>
              <w:pStyle w:val="a9"/>
              <w:numPr>
                <w:ilvl w:val="0"/>
                <w:numId w:val="11"/>
              </w:numPr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ჭავჭავაძის ქუჩა (ქსელი)</w:t>
            </w:r>
            <w:r w:rsidRPr="00C23021">
              <w:rPr>
                <w:rFonts w:ascii="Sylfaen" w:hAnsi="Sylfaen"/>
                <w:szCs w:val="28"/>
                <w:lang w:val="ka-GE"/>
              </w:rPr>
              <w:t>.</w:t>
            </w:r>
          </w:p>
          <w:p w:rsidR="00A95C72" w:rsidRDefault="00C23021" w:rsidP="00C23021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აღმაშენებლის ქუჩის </w:t>
            </w:r>
            <w:r w:rsidR="00632B24">
              <w:rPr>
                <w:rFonts w:ascii="Sylfaen" w:hAnsi="Sylfaen"/>
                <w:szCs w:val="28"/>
                <w:lang w:val="ka-GE"/>
              </w:rPr>
              <w:t>მიმართულებისთვის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E03DE">
              <w:rPr>
                <w:rFonts w:ascii="Sylfaen" w:hAnsi="Sylfaen"/>
                <w:szCs w:val="28"/>
                <w:lang w:val="ka-GE"/>
              </w:rPr>
              <w:t>დამონტაჟებული</w:t>
            </w:r>
            <w:r>
              <w:rPr>
                <w:rFonts w:ascii="Sylfaen" w:hAnsi="Sylfaen"/>
                <w:szCs w:val="28"/>
                <w:lang w:val="ka-GE"/>
              </w:rPr>
              <w:t>ა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 5+1</w:t>
            </w:r>
            <w:r w:rsidR="008E03DE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>ტუმბო-</w:t>
            </w:r>
            <w:r w:rsidR="008E03DE">
              <w:rPr>
                <w:rFonts w:ascii="Sylfaen" w:hAnsi="Sylfaen"/>
                <w:szCs w:val="28"/>
                <w:lang w:val="ka-GE"/>
              </w:rPr>
              <w:t xml:space="preserve">აგრეგატი, იმართება </w:t>
            </w:r>
            <w:r w:rsidR="00354AA5">
              <w:rPr>
                <w:rFonts w:ascii="Sylfaen" w:hAnsi="Sylfaen"/>
                <w:szCs w:val="28"/>
                <w:lang w:val="ka-GE"/>
              </w:rPr>
              <w:t>„</w:t>
            </w:r>
            <w:r w:rsidR="005547D4">
              <w:rPr>
                <w:rFonts w:ascii="Sylfaen" w:hAnsi="Sylfaen"/>
                <w:szCs w:val="28"/>
                <w:lang w:val="en-US"/>
              </w:rPr>
              <w:t>Grundfos</w:t>
            </w:r>
            <w:r w:rsidR="00354AA5">
              <w:rPr>
                <w:rFonts w:ascii="Sylfaen" w:hAnsi="Sylfaen"/>
                <w:szCs w:val="28"/>
                <w:lang w:val="ka-GE"/>
              </w:rPr>
              <w:t>“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_ის მართვის </w:t>
            </w:r>
            <w:r w:rsidR="008E03DE">
              <w:rPr>
                <w:rFonts w:ascii="Sylfaen" w:hAnsi="Sylfaen"/>
                <w:szCs w:val="28"/>
                <w:lang w:val="ka-GE"/>
              </w:rPr>
              <w:t>პანელით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. </w:t>
            </w:r>
            <w:r w:rsidR="009E5AD4">
              <w:rPr>
                <w:rFonts w:ascii="Sylfaen" w:hAnsi="Sylfaen"/>
                <w:szCs w:val="28"/>
                <w:lang w:val="ka-GE"/>
              </w:rPr>
              <w:t>სისტემა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 მუშაობს ავტომატურად</w:t>
            </w:r>
            <w:r w:rsidR="00632B24">
              <w:rPr>
                <w:rFonts w:ascii="Sylfaen" w:hAnsi="Sylfaen"/>
                <w:szCs w:val="28"/>
                <w:lang w:val="ka-GE"/>
              </w:rPr>
              <w:t>,</w:t>
            </w:r>
            <w:r w:rsidR="00F05404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ხოლო </w:t>
            </w:r>
            <w:r w:rsidR="009E5AD4">
              <w:rPr>
                <w:rFonts w:ascii="Sylfaen" w:hAnsi="Sylfaen"/>
                <w:szCs w:val="28"/>
                <w:lang w:val="ka-GE"/>
              </w:rPr>
              <w:t>მისი</w:t>
            </w:r>
            <w:r w:rsidR="00F05404">
              <w:rPr>
                <w:rFonts w:ascii="Sylfaen" w:hAnsi="Sylfaen"/>
                <w:szCs w:val="28"/>
                <w:lang w:val="ka-GE"/>
              </w:rPr>
              <w:t xml:space="preserve"> ფუნქცია</w:t>
            </w:r>
            <w:r w:rsidR="00981EA6">
              <w:rPr>
                <w:rFonts w:ascii="Sylfaen" w:hAnsi="Sylfaen"/>
                <w:szCs w:val="28"/>
                <w:lang w:val="ka-GE"/>
              </w:rPr>
              <w:t>,</w:t>
            </w:r>
            <w:r w:rsidR="00843805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დავალების მიხედვით, </w:t>
            </w:r>
            <w:r w:rsidR="008E03DE">
              <w:rPr>
                <w:rFonts w:ascii="Sylfaen" w:hAnsi="Sylfaen"/>
                <w:szCs w:val="28"/>
                <w:lang w:val="ka-GE"/>
              </w:rPr>
              <w:t>დამწნეხ ქსელში</w:t>
            </w:r>
            <w:r w:rsidR="000472F5">
              <w:rPr>
                <w:rFonts w:ascii="Sylfaen" w:hAnsi="Sylfaen"/>
                <w:szCs w:val="28"/>
                <w:lang w:val="ka-GE"/>
              </w:rPr>
              <w:t xml:space="preserve"> წნევის </w:t>
            </w:r>
            <w:r w:rsidR="00843805">
              <w:rPr>
                <w:rFonts w:ascii="Sylfaen" w:hAnsi="Sylfaen"/>
                <w:szCs w:val="28"/>
                <w:lang w:val="ka-GE"/>
              </w:rPr>
              <w:t>შენარჩუნებაა</w:t>
            </w:r>
            <w:r w:rsidR="00981EA6">
              <w:rPr>
                <w:rFonts w:ascii="Sylfaen" w:hAnsi="Sylfaen"/>
                <w:szCs w:val="28"/>
                <w:lang w:val="ka-GE"/>
              </w:rPr>
              <w:t>.</w:t>
            </w:r>
          </w:p>
          <w:p w:rsidR="00632B24" w:rsidRDefault="00632B24" w:rsidP="00C23021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ჭავჭავაძის ქუჩის მიმართულებისთვის დამონტაჟებულია 1+1 ტუმბო აგრეგატი. დანადგარების </w:t>
            </w:r>
            <w:r w:rsidRPr="00632B24">
              <w:rPr>
                <w:rFonts w:ascii="Sylfaen" w:hAnsi="Sylfaen"/>
                <w:szCs w:val="28"/>
                <w:lang w:val="ka-GE"/>
              </w:rPr>
              <w:t>მართვა (ჩართვა/გამორთვა)</w:t>
            </w:r>
            <w:r>
              <w:rPr>
                <w:rFonts w:ascii="Sylfaen" w:hAnsi="Sylfaen"/>
                <w:szCs w:val="28"/>
                <w:lang w:val="ka-GE"/>
              </w:rPr>
              <w:t>,</w:t>
            </w:r>
            <w:r w:rsidRPr="00632B24">
              <w:rPr>
                <w:rFonts w:ascii="Sylfaen" w:hAnsi="Sylfaen"/>
                <w:szCs w:val="28"/>
                <w:lang w:val="ka-GE"/>
              </w:rPr>
              <w:t xml:space="preserve"> ხოლციელდება მექანიკურად, ადგილიდან, მემანქანე ოპერატორის მეშვეობით.</w:t>
            </w:r>
          </w:p>
          <w:p w:rsidR="00632B24" w:rsidRDefault="00632B24" w:rsidP="00C23021">
            <w:pPr>
              <w:pStyle w:val="a9"/>
              <w:widowControl w:val="0"/>
              <w:rPr>
                <w:rFonts w:ascii="Sylfaen" w:hAnsi="Sylfaen"/>
              </w:rPr>
            </w:pP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სისტემის დასახელება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BF0BBF" w:rsidP="00981EA6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ს/ს</w:t>
            </w:r>
            <w:r w:rsidR="009A0858">
              <w:rPr>
                <w:rFonts w:ascii="Sylfaen" w:hAnsi="Sylfaen"/>
                <w:lang w:val="ka-GE"/>
              </w:rPr>
              <w:t xml:space="preserve"> </w:t>
            </w:r>
            <w:r w:rsidR="00981EA6">
              <w:rPr>
                <w:rFonts w:ascii="Sylfaen" w:hAnsi="Sylfaen"/>
                <w:lang w:val="ka-GE"/>
              </w:rPr>
              <w:t>„</w:t>
            </w:r>
            <w:r w:rsidR="00632B24">
              <w:rPr>
                <w:rFonts w:ascii="Sylfaen" w:hAnsi="Sylfaen"/>
                <w:lang w:val="ka-GE"/>
              </w:rPr>
              <w:t>გარდაბანის ცენტრალური სადგური</w:t>
            </w:r>
            <w:r w:rsidR="00981EA6">
              <w:rPr>
                <w:rFonts w:ascii="Sylfaen" w:hAnsi="Sylfaen"/>
                <w:lang w:val="ka-GE"/>
              </w:rPr>
              <w:t>“</w:t>
            </w:r>
            <w:r w:rsidR="001C4FA6" w:rsidRPr="001C4FA6">
              <w:rPr>
                <w:rFonts w:ascii="Sylfaen" w:hAnsi="Sylfaen"/>
                <w:lang w:val="ka-GE"/>
              </w:rPr>
              <w:t>-ში</w:t>
            </w:r>
            <w:r w:rsidR="001C4FA6">
              <w:rPr>
                <w:rFonts w:ascii="Sylfaen" w:hAnsi="Sylfaen"/>
                <w:lang w:val="ka-GE"/>
              </w:rPr>
              <w:t xml:space="preserve"> </w:t>
            </w:r>
            <w:r w:rsidR="001E4A1F">
              <w:rPr>
                <w:rFonts w:ascii="Sylfaen" w:hAnsi="Sylfaen"/>
                <w:lang w:val="ka-GE"/>
              </w:rPr>
              <w:t>მართვის</w:t>
            </w:r>
            <w:r w:rsidR="006E47F9">
              <w:rPr>
                <w:rFonts w:ascii="Sylfaen" w:hAnsi="Sylfaen"/>
                <w:lang w:val="ka-GE"/>
              </w:rPr>
              <w:t xml:space="preserve">ა და </w:t>
            </w:r>
            <w:r w:rsidR="00F41037">
              <w:rPr>
                <w:rFonts w:ascii="Sylfaen" w:hAnsi="Sylfaen"/>
                <w:lang w:val="ka-GE"/>
              </w:rPr>
              <w:t>მონიტორინგის</w:t>
            </w:r>
            <w:r w:rsidR="00F41037" w:rsidRPr="00C46038">
              <w:rPr>
                <w:rFonts w:ascii="Sylfaen" w:hAnsi="Sylfaen"/>
              </w:rPr>
              <w:t xml:space="preserve"> </w:t>
            </w:r>
            <w:r w:rsidR="00EA3E4E">
              <w:rPr>
                <w:rFonts w:ascii="Sylfaen" w:hAnsi="Sylfaen"/>
                <w:lang w:val="ka-GE"/>
              </w:rPr>
              <w:t xml:space="preserve">სისტემის </w:t>
            </w:r>
            <w:r w:rsidR="006E47F9">
              <w:rPr>
                <w:rFonts w:ascii="Sylfaen" w:hAnsi="Sylfaen"/>
                <w:lang w:val="ka-GE"/>
              </w:rPr>
              <w:t>მო</w:t>
            </w:r>
            <w:r w:rsidR="00F41037">
              <w:rPr>
                <w:rFonts w:ascii="Sylfaen" w:hAnsi="Sylfaen"/>
                <w:lang w:val="ka-GE"/>
              </w:rPr>
              <w:t>წყობა</w:t>
            </w:r>
            <w:r w:rsidR="00941F25">
              <w:rPr>
                <w:rFonts w:ascii="Sylfaen" w:hAnsi="Sylfaen"/>
                <w:lang w:val="ka-GE"/>
              </w:rPr>
              <w:t>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სისტემის ძირითადი ფუნქციები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4A" w:rsidRPr="00BD434A" w:rsidRDefault="00BD434A" w:rsidP="00BD434A">
            <w:pPr>
              <w:jc w:val="left"/>
              <w:rPr>
                <w:rFonts w:ascii="Sylfaen" w:hAnsi="Sylfaen"/>
                <w:b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szCs w:val="28"/>
                <w:lang w:val="en-US"/>
              </w:rPr>
              <w:t xml:space="preserve"> </w:t>
            </w:r>
          </w:p>
          <w:p w:rsidR="00AB6B7A" w:rsidRPr="001C3BE2" w:rsidRDefault="00AB6B7A" w:rsidP="00ED15E6">
            <w:pPr>
              <w:pStyle w:val="ListParagraph"/>
              <w:ind w:left="360"/>
              <w:jc w:val="left"/>
              <w:rPr>
                <w:rFonts w:ascii="Sylfaen" w:hAnsi="Sylfaen"/>
                <w:b/>
                <w:szCs w:val="28"/>
                <w:lang w:val="ka-GE"/>
              </w:rPr>
            </w:pPr>
            <w:r w:rsidRPr="001C3BE2">
              <w:rPr>
                <w:rFonts w:ascii="Sylfaen" w:hAnsi="Sylfaen"/>
                <w:b/>
                <w:szCs w:val="28"/>
                <w:lang w:val="ka-GE"/>
              </w:rPr>
              <w:t>მონიტორინგი:</w:t>
            </w:r>
          </w:p>
          <w:p w:rsidR="00AB6B7A" w:rsidRPr="00AB6B7A" w:rsidRDefault="00AB6B7A" w:rsidP="00ED15E6">
            <w:pPr>
              <w:pStyle w:val="ListParagraph"/>
              <w:ind w:left="360"/>
              <w:jc w:val="left"/>
              <w:rPr>
                <w:rFonts w:ascii="Sylfaen" w:hAnsi="Sylfaen"/>
                <w:szCs w:val="28"/>
                <w:lang w:val="ka-GE"/>
              </w:rPr>
            </w:pPr>
          </w:p>
          <w:p w:rsidR="008423F2" w:rsidRPr="0076250C" w:rsidRDefault="0076250C" w:rsidP="001E4A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შემწოვი და დამწნეხი ქსელის წნევის</w:t>
            </w:r>
            <w:r w:rsidR="00AB6B7A">
              <w:rPr>
                <w:rFonts w:ascii="Sylfaen" w:hAnsi="Sylfaen"/>
                <w:lang w:val="ka-GE"/>
              </w:rPr>
              <w:t>, ასევე წნევის დავალების „</w:t>
            </w:r>
            <w:r w:rsidR="00AB6B7A">
              <w:rPr>
                <w:rFonts w:ascii="Sylfaen" w:hAnsi="Sylfaen"/>
                <w:lang w:val="en-US"/>
              </w:rPr>
              <w:t>Setpoint</w:t>
            </w:r>
            <w:r w:rsidR="00AB6B7A">
              <w:rPr>
                <w:rFonts w:ascii="Sylfaen" w:hAnsi="Sylfaen"/>
                <w:lang w:val="ka-GE"/>
              </w:rPr>
              <w:t xml:space="preserve">“ </w:t>
            </w:r>
            <w:r>
              <w:rPr>
                <w:rFonts w:ascii="Sylfaen" w:hAnsi="Sylfaen"/>
                <w:szCs w:val="28"/>
                <w:lang w:val="ka-GE"/>
              </w:rPr>
              <w:t xml:space="preserve">გამოტანა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>სერვერზე.</w:t>
            </w:r>
          </w:p>
          <w:p w:rsidR="00800C11" w:rsidRPr="00AD355E" w:rsidRDefault="00800C11" w:rsidP="00ED15E6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</w:p>
          <w:p w:rsidR="008423F2" w:rsidRDefault="0076250C" w:rsidP="00ED15E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 xml:space="preserve">ტუმბო-აგრეგატის </w:t>
            </w:r>
            <w:r w:rsidR="00800C11" w:rsidRPr="00BC1B7F">
              <w:rPr>
                <w:rFonts w:ascii="Sylfaen" w:hAnsi="Sylfaen" w:cs="Sylfaen"/>
                <w:szCs w:val="28"/>
                <w:lang w:val="ka-GE"/>
              </w:rPr>
              <w:t>მართვის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 პროცესიდან მიღებული 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ინფორმაციის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(ქსელის ძაბვა, სიშირე, ძრავის მდგომარეობა, </w:t>
            </w:r>
            <w:r>
              <w:rPr>
                <w:rFonts w:ascii="Sylfaen" w:hAnsi="Sylfaen"/>
                <w:szCs w:val="28"/>
                <w:lang w:val="ka-GE"/>
              </w:rPr>
              <w:t xml:space="preserve">ჩართულ ძრავების რაოდენობა,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>გამავალი დენი</w:t>
            </w:r>
            <w:r>
              <w:rPr>
                <w:rFonts w:ascii="Sylfaen" w:hAnsi="Sylfaen"/>
                <w:szCs w:val="28"/>
                <w:lang w:val="ka-GE"/>
              </w:rPr>
              <w:t>,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 მოხმარებული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სიმძლავრე, ავარიის შესახებ ინფორმაცია) </w:t>
            </w:r>
            <w:r>
              <w:rPr>
                <w:rFonts w:ascii="Sylfaen" w:hAnsi="Sylfaen"/>
                <w:szCs w:val="28"/>
                <w:lang w:val="ka-GE"/>
              </w:rPr>
              <w:t xml:space="preserve">გამოტანა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 xml:space="preserve">სერვერზე </w:t>
            </w:r>
            <w:r w:rsidR="00800C11">
              <w:rPr>
                <w:rFonts w:ascii="Sylfaen" w:hAnsi="Sylfaen"/>
                <w:szCs w:val="28"/>
                <w:lang w:val="ka-GE"/>
              </w:rPr>
              <w:t>.</w:t>
            </w:r>
          </w:p>
          <w:p w:rsidR="00AD42EB" w:rsidRPr="00AD42EB" w:rsidRDefault="00AD42EB" w:rsidP="00AD42EB">
            <w:pPr>
              <w:pStyle w:val="ListParagraph"/>
              <w:rPr>
                <w:rFonts w:ascii="Sylfaen" w:hAnsi="Sylfaen"/>
                <w:szCs w:val="28"/>
                <w:lang w:val="ka-GE"/>
              </w:rPr>
            </w:pPr>
          </w:p>
          <w:p w:rsidR="00AD42EB" w:rsidRDefault="00AD42EB" w:rsidP="00ED15E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შემწოვი და დამწნეხი ურდულის მდგომარეობა.</w:t>
            </w:r>
          </w:p>
          <w:p w:rsidR="00AB6B7A" w:rsidRPr="001E4A1F" w:rsidRDefault="00AB6B7A" w:rsidP="001E4A1F">
            <w:pPr>
              <w:jc w:val="left"/>
              <w:rPr>
                <w:rFonts w:ascii="Sylfaen" w:hAnsi="Sylfaen"/>
                <w:lang w:val="ka-GE"/>
              </w:rPr>
            </w:pPr>
          </w:p>
          <w:p w:rsidR="00AB6B7A" w:rsidRPr="001C3BE2" w:rsidRDefault="00AB6B7A" w:rsidP="00ED15E6">
            <w:pPr>
              <w:ind w:left="360"/>
              <w:jc w:val="left"/>
              <w:rPr>
                <w:rFonts w:ascii="Sylfaen" w:hAnsi="Sylfaen"/>
                <w:b/>
                <w:lang w:val="ka-GE"/>
              </w:rPr>
            </w:pPr>
            <w:r w:rsidRPr="001C3BE2">
              <w:rPr>
                <w:rFonts w:ascii="Sylfaen" w:hAnsi="Sylfaen"/>
                <w:b/>
                <w:lang w:val="ka-GE"/>
              </w:rPr>
              <w:t>მართვა:</w:t>
            </w:r>
          </w:p>
          <w:p w:rsidR="00AB6B7A" w:rsidRDefault="00AB6B7A" w:rsidP="00ED15E6">
            <w:pPr>
              <w:pStyle w:val="ListParagraph"/>
              <w:jc w:val="left"/>
              <w:rPr>
                <w:rFonts w:ascii="Sylfaen" w:hAnsi="Sylfaen"/>
                <w:lang w:val="ka-GE"/>
              </w:rPr>
            </w:pPr>
          </w:p>
          <w:p w:rsidR="00146C1E" w:rsidRDefault="00146C1E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დისტანციურად, ავტომატური მართვიდან </w:t>
            </w:r>
            <w:r>
              <w:rPr>
                <w:rFonts w:ascii="Sylfaen" w:hAnsi="Sylfaen"/>
                <w:lang w:val="ka-GE"/>
              </w:rPr>
              <w:lastRenderedPageBreak/>
              <w:t>მექანიკურზე გადაყვანა და პირიქით.</w:t>
            </w:r>
          </w:p>
          <w:p w:rsidR="00AB6B7A" w:rsidRDefault="00AB6B7A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მითითებული წნევის დავალების  </w:t>
            </w:r>
            <w:r w:rsidR="00ED15E6">
              <w:rPr>
                <w:rFonts w:ascii="Sylfaen" w:hAnsi="Sylfaen"/>
                <w:lang w:val="ka-GE"/>
              </w:rPr>
              <w:t>ცვლილება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DC65FE" w:rsidRDefault="00DC65FE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ინდივიდუალურად კონკრეტული ტუმბოს </w:t>
            </w:r>
            <w:r w:rsidR="0049053B">
              <w:rPr>
                <w:rFonts w:ascii="Sylfaen" w:hAnsi="Sylfaen"/>
                <w:lang w:val="ka-GE"/>
              </w:rPr>
              <w:t>ამოღ</w:t>
            </w:r>
            <w:r>
              <w:rPr>
                <w:rFonts w:ascii="Sylfaen" w:hAnsi="Sylfaen"/>
                <w:lang w:val="ka-GE"/>
              </w:rPr>
              <w:t>ება მართვიდან ან პირიქით.</w:t>
            </w:r>
          </w:p>
          <w:p w:rsidR="00981EA6" w:rsidRPr="00981EA6" w:rsidRDefault="00AB6B7A" w:rsidP="00981EA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</w:t>
            </w:r>
            <w:r w:rsidR="00ED15E6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სადგურის</w:t>
            </w:r>
            <w:r w:rsidR="00ED15E6">
              <w:rPr>
                <w:rFonts w:ascii="Sylfaen" w:hAnsi="Sylfaen"/>
                <w:lang w:val="en-US"/>
              </w:rPr>
              <w:t xml:space="preserve"> </w:t>
            </w:r>
            <w:r w:rsidR="00ED15E6">
              <w:rPr>
                <w:rFonts w:ascii="Sylfaen" w:hAnsi="Sylfaen"/>
                <w:lang w:val="ka-GE"/>
              </w:rPr>
              <w:t>ჩართვა/გამორთვა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AB6B7A" w:rsidRDefault="00AB6B7A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</w:t>
            </w:r>
            <w:r w:rsidR="00ED15E6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მართვის სისტემის </w:t>
            </w:r>
            <w:r w:rsidR="00ED15E6">
              <w:rPr>
                <w:rFonts w:ascii="Sylfaen" w:hAnsi="Sylfaen"/>
                <w:lang w:val="ka-GE"/>
              </w:rPr>
              <w:t xml:space="preserve">გადატვირთვა </w:t>
            </w:r>
            <w:r>
              <w:rPr>
                <w:rFonts w:ascii="Sylfaen" w:hAnsi="Sylfaen"/>
                <w:lang w:val="ka-GE"/>
              </w:rPr>
              <w:t xml:space="preserve"> „</w:t>
            </w:r>
            <w:r w:rsidR="00ED15E6">
              <w:rPr>
                <w:rFonts w:ascii="Sylfaen" w:hAnsi="Sylfaen"/>
                <w:lang w:val="en-US"/>
              </w:rPr>
              <w:t>Reset</w:t>
            </w:r>
            <w:r>
              <w:rPr>
                <w:rFonts w:ascii="Sylfaen" w:hAnsi="Sylfaen"/>
                <w:lang w:val="ka-GE"/>
              </w:rPr>
              <w:t>“.</w:t>
            </w:r>
            <w:bookmarkStart w:id="0" w:name="_GoBack"/>
            <w:bookmarkEnd w:id="0"/>
          </w:p>
          <w:p w:rsidR="00981EA6" w:rsidRPr="00077380" w:rsidRDefault="00981EA6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 მართვადი ურდულების დაკეტვა/</w:t>
            </w:r>
            <w:r w:rsidR="00146C1E">
              <w:rPr>
                <w:rFonts w:ascii="Sylfaen" w:hAnsi="Sylfaen"/>
                <w:lang w:val="ka-GE"/>
              </w:rPr>
              <w:t>გაღ</w:t>
            </w:r>
            <w:r>
              <w:rPr>
                <w:rFonts w:ascii="Sylfaen" w:hAnsi="Sylfaen"/>
                <w:lang w:val="ka-GE"/>
              </w:rPr>
              <w:t>ება</w:t>
            </w:r>
            <w:r w:rsidR="009E4EFD">
              <w:rPr>
                <w:rFonts w:ascii="Sylfaen" w:hAnsi="Sylfaen"/>
                <w:lang w:val="en-US"/>
              </w:rPr>
              <w:t>.</w:t>
            </w:r>
          </w:p>
          <w:p w:rsidR="00A95C72" w:rsidRDefault="00A95C72" w:rsidP="00ED15E6">
            <w:pPr>
              <w:pStyle w:val="a9"/>
              <w:widowControl w:val="0"/>
              <w:ind w:left="360"/>
              <w:rPr>
                <w:rFonts w:ascii="Sylfaen" w:hAnsi="Sylfaen"/>
              </w:rPr>
            </w:pPr>
          </w:p>
          <w:p w:rsidR="009014E6" w:rsidRDefault="009014E6" w:rsidP="00981EA6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შენიშვნა: </w:t>
            </w:r>
            <w:r w:rsidR="001E4A1F">
              <w:rPr>
                <w:rFonts w:ascii="Sylfaen" w:hAnsi="Sylfaen"/>
                <w:lang w:val="ka-GE"/>
              </w:rPr>
              <w:t xml:space="preserve">ინფორმაციის გადმოცემა,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Pr="00D81719">
              <w:rPr>
                <w:rFonts w:ascii="Sylfaen" w:hAnsi="Sylfaen"/>
              </w:rPr>
              <w:t>მონაცემთა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81719">
              <w:rPr>
                <w:rFonts w:ascii="Sylfaen" w:hAnsi="Sylfaen"/>
              </w:rPr>
              <w:t>ბაზაში</w:t>
            </w:r>
            <w:r w:rsidR="001E4A1F">
              <w:rPr>
                <w:rFonts w:ascii="Sylfaen" w:hAnsi="Sylfaen"/>
              </w:rPr>
              <w:t>, უნდა მოხდეს რეალურ დროში.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 w:rsidP="004B419D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ობიექტზე </w:t>
            </w:r>
            <w:r w:rsidR="004B419D">
              <w:rPr>
                <w:rFonts w:ascii="Sylfaen" w:hAnsi="Sylfaen"/>
              </w:rPr>
              <w:t>არსებული მოწყობილობები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24" w:rsidRPr="00632B24" w:rsidRDefault="00632B24" w:rsidP="00632B24">
            <w:pPr>
              <w:pStyle w:val="a9"/>
              <w:widowControl w:val="0"/>
              <w:rPr>
                <w:rFonts w:ascii="Sylfaen" w:hAnsi="Sylfaen"/>
                <w:b/>
              </w:rPr>
            </w:pPr>
            <w:r w:rsidRPr="00632B24">
              <w:rPr>
                <w:rFonts w:ascii="Sylfaen" w:hAnsi="Sylfaen"/>
                <w:b/>
                <w:szCs w:val="28"/>
                <w:lang w:val="ka-GE"/>
              </w:rPr>
              <w:t>აღმაშენებლის ქუჩა</w:t>
            </w:r>
            <w:r>
              <w:rPr>
                <w:rFonts w:ascii="Sylfaen" w:hAnsi="Sylfaen"/>
                <w:b/>
                <w:szCs w:val="28"/>
                <w:lang w:val="ka-GE"/>
              </w:rPr>
              <w:t xml:space="preserve"> </w:t>
            </w:r>
            <w:r w:rsidRPr="00632B24">
              <w:rPr>
                <w:rFonts w:ascii="Sylfaen" w:hAnsi="Sylfaen"/>
                <w:b/>
                <w:szCs w:val="28"/>
                <w:lang w:val="ka-GE"/>
              </w:rPr>
              <w:t xml:space="preserve">: </w:t>
            </w:r>
          </w:p>
          <w:p w:rsidR="00A95C72" w:rsidRPr="00632B24" w:rsidRDefault="00AC71AC" w:rsidP="00ED15E6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სადგურში </w:t>
            </w:r>
            <w:r w:rsidR="004B419D">
              <w:rPr>
                <w:rFonts w:ascii="Sylfaen" w:hAnsi="Sylfaen"/>
                <w:lang w:val="ka-GE"/>
              </w:rPr>
              <w:t>დამონტაჟებულია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354AA5"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  <w:szCs w:val="28"/>
                <w:lang w:val="en-US"/>
              </w:rPr>
              <w:t>Grundfos</w:t>
            </w:r>
            <w:r w:rsidR="00354AA5">
              <w:rPr>
                <w:rFonts w:ascii="Sylfaen" w:hAnsi="Sylfaen"/>
                <w:szCs w:val="28"/>
                <w:lang w:val="ka-GE"/>
              </w:rPr>
              <w:t>“</w:t>
            </w:r>
            <w:r>
              <w:rPr>
                <w:rFonts w:ascii="Sylfaen" w:hAnsi="Sylfaen"/>
                <w:szCs w:val="28"/>
                <w:lang w:val="ka-GE"/>
              </w:rPr>
              <w:t>_ის ბუსტერული ტუმბოების მართვის სისტემა.</w:t>
            </w:r>
            <w:r w:rsidR="00632B24">
              <w:rPr>
                <w:rFonts w:ascii="Sylfaen" w:hAnsi="Sylfaen"/>
                <w:szCs w:val="28"/>
                <w:lang w:val="ka-GE"/>
              </w:rPr>
              <w:t xml:space="preserve"> 6</w:t>
            </w:r>
            <w:r w:rsidR="00632B24">
              <w:rPr>
                <w:rFonts w:ascii="Sylfaen" w:hAnsi="Sylfaen"/>
                <w:szCs w:val="28"/>
                <w:lang w:val="en-US"/>
              </w:rPr>
              <w:t>X</w:t>
            </w:r>
            <w:r w:rsidR="00632B24">
              <w:rPr>
                <w:rFonts w:ascii="Sylfaen" w:hAnsi="Sylfaen"/>
                <w:szCs w:val="28"/>
                <w:lang w:val="ka-GE"/>
              </w:rPr>
              <w:t>37</w:t>
            </w:r>
            <w:r w:rsidR="00632B24">
              <w:rPr>
                <w:rFonts w:ascii="Sylfaen" w:hAnsi="Sylfaen"/>
                <w:szCs w:val="28"/>
                <w:lang w:val="en-US"/>
              </w:rPr>
              <w:t xml:space="preserve">KW </w:t>
            </w:r>
            <w:r w:rsidR="00D12195">
              <w:rPr>
                <w:rFonts w:ascii="Sylfaen" w:hAnsi="Sylfaen"/>
                <w:szCs w:val="28"/>
                <w:lang w:val="ka-GE"/>
              </w:rPr>
              <w:t>სიმძლავრით.</w:t>
            </w:r>
          </w:p>
          <w:p w:rsidR="00632B24" w:rsidRPr="00632B24" w:rsidRDefault="00632B24" w:rsidP="00632B24">
            <w:pPr>
              <w:pStyle w:val="a9"/>
              <w:widowControl w:val="0"/>
              <w:ind w:left="720"/>
              <w:rPr>
                <w:rFonts w:ascii="Sylfaen" w:hAnsi="Sylfaen"/>
              </w:rPr>
            </w:pPr>
          </w:p>
          <w:p w:rsidR="00632B24" w:rsidRPr="00632B24" w:rsidRDefault="00632B24" w:rsidP="00632B24">
            <w:pPr>
              <w:pStyle w:val="a9"/>
              <w:widowControl w:val="0"/>
              <w:rPr>
                <w:rFonts w:ascii="Sylfaen" w:hAnsi="Sylfaen"/>
                <w:b/>
              </w:rPr>
            </w:pPr>
            <w:r w:rsidRPr="00632B24">
              <w:rPr>
                <w:rFonts w:ascii="Sylfaen" w:hAnsi="Sylfaen"/>
                <w:b/>
                <w:szCs w:val="28"/>
                <w:lang w:val="ka-GE"/>
              </w:rPr>
              <w:t>ჭავჭავაძის ქუჩა</w:t>
            </w:r>
            <w:r>
              <w:rPr>
                <w:rFonts w:ascii="Sylfaen" w:hAnsi="Sylfaen"/>
                <w:b/>
                <w:szCs w:val="28"/>
                <w:lang w:val="ka-GE"/>
              </w:rPr>
              <w:t xml:space="preserve"> :</w:t>
            </w:r>
          </w:p>
          <w:p w:rsidR="00632B24" w:rsidRDefault="001C3BE2" w:rsidP="00D12195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en-US"/>
              </w:rPr>
              <w:t xml:space="preserve">X37KW </w:t>
            </w:r>
            <w:r w:rsidR="00D12195" w:rsidRPr="00D12195">
              <w:rPr>
                <w:rFonts w:ascii="Sylfaen" w:hAnsi="Sylfaen"/>
              </w:rPr>
              <w:t>ძრავის ჩართვა</w:t>
            </w:r>
            <w:r>
              <w:rPr>
                <w:rFonts w:ascii="Sylfaen" w:hAnsi="Sylfaen"/>
                <w:lang w:val="en-US"/>
              </w:rPr>
              <w:t>,</w:t>
            </w:r>
            <w:r w:rsidR="00D12195" w:rsidRPr="00D12195">
              <w:rPr>
                <w:rFonts w:ascii="Sylfaen" w:hAnsi="Sylfaen"/>
              </w:rPr>
              <w:t xml:space="preserve"> ხდება პირდაპირი გაშვების მეთოდით „DOL“</w:t>
            </w:r>
            <w:r w:rsidR="00D12195">
              <w:rPr>
                <w:rFonts w:ascii="Sylfaen" w:hAnsi="Sylfaen"/>
                <w:lang w:val="ka-GE"/>
              </w:rPr>
              <w:t>. ამ მიმართულებაზე, არ არის ავტომატური მათვის სისტემა</w:t>
            </w:r>
            <w:r w:rsidR="00D12195" w:rsidRPr="00D12195">
              <w:rPr>
                <w:rFonts w:ascii="Sylfaen" w:hAnsi="Sylfaen"/>
              </w:rPr>
              <w:t>.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შემსრულებელი მოწყობილობები </w:t>
            </w:r>
          </w:p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11" w:rsidRPr="001E4A1F" w:rsidRDefault="001E4A1F" w:rsidP="00ED15E6">
            <w:pPr>
              <w:pStyle w:val="a9"/>
              <w:widowControl w:val="0"/>
              <w:ind w:left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PLC/RTU 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შესასრულებელი სამუშაოების შამონათვალი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5" w:rsidRPr="00D12195" w:rsidRDefault="00D12195" w:rsidP="00554EB0">
            <w:pPr>
              <w:pStyle w:val="a9"/>
              <w:widowControl w:val="0"/>
              <w:rPr>
                <w:rFonts w:ascii="Sylfaen" w:hAnsi="Sylfaen"/>
                <w:b/>
                <w:lang w:val="ka-GE"/>
              </w:rPr>
            </w:pPr>
            <w:r w:rsidRPr="00D12195">
              <w:rPr>
                <w:rFonts w:ascii="Sylfaen" w:hAnsi="Sylfaen"/>
                <w:b/>
                <w:lang w:val="ka-GE"/>
              </w:rPr>
              <w:t>აღმაშენებლის ქუჩის</w:t>
            </w:r>
            <w:r w:rsidRPr="00D12195">
              <w:rPr>
                <w:rFonts w:ascii="Sylfaen" w:hAnsi="Sylfaen"/>
                <w:b/>
                <w:lang w:val="ka-GE"/>
              </w:rPr>
              <w:t xml:space="preserve"> მიმართულება:</w:t>
            </w:r>
          </w:p>
          <w:p w:rsidR="00D12195" w:rsidRPr="00D12195" w:rsidRDefault="00D12195" w:rsidP="00D12195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</w:p>
          <w:p w:rsidR="00D12195" w:rsidRPr="00D12195" w:rsidRDefault="00D12195" w:rsidP="00554EB0">
            <w:pPr>
              <w:pStyle w:val="a9"/>
              <w:widowControl w:val="0"/>
              <w:numPr>
                <w:ilvl w:val="0"/>
                <w:numId w:val="14"/>
              </w:numPr>
              <w:rPr>
                <w:rFonts w:ascii="Sylfaen" w:hAnsi="Sylfaen"/>
                <w:lang w:val="ka-GE"/>
              </w:rPr>
            </w:pPr>
            <w:r w:rsidRPr="00D12195">
              <w:rPr>
                <w:rFonts w:ascii="Sylfaen" w:hAnsi="Sylfaen"/>
                <w:lang w:val="ka-GE"/>
              </w:rPr>
              <w:t xml:space="preserve">სადგურში დამონტაჟებული „Grundfos“_ის ბუსტერული ტუმბოების მართვის სისტემის ინტეგრაცია დისტანციური მართვისა და მონიტორინგის სისტემასთან.  </w:t>
            </w:r>
          </w:p>
          <w:p w:rsidR="00D12195" w:rsidRDefault="00D12195" w:rsidP="00554EB0">
            <w:pPr>
              <w:pStyle w:val="a9"/>
              <w:widowControl w:val="0"/>
              <w:numPr>
                <w:ilvl w:val="0"/>
                <w:numId w:val="14"/>
              </w:numPr>
              <w:rPr>
                <w:rFonts w:ascii="Sylfaen" w:hAnsi="Sylfaen"/>
                <w:lang w:val="ka-GE"/>
              </w:rPr>
            </w:pPr>
            <w:r w:rsidRPr="00D12195">
              <w:rPr>
                <w:rFonts w:ascii="Sylfaen" w:hAnsi="Sylfaen"/>
                <w:lang w:val="ka-GE"/>
              </w:rPr>
              <w:t>დამონტაჟდეს შემწოვ და დამწნეხ კოლექტორზე ელექტრო მართვადი ურდული.</w:t>
            </w:r>
          </w:p>
          <w:p w:rsidR="00D12195" w:rsidRDefault="00D12195" w:rsidP="00D12195">
            <w:pPr>
              <w:pStyle w:val="a9"/>
              <w:widowControl w:val="0"/>
              <w:ind w:left="360"/>
              <w:rPr>
                <w:rFonts w:ascii="Sylfaen" w:hAnsi="Sylfaen"/>
                <w:lang w:val="ka-GE"/>
              </w:rPr>
            </w:pPr>
          </w:p>
          <w:p w:rsidR="00D12195" w:rsidRPr="00554EB0" w:rsidRDefault="00D12195" w:rsidP="00554EB0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  <w:r w:rsidRPr="00D12195">
              <w:rPr>
                <w:rFonts w:ascii="Sylfaen" w:hAnsi="Sylfaen"/>
                <w:b/>
                <w:lang w:val="ka-GE"/>
              </w:rPr>
              <w:t>ჭავჭავაძის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12195">
              <w:rPr>
                <w:rFonts w:ascii="Sylfaen" w:hAnsi="Sylfaen"/>
                <w:b/>
                <w:lang w:val="ka-GE"/>
              </w:rPr>
              <w:t>ქუჩის მიმართულება:</w:t>
            </w:r>
          </w:p>
          <w:p w:rsidR="00554EB0" w:rsidRDefault="00554EB0" w:rsidP="00554EB0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554EB0" w:rsidRPr="00554EB0" w:rsidRDefault="00554EB0" w:rsidP="00BD434A">
            <w:pPr>
              <w:pStyle w:val="a9"/>
              <w:widowControl w:val="0"/>
              <w:numPr>
                <w:ilvl w:val="0"/>
                <w:numId w:val="15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დამოტაჟდეს, დისტანციური მართვისა და მონიტორინგისთვის განკუთვნილი მართვის ფარი, ინტეგრირებული </w:t>
            </w:r>
            <w:r>
              <w:rPr>
                <w:rFonts w:ascii="Sylfaen" w:hAnsi="Sylfaen"/>
                <w:lang w:val="en-US"/>
              </w:rPr>
              <w:t>“PLC”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en-US"/>
              </w:rPr>
              <w:t>“RTU”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>
              <w:rPr>
                <w:rFonts w:ascii="Sylfaen" w:hAnsi="Sylfaen"/>
                <w:lang w:val="en-US"/>
              </w:rPr>
              <w:t xml:space="preserve">HMI </w:t>
            </w:r>
            <w:r>
              <w:rPr>
                <w:rFonts w:ascii="Sylfaen" w:hAnsi="Sylfaen"/>
                <w:lang w:val="ka-GE"/>
              </w:rPr>
              <w:t>მოწყობილობით.</w:t>
            </w:r>
          </w:p>
          <w:p w:rsidR="00554EB0" w:rsidRPr="00554EB0" w:rsidRDefault="00554EB0" w:rsidP="00BD434A">
            <w:pPr>
              <w:pStyle w:val="a9"/>
              <w:widowControl w:val="0"/>
              <w:numPr>
                <w:ilvl w:val="0"/>
                <w:numId w:val="15"/>
              </w:numPr>
              <w:rPr>
                <w:rFonts w:ascii="Sylfaen" w:hAnsi="Sylfaen"/>
              </w:rPr>
            </w:pPr>
            <w:r w:rsidRPr="00554EB0">
              <w:rPr>
                <w:rFonts w:ascii="Sylfaen" w:hAnsi="Sylfaen"/>
              </w:rPr>
              <w:t xml:space="preserve">დანადგარები დაუკავშირდეს და იმართოს </w:t>
            </w:r>
            <w:r w:rsidRPr="00554EB0">
              <w:rPr>
                <w:rFonts w:ascii="Sylfaen" w:hAnsi="Sylfaen"/>
              </w:rPr>
              <w:lastRenderedPageBreak/>
              <w:t xml:space="preserve">მართვისა და მონიტორინგის ცენტრალური სისტემის მეშვეობით. </w:t>
            </w:r>
          </w:p>
          <w:p w:rsidR="00554EB0" w:rsidRPr="00554EB0" w:rsidRDefault="00554EB0" w:rsidP="00BD434A">
            <w:pPr>
              <w:pStyle w:val="a9"/>
              <w:widowControl w:val="0"/>
              <w:numPr>
                <w:ilvl w:val="0"/>
                <w:numId w:val="15"/>
              </w:numPr>
              <w:rPr>
                <w:rFonts w:ascii="Sylfaen" w:hAnsi="Sylfaen"/>
              </w:rPr>
            </w:pPr>
            <w:r w:rsidRPr="00554EB0">
              <w:rPr>
                <w:rFonts w:ascii="Sylfaen" w:hAnsi="Sylfaen"/>
              </w:rPr>
              <w:t>დამონტაჟდეს ძრავის ელ. პარამეტრების მზომი მოწყობილობა.</w:t>
            </w:r>
          </w:p>
          <w:p w:rsidR="00554EB0" w:rsidRPr="00554EB0" w:rsidRDefault="00554EB0" w:rsidP="00BD434A">
            <w:pPr>
              <w:pStyle w:val="a9"/>
              <w:widowControl w:val="0"/>
              <w:numPr>
                <w:ilvl w:val="0"/>
                <w:numId w:val="15"/>
              </w:numPr>
              <w:rPr>
                <w:rFonts w:ascii="Sylfaen" w:hAnsi="Sylfaen"/>
              </w:rPr>
            </w:pPr>
            <w:r w:rsidRPr="00554EB0">
              <w:rPr>
                <w:rFonts w:ascii="Sylfaen" w:hAnsi="Sylfaen"/>
              </w:rPr>
              <w:t xml:space="preserve">მოეწყოს ძრავის თბური დაცვის სისტემა  PT100/1000  სენსორის შესასვლელით( ყველა ძრავისთვის).   </w:t>
            </w:r>
          </w:p>
          <w:p w:rsidR="00554EB0" w:rsidRPr="00554EB0" w:rsidRDefault="00554EB0" w:rsidP="00BD434A">
            <w:pPr>
              <w:pStyle w:val="a9"/>
              <w:widowControl w:val="0"/>
              <w:numPr>
                <w:ilvl w:val="0"/>
                <w:numId w:val="15"/>
              </w:numPr>
              <w:rPr>
                <w:rFonts w:ascii="Sylfaen" w:hAnsi="Sylfaen"/>
              </w:rPr>
            </w:pPr>
            <w:r w:rsidRPr="00554EB0">
              <w:rPr>
                <w:rFonts w:ascii="Sylfaen" w:hAnsi="Sylfaen"/>
              </w:rPr>
              <w:t xml:space="preserve">მოეწყოს ტუმბოს თბური დაცვის სისტემა  PT100/1000  სენსორის შესასვლელით( ყველა ტუმბოსთვის).   </w:t>
            </w:r>
          </w:p>
          <w:p w:rsidR="00800C11" w:rsidRDefault="00554EB0" w:rsidP="00BD434A">
            <w:pPr>
              <w:pStyle w:val="a9"/>
              <w:widowControl w:val="0"/>
              <w:numPr>
                <w:ilvl w:val="0"/>
                <w:numId w:val="15"/>
              </w:numPr>
              <w:rPr>
                <w:rFonts w:ascii="Sylfaen" w:hAnsi="Sylfaen"/>
              </w:rPr>
            </w:pPr>
            <w:r w:rsidRPr="00554EB0">
              <w:rPr>
                <w:rFonts w:ascii="Sylfaen" w:hAnsi="Sylfaen"/>
              </w:rPr>
              <w:t>დამონტაჟდეს შემწოვ და დამწნეხ კოლექტორზე ელექტრო მართვადი ურდული.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სპეციალური მოთხოვნები</w:t>
            </w:r>
          </w:p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11" w:rsidRPr="004B7213" w:rsidRDefault="007F4185" w:rsidP="00ED15E6">
            <w:pPr>
              <w:pStyle w:val="a9"/>
              <w:widowControl w:val="0"/>
              <w:numPr>
                <w:ilvl w:val="0"/>
                <w:numId w:val="8"/>
              </w:numPr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ინფორმაციის </w:t>
            </w:r>
            <w:r w:rsidR="008645D7">
              <w:rPr>
                <w:rFonts w:ascii="Sylfaen" w:hAnsi="Sylfaen"/>
                <w:szCs w:val="28"/>
                <w:lang w:val="ka-GE"/>
              </w:rPr>
              <w:t>მიმოცვლა</w:t>
            </w:r>
            <w:r w:rsidR="00A27571">
              <w:rPr>
                <w:rFonts w:ascii="Sylfaen" w:hAnsi="Sylfaen"/>
                <w:szCs w:val="28"/>
                <w:lang w:val="ka-GE"/>
              </w:rPr>
              <w:t>,</w:t>
            </w:r>
            <w:r w:rsidR="004B419D">
              <w:rPr>
                <w:rFonts w:ascii="Sylfaen" w:hAnsi="Sylfaen"/>
                <w:szCs w:val="28"/>
                <w:lang w:val="ka-GE"/>
              </w:rPr>
              <w:t xml:space="preserve"> უნდა მოხდეს</w:t>
            </w:r>
            <w:r w:rsidR="00A27571">
              <w:rPr>
                <w:rFonts w:ascii="Sylfaen" w:hAnsi="Sylfaen"/>
                <w:szCs w:val="28"/>
                <w:lang w:val="ka-GE"/>
              </w:rPr>
              <w:t xml:space="preserve"> ოპტკურ </w:t>
            </w:r>
            <w:r w:rsidR="003A6B80">
              <w:rPr>
                <w:rFonts w:ascii="Sylfaen" w:hAnsi="Sylfaen"/>
                <w:szCs w:val="28"/>
                <w:lang w:val="ka-GE"/>
              </w:rPr>
              <w:t>ბოჭ</w:t>
            </w:r>
            <w:r w:rsidR="00A27571">
              <w:rPr>
                <w:rFonts w:ascii="Sylfaen" w:hAnsi="Sylfaen"/>
                <w:szCs w:val="28"/>
                <w:lang w:val="ka-GE"/>
              </w:rPr>
              <w:t xml:space="preserve">კოვანი </w:t>
            </w:r>
            <w:r w:rsidR="002E32BB">
              <w:rPr>
                <w:rFonts w:ascii="Sylfaen" w:hAnsi="Sylfaen"/>
                <w:szCs w:val="28"/>
                <w:lang w:val="ka-GE"/>
              </w:rPr>
              <w:t xml:space="preserve">კავშირის </w:t>
            </w:r>
            <w:r w:rsidR="00A27571">
              <w:rPr>
                <w:rFonts w:ascii="Sylfaen" w:hAnsi="Sylfaen"/>
                <w:szCs w:val="28"/>
                <w:lang w:val="ka-GE"/>
              </w:rPr>
              <w:t>მეშვეობით, ნაცვლად</w:t>
            </w:r>
            <w:r w:rsidR="00601F99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A27571">
              <w:rPr>
                <w:rFonts w:ascii="Sylfaen" w:hAnsi="Sylfaen"/>
                <w:szCs w:val="28"/>
                <w:lang w:val="ka-GE"/>
              </w:rPr>
              <w:t>ფიჭვური კავშირისა.</w:t>
            </w:r>
            <w:r w:rsidR="004B419D"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szCs w:val="28"/>
                <w:lang w:val="en-US"/>
              </w:rPr>
              <w:t xml:space="preserve"> </w:t>
            </w:r>
          </w:p>
          <w:p w:rsidR="004B7213" w:rsidRPr="004B7213" w:rsidRDefault="004B7213" w:rsidP="008D1AEC">
            <w:pPr>
              <w:pStyle w:val="a9"/>
              <w:widowControl w:val="0"/>
              <w:numPr>
                <w:ilvl w:val="0"/>
                <w:numId w:val="8"/>
              </w:numPr>
              <w:rPr>
                <w:rFonts w:ascii="Sylfaen" w:hAnsi="Sylfaen"/>
                <w:szCs w:val="28"/>
                <w:lang w:val="ka-GE"/>
              </w:rPr>
            </w:pPr>
            <w:r w:rsidRPr="004B7213">
              <w:rPr>
                <w:rFonts w:ascii="Sylfaen" w:hAnsi="Sylfaen"/>
                <w:szCs w:val="28"/>
                <w:lang w:val="ka-GE"/>
              </w:rPr>
              <w:t xml:space="preserve">მართვის </w:t>
            </w:r>
            <w:r w:rsidR="008D1AEC">
              <w:rPr>
                <w:rFonts w:ascii="Sylfaen" w:hAnsi="Sylfaen"/>
                <w:szCs w:val="28"/>
                <w:lang w:val="ka-GE"/>
              </w:rPr>
              <w:t>სისტემის</w:t>
            </w:r>
            <w:r w:rsidR="008645D7">
              <w:rPr>
                <w:rFonts w:ascii="Sylfaen" w:hAnsi="Sylfaen"/>
                <w:szCs w:val="28"/>
                <w:lang w:val="ka-GE"/>
              </w:rPr>
              <w:t>,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 ძირითად მმართველ მოწყობილობად</w:t>
            </w:r>
            <w:r w:rsidR="008645D7">
              <w:rPr>
                <w:rFonts w:ascii="Sylfaen" w:hAnsi="Sylfaen"/>
                <w:szCs w:val="28"/>
                <w:lang w:val="ka-GE"/>
              </w:rPr>
              <w:t>,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 გამოყენებულ უნდა იქნას </w:t>
            </w:r>
            <w:r w:rsidR="00CD461B">
              <w:rPr>
                <w:rFonts w:ascii="Sylfaen" w:hAnsi="Sylfaen"/>
                <w:szCs w:val="28"/>
                <w:lang w:val="ka-GE"/>
              </w:rPr>
              <w:t xml:space="preserve">კომპანია </w:t>
            </w:r>
            <w:r w:rsidR="008D1AEC">
              <w:rPr>
                <w:rFonts w:ascii="Sylfaen" w:hAnsi="Sylfaen"/>
                <w:szCs w:val="28"/>
                <w:lang w:val="en-US"/>
              </w:rPr>
              <w:t>“</w:t>
            </w:r>
            <w:r w:rsidR="008D1AEC">
              <w:rPr>
                <w:rFonts w:ascii="Sylfaen" w:hAnsi="Sylfaen"/>
                <w:szCs w:val="28"/>
                <w:lang w:val="ka-GE"/>
              </w:rPr>
              <w:t>L</w:t>
            </w:r>
            <w:r w:rsidR="008D1AEC">
              <w:rPr>
                <w:rFonts w:ascii="Sylfaen" w:hAnsi="Sylfaen"/>
                <w:szCs w:val="28"/>
                <w:lang w:val="en-US"/>
              </w:rPr>
              <w:t>ACROIX</w:t>
            </w:r>
            <w:r w:rsidR="008D1AEC">
              <w:rPr>
                <w:rFonts w:ascii="Sylfaen" w:hAnsi="Sylfaen"/>
                <w:szCs w:val="28"/>
                <w:lang w:val="ka-GE"/>
              </w:rPr>
              <w:t>“</w:t>
            </w:r>
            <w:r w:rsidR="008D1AEC">
              <w:rPr>
                <w:rFonts w:ascii="Sylfaen" w:hAnsi="Sylfaen"/>
                <w:szCs w:val="28"/>
                <w:lang w:val="en-US"/>
              </w:rPr>
              <w:t xml:space="preserve"> –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ის </w:t>
            </w:r>
            <w:r w:rsidR="00AD42EB">
              <w:rPr>
                <w:rFonts w:ascii="Sylfaen" w:hAnsi="Sylfaen"/>
                <w:szCs w:val="28"/>
                <w:lang w:val="ka-GE"/>
              </w:rPr>
              <w:t xml:space="preserve"> ან „</w:t>
            </w:r>
            <w:r w:rsidR="00AD42EB">
              <w:rPr>
                <w:rFonts w:ascii="Sylfaen" w:hAnsi="Sylfaen"/>
                <w:szCs w:val="28"/>
                <w:lang w:val="en-US"/>
              </w:rPr>
              <w:t>MICROCOM</w:t>
            </w:r>
            <w:r w:rsidR="00AD42EB">
              <w:rPr>
                <w:rFonts w:ascii="Sylfaen" w:hAnsi="Sylfaen"/>
                <w:szCs w:val="28"/>
                <w:lang w:val="ka-GE"/>
              </w:rPr>
              <w:t>“</w:t>
            </w:r>
            <w:r w:rsidR="00AD42EB">
              <w:rPr>
                <w:rFonts w:ascii="Sylfaen" w:hAnsi="Sylfaen"/>
                <w:szCs w:val="28"/>
                <w:lang w:val="en-US"/>
              </w:rPr>
              <w:t xml:space="preserve">-is </w:t>
            </w:r>
            <w:r w:rsidR="008D1AEC">
              <w:rPr>
                <w:rFonts w:ascii="Sylfaen" w:hAnsi="Sylfaen"/>
                <w:szCs w:val="28"/>
                <w:lang w:val="ka-GE"/>
              </w:rPr>
              <w:t>მიერ წარმოებული პროდუქტი</w:t>
            </w:r>
            <w:r w:rsidR="008D1AEC">
              <w:rPr>
                <w:rFonts w:ascii="Sylfaen" w:hAnsi="Sylfaen"/>
                <w:szCs w:val="28"/>
                <w:lang w:val="en-US"/>
              </w:rPr>
              <w:t xml:space="preserve"> </w:t>
            </w:r>
            <w:r w:rsidR="008D1AEC">
              <w:rPr>
                <w:rFonts w:ascii="Sylfaen" w:hAnsi="Sylfaen"/>
                <w:szCs w:val="28"/>
                <w:lang w:val="ka-GE"/>
              </w:rPr>
              <w:t>(</w:t>
            </w:r>
            <w:r w:rsidR="008D1AEC">
              <w:rPr>
                <w:rFonts w:ascii="Sylfaen" w:hAnsi="Sylfaen"/>
                <w:szCs w:val="28"/>
                <w:lang w:val="en-US"/>
              </w:rPr>
              <w:t>PLC/RTU</w:t>
            </w:r>
            <w:r w:rsidR="00CD461B">
              <w:rPr>
                <w:rFonts w:ascii="Sylfaen" w:hAnsi="Sylfaen"/>
                <w:szCs w:val="28"/>
                <w:lang w:val="en-US"/>
              </w:rPr>
              <w:t>, Analog and Digital IO Modules</w:t>
            </w:r>
            <w:r w:rsidR="008D1AEC">
              <w:rPr>
                <w:rFonts w:ascii="Sylfaen" w:hAnsi="Sylfaen"/>
                <w:szCs w:val="28"/>
                <w:lang w:val="ka-GE"/>
              </w:rPr>
              <w:t>).</w:t>
            </w:r>
          </w:p>
          <w:p w:rsidR="004B7213" w:rsidRPr="005A0FF0" w:rsidRDefault="004B7213" w:rsidP="004B7213">
            <w:pPr>
              <w:pStyle w:val="a9"/>
              <w:widowControl w:val="0"/>
              <w:ind w:left="720"/>
              <w:rPr>
                <w:rFonts w:ascii="Sylfaen" w:hAnsi="Sylfaen"/>
              </w:rPr>
            </w:pPr>
            <w:r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F0D6F4D" wp14:editId="1173A522">
                  <wp:simplePos x="0" y="0"/>
                  <wp:positionH relativeFrom="column">
                    <wp:posOffset>1895861</wp:posOffset>
                  </wp:positionH>
                  <wp:positionV relativeFrom="paragraph">
                    <wp:posOffset>128905</wp:posOffset>
                  </wp:positionV>
                  <wp:extent cx="1033145" cy="429260"/>
                  <wp:effectExtent l="0" t="0" r="0" b="8890"/>
                  <wp:wrapTight wrapText="bothSides">
                    <wp:wrapPolygon edited="0">
                      <wp:start x="0" y="0"/>
                      <wp:lineTo x="0" y="21089"/>
                      <wp:lineTo x="21109" y="21089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FF0">
              <w:rPr>
                <w:rFonts w:ascii="Sylfaen" w:hAnsi="Sylfaen"/>
                <w:szCs w:val="28"/>
                <w:lang w:val="ka-GE"/>
              </w:rPr>
              <w:t xml:space="preserve"> </w:t>
            </w:r>
          </w:p>
          <w:p w:rsidR="004B7213" w:rsidRPr="005D3970" w:rsidRDefault="004B7213" w:rsidP="004B7213">
            <w:pPr>
              <w:pStyle w:val="a9"/>
              <w:widowControl w:val="0"/>
              <w:numPr>
                <w:ilvl w:val="0"/>
                <w:numId w:val="10"/>
              </w:num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SOFREL</w:t>
            </w:r>
            <w:r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jc w:val="left"/>
              <w:rPr>
                <w:rFonts w:asciiTheme="minorHAnsi" w:hAnsiTheme="minorHAnsi" w:cs="Arial"/>
                <w:b/>
                <w:bCs/>
                <w:color w:val="5F6368"/>
                <w:sz w:val="21"/>
                <w:szCs w:val="21"/>
                <w:shd w:val="clear" w:color="auto" w:fill="FFFFFF"/>
                <w:lang w:val="ka-GE"/>
              </w:rPr>
            </w:pPr>
            <w:r w:rsidRPr="00AD42EB">
              <w:rPr>
                <w:rFonts w:ascii="Arial" w:hAnsi="Arial" w:cs="Arial"/>
                <w:b/>
                <w:bCs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C6BFD1D" wp14:editId="25D9F7A3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122555</wp:posOffset>
                  </wp:positionV>
                  <wp:extent cx="866140" cy="6496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</w:p>
          <w:p w:rsidR="00AD42EB" w:rsidRPr="00AD42EB" w:rsidRDefault="00AD42EB" w:rsidP="00AD42EB">
            <w:pPr>
              <w:widowControl w:val="0"/>
              <w:numPr>
                <w:ilvl w:val="0"/>
                <w:numId w:val="10"/>
              </w:numPr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AD42EB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>MICROCOM</w:t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ind w:left="720"/>
              <w:jc w:val="left"/>
              <w:rPr>
                <w:rFonts w:ascii="Sylfaen" w:hAnsi="Sylfaen"/>
              </w:rPr>
            </w:pPr>
          </w:p>
          <w:p w:rsidR="007F4185" w:rsidRDefault="007F4185" w:rsidP="007F4185">
            <w:pPr>
              <w:pStyle w:val="a9"/>
              <w:widowControl w:val="0"/>
              <w:jc w:val="center"/>
              <w:rPr>
                <w:rFonts w:ascii="Sylfaen" w:hAnsi="Sylfaen"/>
              </w:rPr>
            </w:pPr>
          </w:p>
        </w:tc>
      </w:tr>
    </w:tbl>
    <w:p w:rsidR="00A95C72" w:rsidRPr="0076250C" w:rsidRDefault="00A95C72">
      <w:pPr>
        <w:rPr>
          <w:rFonts w:ascii="Sylfaen" w:hAnsi="Sylfaen"/>
          <w:lang w:val="en-US"/>
        </w:rPr>
      </w:pPr>
    </w:p>
    <w:sectPr w:rsidR="00A95C72" w:rsidRPr="0076250C">
      <w:pgSz w:w="11906" w:h="16838"/>
      <w:pgMar w:top="907" w:right="850" w:bottom="90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480"/>
    <w:multiLevelType w:val="hybridMultilevel"/>
    <w:tmpl w:val="5FEA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549"/>
    <w:multiLevelType w:val="hybridMultilevel"/>
    <w:tmpl w:val="015692DE"/>
    <w:lvl w:ilvl="0" w:tplc="F88EF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1806B99"/>
    <w:multiLevelType w:val="hybridMultilevel"/>
    <w:tmpl w:val="357080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93A4981"/>
    <w:multiLevelType w:val="multilevel"/>
    <w:tmpl w:val="52D07F28"/>
    <w:lvl w:ilvl="0">
      <w:start w:val="1"/>
      <w:numFmt w:val="decimal"/>
      <w:pStyle w:val="Heading1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%1.%2.%3.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nothing"/>
      <w:lvlText w:val="%1.%2.%3.%4.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nothing"/>
      <w:lvlText w:val="%1.%2.%3.%4.%5.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1.%2.%3.%4.%5.%6.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1.%2.%3.%4.%5.%6.%7.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1.%2.%3.%4.%5.%6.%7.%8.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. 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E3A28B0"/>
    <w:multiLevelType w:val="hybridMultilevel"/>
    <w:tmpl w:val="69BCC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A099C"/>
    <w:multiLevelType w:val="hybridMultilevel"/>
    <w:tmpl w:val="BF60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7204"/>
    <w:multiLevelType w:val="hybridMultilevel"/>
    <w:tmpl w:val="CADE6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5E6E"/>
    <w:multiLevelType w:val="hybridMultilevel"/>
    <w:tmpl w:val="57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4A0"/>
    <w:multiLevelType w:val="hybridMultilevel"/>
    <w:tmpl w:val="3AA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40A1"/>
    <w:multiLevelType w:val="hybridMultilevel"/>
    <w:tmpl w:val="DDFE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4C10"/>
    <w:multiLevelType w:val="hybridMultilevel"/>
    <w:tmpl w:val="EF44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A79E4"/>
    <w:multiLevelType w:val="hybridMultilevel"/>
    <w:tmpl w:val="DDFE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74C8"/>
    <w:multiLevelType w:val="hybridMultilevel"/>
    <w:tmpl w:val="62606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7EE"/>
    <w:multiLevelType w:val="hybridMultilevel"/>
    <w:tmpl w:val="783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31B80"/>
    <w:multiLevelType w:val="hybridMultilevel"/>
    <w:tmpl w:val="666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2"/>
    <w:rsid w:val="00022AEC"/>
    <w:rsid w:val="000472F5"/>
    <w:rsid w:val="000C0142"/>
    <w:rsid w:val="000F0CC0"/>
    <w:rsid w:val="001041FF"/>
    <w:rsid w:val="00134CE4"/>
    <w:rsid w:val="00146C1E"/>
    <w:rsid w:val="00167DE2"/>
    <w:rsid w:val="001A3B74"/>
    <w:rsid w:val="001C3BE2"/>
    <w:rsid w:val="001C4FA6"/>
    <w:rsid w:val="001C5EB1"/>
    <w:rsid w:val="001E4A1F"/>
    <w:rsid w:val="002E32BB"/>
    <w:rsid w:val="002F577D"/>
    <w:rsid w:val="003504B3"/>
    <w:rsid w:val="00354AA5"/>
    <w:rsid w:val="003A6B80"/>
    <w:rsid w:val="004643B2"/>
    <w:rsid w:val="0049053B"/>
    <w:rsid w:val="004B419D"/>
    <w:rsid w:val="004B7213"/>
    <w:rsid w:val="004D39C1"/>
    <w:rsid w:val="005547D4"/>
    <w:rsid w:val="00554EB0"/>
    <w:rsid w:val="005B7A83"/>
    <w:rsid w:val="005F7C8B"/>
    <w:rsid w:val="00601F99"/>
    <w:rsid w:val="00627B90"/>
    <w:rsid w:val="00632B24"/>
    <w:rsid w:val="006B4711"/>
    <w:rsid w:val="006E47F9"/>
    <w:rsid w:val="0076250C"/>
    <w:rsid w:val="007B0715"/>
    <w:rsid w:val="007F4185"/>
    <w:rsid w:val="00800C11"/>
    <w:rsid w:val="008423F2"/>
    <w:rsid w:val="00843805"/>
    <w:rsid w:val="008630CD"/>
    <w:rsid w:val="008645D7"/>
    <w:rsid w:val="008D1AEC"/>
    <w:rsid w:val="008E03DE"/>
    <w:rsid w:val="009014E6"/>
    <w:rsid w:val="00911D26"/>
    <w:rsid w:val="00941F25"/>
    <w:rsid w:val="00981EA6"/>
    <w:rsid w:val="009A0858"/>
    <w:rsid w:val="009E4EFD"/>
    <w:rsid w:val="009E5AD4"/>
    <w:rsid w:val="00A11635"/>
    <w:rsid w:val="00A2410B"/>
    <w:rsid w:val="00A27571"/>
    <w:rsid w:val="00A4759F"/>
    <w:rsid w:val="00A95C72"/>
    <w:rsid w:val="00AA3B2A"/>
    <w:rsid w:val="00AB5A4C"/>
    <w:rsid w:val="00AB6B7A"/>
    <w:rsid w:val="00AC71AC"/>
    <w:rsid w:val="00AD42EB"/>
    <w:rsid w:val="00AF3163"/>
    <w:rsid w:val="00B42811"/>
    <w:rsid w:val="00B67A75"/>
    <w:rsid w:val="00BD434A"/>
    <w:rsid w:val="00BF0BBF"/>
    <w:rsid w:val="00C23021"/>
    <w:rsid w:val="00C26059"/>
    <w:rsid w:val="00CD461B"/>
    <w:rsid w:val="00CE3A03"/>
    <w:rsid w:val="00D12195"/>
    <w:rsid w:val="00D86AA3"/>
    <w:rsid w:val="00D87BC4"/>
    <w:rsid w:val="00DC65FE"/>
    <w:rsid w:val="00E56B2C"/>
    <w:rsid w:val="00EA3E4E"/>
    <w:rsid w:val="00EB014F"/>
    <w:rsid w:val="00ED15E6"/>
    <w:rsid w:val="00F05404"/>
    <w:rsid w:val="00F0781E"/>
    <w:rsid w:val="00F25B69"/>
    <w:rsid w:val="00F41037"/>
    <w:rsid w:val="00F44A80"/>
    <w:rsid w:val="00F67035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80D"/>
  <w15:docId w15:val="{B2AE5E57-BA43-45AF-B390-035385C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Tahoma"/>
        <w:kern w:val="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before="57" w:after="57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BodyText"/>
    <w:qFormat/>
    <w:pPr>
      <w:numPr>
        <w:numId w:val="1"/>
      </w:numPr>
      <w:spacing w:before="340" w:after="113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27" w:after="113"/>
      <w:outlineLvl w:val="1"/>
    </w:pPr>
    <w:rPr>
      <w:b/>
      <w:bCs/>
      <w:iCs/>
      <w:sz w:val="26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spacing w:before="227" w:after="113"/>
      <w:outlineLvl w:val="2"/>
    </w:pPr>
    <w:rPr>
      <w:b/>
      <w:bCs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70" w:after="113"/>
      <w:outlineLvl w:val="3"/>
    </w:pPr>
    <w:rPr>
      <w:b/>
      <w:bCs/>
      <w:i/>
      <w:iCs/>
      <w:szCs w:val="24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spacing w:before="113" w:after="113"/>
      <w:outlineLvl w:val="4"/>
    </w:pPr>
    <w:rPr>
      <w:bCs/>
      <w:i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qFormat/>
    <w:rPr>
      <w:rFonts w:ascii="Liberation Serif" w:hAnsi="Liberation Serif"/>
      <w:sz w:val="16"/>
    </w:rPr>
  </w:style>
  <w:style w:type="character" w:customStyle="1" w:styleId="a0">
    <w:name w:val="Маркеры"/>
    <w:qFormat/>
    <w:rPr>
      <w:rFonts w:ascii="OpenSymbol" w:eastAsia="OpenSymbol" w:hAnsi="OpenSymbol" w:cs="OpenSymbol"/>
    </w:rPr>
  </w:style>
  <w:style w:type="character" w:customStyle="1" w:styleId="a1">
    <w:name w:val="МОНОширинный"/>
    <w:qFormat/>
    <w:rPr>
      <w:rFonts w:ascii="Liberation Mono" w:hAnsi="Liberation Mono"/>
      <w:sz w:val="20"/>
    </w:rPr>
  </w:style>
  <w:style w:type="character" w:customStyle="1" w:styleId="a2">
    <w:name w:val="СМЫСЛовое"/>
    <w:qFormat/>
    <w:rPr>
      <w:b/>
      <w:i/>
    </w:rPr>
  </w:style>
  <w:style w:type="character" w:customStyle="1" w:styleId="a3">
    <w:name w:val="Символ цифровой нумерации"/>
    <w:basedOn w:val="a"/>
    <w:qFormat/>
    <w:rPr>
      <w:rFonts w:ascii="Times New Roman" w:hAnsi="Times New Roman"/>
      <w:sz w:val="24"/>
    </w:rPr>
  </w:style>
  <w:style w:type="paragraph" w:customStyle="1" w:styleId="a4">
    <w:name w:val="Заголовок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ind w:firstLine="567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</w:pPr>
    <w:rPr>
      <w:i/>
      <w:iCs/>
      <w:sz w:val="22"/>
    </w:rPr>
  </w:style>
  <w:style w:type="paragraph" w:customStyle="1" w:styleId="a5">
    <w:name w:val="Указатель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</w:rPr>
  </w:style>
  <w:style w:type="paragraph" w:customStyle="1" w:styleId="a6">
    <w:name w:val="Титульный абзац"/>
    <w:basedOn w:val="Normal"/>
    <w:next w:val="BodyText"/>
    <w:qFormat/>
    <w:pPr>
      <w:jc w:val="center"/>
    </w:pPr>
    <w:rPr>
      <w:sz w:val="26"/>
    </w:rPr>
  </w:style>
  <w:style w:type="paragraph" w:customStyle="1" w:styleId="a7">
    <w:name w:val="Титульный заголовок"/>
    <w:basedOn w:val="a6"/>
    <w:next w:val="a6"/>
    <w:qFormat/>
    <w:pPr>
      <w:spacing w:before="227" w:after="0"/>
    </w:pPr>
    <w:rPr>
      <w:b/>
      <w:caps/>
      <w:sz w:val="28"/>
    </w:rPr>
  </w:style>
  <w:style w:type="paragraph" w:customStyle="1" w:styleId="-">
    <w:name w:val="Город-&lt;&gt;дата"/>
    <w:basedOn w:val="Normal"/>
    <w:next w:val="BodyText"/>
    <w:qFormat/>
    <w:pPr>
      <w:tabs>
        <w:tab w:val="right" w:pos="9638"/>
      </w:tabs>
      <w:spacing w:before="113" w:after="113"/>
      <w:jc w:val="left"/>
    </w:pPr>
  </w:style>
  <w:style w:type="paragraph" w:styleId="ListBullet3">
    <w:name w:val="List Bullet 3"/>
    <w:basedOn w:val="List"/>
    <w:pPr>
      <w:spacing w:before="0" w:after="120"/>
      <w:ind w:left="360" w:hanging="360"/>
    </w:pPr>
  </w:style>
  <w:style w:type="paragraph" w:customStyle="1" w:styleId="a8">
    <w:name w:val="МОНОширинный"/>
    <w:basedOn w:val="Normal"/>
    <w:qFormat/>
    <w:pPr>
      <w:spacing w:before="28" w:after="28" w:line="240" w:lineRule="auto"/>
      <w:jc w:val="left"/>
    </w:pPr>
    <w:rPr>
      <w:rFonts w:ascii="Courier New" w:hAnsi="Courier New"/>
      <w:sz w:val="20"/>
    </w:rPr>
  </w:style>
  <w:style w:type="paragraph" w:customStyle="1" w:styleId="a9">
    <w:name w:val="Содержимое таблицы"/>
    <w:basedOn w:val="Normal"/>
    <w:qFormat/>
    <w:pPr>
      <w:suppressLineNumbers/>
      <w:spacing w:before="0" w:after="28"/>
      <w:jc w:val="left"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  <w:i/>
    </w:rPr>
  </w:style>
  <w:style w:type="paragraph" w:customStyle="1" w:styleId="ab">
    <w:name w:val="Таблица"/>
    <w:basedOn w:val="Caption"/>
    <w:qFormat/>
    <w:pPr>
      <w:jc w:val="right"/>
    </w:pPr>
  </w:style>
  <w:style w:type="paragraph" w:styleId="TableofFigures">
    <w:name w:val="table of figures"/>
    <w:basedOn w:val="Caption"/>
    <w:qFormat/>
  </w:style>
  <w:style w:type="paragraph" w:customStyle="1" w:styleId="ac">
    <w:name w:val="Центрированное содержимое"/>
    <w:basedOn w:val="a9"/>
    <w:qFormat/>
    <w:pPr>
      <w:jc w:val="center"/>
    </w:pPr>
  </w:style>
  <w:style w:type="paragraph" w:customStyle="1" w:styleId="ad">
    <w:name w:val="Денежное содержимое"/>
    <w:basedOn w:val="a9"/>
    <w:qFormat/>
    <w:pPr>
      <w:ind w:right="57"/>
      <w:jc w:val="right"/>
    </w:pPr>
  </w:style>
  <w:style w:type="paragraph" w:customStyle="1" w:styleId="ae">
    <w:name w:val="Колонтитул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pBdr>
        <w:bottom w:val="single" w:sz="2" w:space="0" w:color="000000"/>
      </w:pBdr>
      <w:tabs>
        <w:tab w:val="right" w:pos="9639"/>
      </w:tabs>
    </w:pPr>
    <w:rPr>
      <w:rFonts w:ascii="Arial" w:hAnsi="Arial"/>
      <w:sz w:val="22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">
    <w:name w:val="Нижний колонтитул слева"/>
    <w:basedOn w:val="Normal"/>
    <w:qFormat/>
    <w:pPr>
      <w:suppressLineNumbers/>
      <w:tabs>
        <w:tab w:val="center" w:pos="4819"/>
        <w:tab w:val="right" w:pos="9639"/>
      </w:tabs>
      <w:jc w:val="left"/>
    </w:pPr>
    <w:rPr>
      <w:rFonts w:ascii="Arial" w:hAnsi="Arial"/>
      <w:sz w:val="22"/>
    </w:rPr>
  </w:style>
  <w:style w:type="paragraph" w:customStyle="1" w:styleId="af0">
    <w:name w:val="Нижний колонтитул справа"/>
    <w:basedOn w:val="Normal"/>
    <w:qFormat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1">
    <w:name w:val="Верхний колонтитул сле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2">
    <w:name w:val="Верхний колонтитул спра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3">
    <w:name w:val="Верхний колонтитул альбом"/>
    <w:basedOn w:val="Header"/>
    <w:qFormat/>
    <w:pPr>
      <w:tabs>
        <w:tab w:val="clear" w:pos="9639"/>
        <w:tab w:val="right" w:pos="15137"/>
      </w:tabs>
    </w:pPr>
  </w:style>
  <w:style w:type="paragraph" w:customStyle="1" w:styleId="af4">
    <w:name w:val="Горизонтальная линия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5">
    <w:name w:val="Заголовок списка"/>
    <w:basedOn w:val="Normal"/>
    <w:next w:val="af6"/>
    <w:qFormat/>
  </w:style>
  <w:style w:type="paragraph" w:customStyle="1" w:styleId="af6">
    <w:name w:val="Содержимое списка"/>
    <w:basedOn w:val="Normal"/>
    <w:qFormat/>
    <w:pPr>
      <w:ind w:left="567"/>
    </w:pPr>
  </w:style>
  <w:style w:type="numbering" w:customStyle="1" w:styleId="123">
    <w:name w:val="Нумерованный 123"/>
    <w:qFormat/>
  </w:style>
  <w:style w:type="numbering" w:customStyle="1" w:styleId="af7">
    <w:name w:val="Маркированный •"/>
    <w:qFormat/>
  </w:style>
  <w:style w:type="paragraph" w:styleId="ListParagraph">
    <w:name w:val="List Paragraph"/>
    <w:basedOn w:val="Normal"/>
    <w:uiPriority w:val="34"/>
    <w:qFormat/>
    <w:rsid w:val="00800C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нормальный ТоксСофт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нормальный ТоксСофт</dc:title>
  <dc:subject/>
  <dc:creator>Teimuraz  Khazaradze</dc:creator>
  <dc:description/>
  <cp:lastModifiedBy>Erekle Matiashvili</cp:lastModifiedBy>
  <cp:revision>72</cp:revision>
  <dcterms:created xsi:type="dcterms:W3CDTF">2022-10-20T12:18:00Z</dcterms:created>
  <dcterms:modified xsi:type="dcterms:W3CDTF">2024-05-30T14:19:00Z</dcterms:modified>
  <dc:language>ru-RU</dc:language>
</cp:coreProperties>
</file>