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72" w:rsidRPr="000C0142" w:rsidRDefault="000C0142">
      <w:pPr>
        <w:pStyle w:val="a6"/>
        <w:spacing w:before="0"/>
        <w:rPr>
          <w:rFonts w:ascii="Sylfaen" w:hAnsi="Sylfaen"/>
          <w:b/>
          <w:lang w:val="ka-GE"/>
        </w:rPr>
      </w:pPr>
      <w:r w:rsidRPr="000C0142">
        <w:rPr>
          <w:rFonts w:ascii="Sylfaen" w:hAnsi="Sylfaen"/>
          <w:b/>
          <w:lang w:val="ka-GE"/>
        </w:rPr>
        <w:t>ტექნიკური დავალება</w:t>
      </w:r>
    </w:p>
    <w:p w:rsidR="00A95C72" w:rsidRDefault="00A95C72">
      <w:pPr>
        <w:pStyle w:val="BodyText"/>
        <w:rPr>
          <w:rFonts w:ascii="Sylfaen" w:hAnsi="Sylfaen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90"/>
        <w:gridCol w:w="6405"/>
      </w:tblGrid>
      <w:tr w:rsidR="00A95C72" w:rsidTr="00ED15E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a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#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72" w:rsidRDefault="00A95C72">
            <w:pPr>
              <w:pStyle w:val="aa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A95C72" w:rsidP="000C0142">
            <w:pPr>
              <w:pStyle w:val="aa"/>
              <w:widowControl w:val="0"/>
              <w:rPr>
                <w:rFonts w:ascii="Sylfaen" w:hAnsi="Sylfaen"/>
              </w:rPr>
            </w:pP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ობიექტის დასახელება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Pr="000F0CC0" w:rsidRDefault="00981EA6" w:rsidP="00981EA6">
            <w:pPr>
              <w:pStyle w:val="a9"/>
              <w:widowControl w:val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„გრესი“</w:t>
            </w: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ობიექტის მოკლე აღწერა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8E03DE" w:rsidP="00981EA6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  <w:szCs w:val="28"/>
                <w:lang w:val="ka-GE"/>
              </w:rPr>
              <w:t>ბუსტერული სატუმბო სადგური,</w:t>
            </w:r>
            <w:r w:rsidR="00800C11" w:rsidRPr="006C617D">
              <w:rPr>
                <w:rFonts w:ascii="Sylfaen" w:hAnsi="Sylfaen"/>
                <w:szCs w:val="28"/>
                <w:lang w:val="ka-GE"/>
              </w:rPr>
              <w:t xml:space="preserve"> მდებარეობს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981EA6">
              <w:rPr>
                <w:rFonts w:ascii="Sylfaen" w:hAnsi="Sylfaen"/>
                <w:szCs w:val="28"/>
                <w:lang w:val="ka-GE"/>
              </w:rPr>
              <w:t>გარდაბანშ</w:t>
            </w:r>
            <w:r w:rsidR="001C4FA6">
              <w:rPr>
                <w:rFonts w:ascii="Sylfaen" w:hAnsi="Sylfaen"/>
                <w:szCs w:val="28"/>
                <w:lang w:val="ka-GE"/>
              </w:rPr>
              <w:t>ი</w:t>
            </w:r>
            <w:r w:rsidR="00981EA6">
              <w:rPr>
                <w:rFonts w:ascii="Sylfaen" w:hAnsi="Sylfaen"/>
                <w:szCs w:val="28"/>
                <w:lang w:val="ka-GE"/>
              </w:rPr>
              <w:t>, სოფელ კალინინოში (</w:t>
            </w:r>
            <w:r w:rsidR="00981EA6" w:rsidRPr="00981EA6">
              <w:rPr>
                <w:rFonts w:ascii="Sylfaen" w:hAnsi="Sylfaen"/>
                <w:szCs w:val="28"/>
                <w:lang w:val="ka-GE"/>
              </w:rPr>
              <w:t>81.14.10.082</w:t>
            </w:r>
            <w:r w:rsidR="00981EA6">
              <w:rPr>
                <w:rFonts w:ascii="Sylfaen" w:hAnsi="Sylfaen"/>
                <w:szCs w:val="28"/>
                <w:lang w:val="ka-GE"/>
              </w:rPr>
              <w:t>)</w:t>
            </w:r>
            <w:r w:rsidR="001C4FA6">
              <w:rPr>
                <w:rFonts w:ascii="Sylfaen" w:hAnsi="Sylfaen"/>
                <w:szCs w:val="28"/>
                <w:lang w:val="ka-GE"/>
              </w:rPr>
              <w:t>.</w:t>
            </w:r>
            <w:r w:rsidR="00800C11" w:rsidRPr="006C617D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AF3163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800C11">
              <w:rPr>
                <w:rFonts w:ascii="Sylfaen" w:hAnsi="Sylfaen"/>
                <w:szCs w:val="28"/>
                <w:lang w:val="ka-GE"/>
              </w:rPr>
              <w:t xml:space="preserve">სატუმბოში </w:t>
            </w:r>
            <w:r>
              <w:rPr>
                <w:rFonts w:ascii="Sylfaen" w:hAnsi="Sylfaen"/>
                <w:szCs w:val="28"/>
                <w:lang w:val="ka-GE"/>
              </w:rPr>
              <w:t>დამონტაჟებული</w:t>
            </w:r>
            <w:r w:rsidR="00981EA6">
              <w:rPr>
                <w:rFonts w:ascii="Sylfaen" w:hAnsi="Sylfaen"/>
                <w:szCs w:val="28"/>
                <w:lang w:val="ka-GE"/>
              </w:rPr>
              <w:t xml:space="preserve"> 5+1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800C11" w:rsidRPr="006C617D">
              <w:rPr>
                <w:rFonts w:ascii="Sylfaen" w:hAnsi="Sylfaen"/>
                <w:szCs w:val="28"/>
                <w:lang w:val="ka-GE"/>
              </w:rPr>
              <w:t>ტუმბო-</w:t>
            </w:r>
            <w:r>
              <w:rPr>
                <w:rFonts w:ascii="Sylfaen" w:hAnsi="Sylfaen"/>
                <w:szCs w:val="28"/>
                <w:lang w:val="ka-GE"/>
              </w:rPr>
              <w:t xml:space="preserve">აგრეგატი, იმართება </w:t>
            </w:r>
            <w:r w:rsidR="00354AA5">
              <w:rPr>
                <w:rFonts w:ascii="Sylfaen" w:hAnsi="Sylfaen"/>
                <w:szCs w:val="28"/>
                <w:lang w:val="ka-GE"/>
              </w:rPr>
              <w:t>„</w:t>
            </w:r>
            <w:r w:rsidR="005547D4">
              <w:rPr>
                <w:rFonts w:ascii="Sylfaen" w:hAnsi="Sylfaen"/>
                <w:szCs w:val="28"/>
                <w:lang w:val="en-US"/>
              </w:rPr>
              <w:t>Grundfos</w:t>
            </w:r>
            <w:r w:rsidR="00354AA5">
              <w:rPr>
                <w:rFonts w:ascii="Sylfaen" w:hAnsi="Sylfaen"/>
                <w:szCs w:val="28"/>
                <w:lang w:val="ka-GE"/>
              </w:rPr>
              <w:t>“</w:t>
            </w:r>
            <w:r w:rsidR="005547D4">
              <w:rPr>
                <w:rFonts w:ascii="Sylfaen" w:hAnsi="Sylfaen"/>
                <w:szCs w:val="28"/>
                <w:lang w:val="ka-GE"/>
              </w:rPr>
              <w:t xml:space="preserve">_ის მართვის </w:t>
            </w:r>
            <w:r>
              <w:rPr>
                <w:rFonts w:ascii="Sylfaen" w:hAnsi="Sylfaen"/>
                <w:szCs w:val="28"/>
                <w:lang w:val="ka-GE"/>
              </w:rPr>
              <w:t>პანელით</w:t>
            </w:r>
            <w:r w:rsidR="005547D4">
              <w:rPr>
                <w:rFonts w:ascii="Sylfaen" w:hAnsi="Sylfaen"/>
                <w:szCs w:val="28"/>
                <w:lang w:val="ka-GE"/>
              </w:rPr>
              <w:t xml:space="preserve">. </w:t>
            </w:r>
            <w:r w:rsidR="009E5AD4">
              <w:rPr>
                <w:rFonts w:ascii="Sylfaen" w:hAnsi="Sylfaen"/>
                <w:szCs w:val="28"/>
                <w:lang w:val="ka-GE"/>
              </w:rPr>
              <w:t>სისტემა</w:t>
            </w:r>
            <w:r w:rsidR="005547D4">
              <w:rPr>
                <w:rFonts w:ascii="Sylfaen" w:hAnsi="Sylfaen"/>
                <w:szCs w:val="28"/>
                <w:lang w:val="ka-GE"/>
              </w:rPr>
              <w:t xml:space="preserve"> მუშაობს ავტომატურად</w:t>
            </w:r>
            <w:r w:rsidR="00F05404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981EA6">
              <w:rPr>
                <w:rFonts w:ascii="Sylfaen" w:hAnsi="Sylfaen"/>
                <w:szCs w:val="28"/>
                <w:lang w:val="ka-GE"/>
              </w:rPr>
              <w:t xml:space="preserve">ხოლო </w:t>
            </w:r>
            <w:r w:rsidR="009E5AD4">
              <w:rPr>
                <w:rFonts w:ascii="Sylfaen" w:hAnsi="Sylfaen"/>
                <w:szCs w:val="28"/>
                <w:lang w:val="ka-GE"/>
              </w:rPr>
              <w:t>მისი</w:t>
            </w:r>
            <w:r w:rsidR="00F05404">
              <w:rPr>
                <w:rFonts w:ascii="Sylfaen" w:hAnsi="Sylfaen"/>
                <w:szCs w:val="28"/>
                <w:lang w:val="ka-GE"/>
              </w:rPr>
              <w:t xml:space="preserve"> ფუნქცია</w:t>
            </w:r>
            <w:r w:rsidR="00981EA6">
              <w:rPr>
                <w:rFonts w:ascii="Sylfaen" w:hAnsi="Sylfaen"/>
                <w:szCs w:val="28"/>
                <w:lang w:val="ka-GE"/>
              </w:rPr>
              <w:t>,</w:t>
            </w:r>
            <w:r w:rsidR="00843805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981EA6">
              <w:rPr>
                <w:rFonts w:ascii="Sylfaen" w:hAnsi="Sylfaen"/>
                <w:szCs w:val="28"/>
                <w:lang w:val="ka-GE"/>
              </w:rPr>
              <w:t xml:space="preserve">დავალების მიხედვით, </w:t>
            </w:r>
            <w:r>
              <w:rPr>
                <w:rFonts w:ascii="Sylfaen" w:hAnsi="Sylfaen"/>
                <w:szCs w:val="28"/>
                <w:lang w:val="ka-GE"/>
              </w:rPr>
              <w:t>დამწნეხ ქსელში</w:t>
            </w:r>
            <w:r w:rsidR="000472F5">
              <w:rPr>
                <w:rFonts w:ascii="Sylfaen" w:hAnsi="Sylfaen"/>
                <w:szCs w:val="28"/>
                <w:lang w:val="ka-GE"/>
              </w:rPr>
              <w:t xml:space="preserve"> წნევის </w:t>
            </w:r>
            <w:r w:rsidR="00843805">
              <w:rPr>
                <w:rFonts w:ascii="Sylfaen" w:hAnsi="Sylfaen"/>
                <w:szCs w:val="28"/>
                <w:lang w:val="ka-GE"/>
              </w:rPr>
              <w:t>შენარჩუნებაა</w:t>
            </w:r>
            <w:r w:rsidR="00981EA6">
              <w:rPr>
                <w:rFonts w:ascii="Sylfaen" w:hAnsi="Sylfaen"/>
                <w:szCs w:val="28"/>
                <w:lang w:val="ka-GE"/>
              </w:rPr>
              <w:t>.</w:t>
            </w: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სისტემის დასახელება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BF0BBF" w:rsidP="00981EA6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ს/ს</w:t>
            </w:r>
            <w:r w:rsidR="009A0858">
              <w:rPr>
                <w:rFonts w:ascii="Sylfaen" w:hAnsi="Sylfaen"/>
                <w:lang w:val="ka-GE"/>
              </w:rPr>
              <w:t xml:space="preserve"> </w:t>
            </w:r>
            <w:r w:rsidR="00981EA6">
              <w:rPr>
                <w:rFonts w:ascii="Sylfaen" w:hAnsi="Sylfaen"/>
                <w:lang w:val="ka-GE"/>
              </w:rPr>
              <w:t>„გრესი“</w:t>
            </w:r>
            <w:r w:rsidR="001C4FA6" w:rsidRPr="001C4FA6">
              <w:rPr>
                <w:rFonts w:ascii="Sylfaen" w:hAnsi="Sylfaen"/>
                <w:lang w:val="ka-GE"/>
              </w:rPr>
              <w:t>-ში</w:t>
            </w:r>
            <w:r w:rsidR="001C4FA6">
              <w:rPr>
                <w:rFonts w:ascii="Sylfaen" w:hAnsi="Sylfaen"/>
                <w:lang w:val="ka-GE"/>
              </w:rPr>
              <w:t xml:space="preserve"> </w:t>
            </w:r>
            <w:r w:rsidR="001E4A1F">
              <w:rPr>
                <w:rFonts w:ascii="Sylfaen" w:hAnsi="Sylfaen"/>
                <w:lang w:val="ka-GE"/>
              </w:rPr>
              <w:t>მართვის</w:t>
            </w:r>
            <w:r w:rsidR="006E47F9">
              <w:rPr>
                <w:rFonts w:ascii="Sylfaen" w:hAnsi="Sylfaen"/>
                <w:lang w:val="ka-GE"/>
              </w:rPr>
              <w:t xml:space="preserve">ა და </w:t>
            </w:r>
            <w:r w:rsidR="00F41037">
              <w:rPr>
                <w:rFonts w:ascii="Sylfaen" w:hAnsi="Sylfaen"/>
                <w:lang w:val="ka-GE"/>
              </w:rPr>
              <w:t>მონიტორინგის</w:t>
            </w:r>
            <w:r w:rsidR="00F41037" w:rsidRPr="00C46038">
              <w:rPr>
                <w:rFonts w:ascii="Sylfaen" w:hAnsi="Sylfaen"/>
              </w:rPr>
              <w:t xml:space="preserve"> </w:t>
            </w:r>
            <w:r w:rsidR="00EA3E4E">
              <w:rPr>
                <w:rFonts w:ascii="Sylfaen" w:hAnsi="Sylfaen"/>
                <w:lang w:val="ka-GE"/>
              </w:rPr>
              <w:t xml:space="preserve">სისტემის </w:t>
            </w:r>
            <w:r w:rsidR="006E47F9">
              <w:rPr>
                <w:rFonts w:ascii="Sylfaen" w:hAnsi="Sylfaen"/>
                <w:lang w:val="ka-GE"/>
              </w:rPr>
              <w:t>მო</w:t>
            </w:r>
            <w:r w:rsidR="00F41037">
              <w:rPr>
                <w:rFonts w:ascii="Sylfaen" w:hAnsi="Sylfaen"/>
                <w:lang w:val="ka-GE"/>
              </w:rPr>
              <w:t>წყობა</w:t>
            </w:r>
            <w:r w:rsidR="00941F25">
              <w:rPr>
                <w:rFonts w:ascii="Sylfaen" w:hAnsi="Sylfaen"/>
                <w:lang w:val="ka-GE"/>
              </w:rPr>
              <w:t>.</w:t>
            </w: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სისტემის ძირითადი ფუნქციები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7A" w:rsidRPr="00AB6B7A" w:rsidRDefault="00AB6B7A" w:rsidP="00ED15E6">
            <w:pPr>
              <w:pStyle w:val="ListParagraph"/>
              <w:ind w:left="360"/>
              <w:jc w:val="left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მონიტორინგი:</w:t>
            </w:r>
          </w:p>
          <w:p w:rsidR="00AB6B7A" w:rsidRPr="00AB6B7A" w:rsidRDefault="00AB6B7A" w:rsidP="00ED15E6">
            <w:pPr>
              <w:pStyle w:val="ListParagraph"/>
              <w:ind w:left="360"/>
              <w:jc w:val="left"/>
              <w:rPr>
                <w:rFonts w:ascii="Sylfaen" w:hAnsi="Sylfaen"/>
                <w:szCs w:val="28"/>
                <w:lang w:val="ka-GE"/>
              </w:rPr>
            </w:pPr>
          </w:p>
          <w:p w:rsidR="008423F2" w:rsidRPr="0076250C" w:rsidRDefault="0076250C" w:rsidP="001E4A1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შემწოვი და დამწნეხი ქსელის წნევის</w:t>
            </w:r>
            <w:r w:rsidR="00AB6B7A">
              <w:rPr>
                <w:rFonts w:ascii="Sylfaen" w:hAnsi="Sylfaen"/>
                <w:lang w:val="ka-GE"/>
              </w:rPr>
              <w:t>, ასევე წნევის დავალების „</w:t>
            </w:r>
            <w:r w:rsidR="00AB6B7A">
              <w:rPr>
                <w:rFonts w:ascii="Sylfaen" w:hAnsi="Sylfaen"/>
                <w:lang w:val="en-US"/>
              </w:rPr>
              <w:t>Setpoint</w:t>
            </w:r>
            <w:r w:rsidR="00AB6B7A">
              <w:rPr>
                <w:rFonts w:ascii="Sylfaen" w:hAnsi="Sylfaen"/>
                <w:lang w:val="ka-GE"/>
              </w:rPr>
              <w:t xml:space="preserve">“ </w:t>
            </w:r>
            <w:r>
              <w:rPr>
                <w:rFonts w:ascii="Sylfaen" w:hAnsi="Sylfaen"/>
                <w:szCs w:val="28"/>
                <w:lang w:val="ka-GE"/>
              </w:rPr>
              <w:t xml:space="preserve">გამოტანა </w:t>
            </w:r>
            <w:r w:rsidRPr="00BC1B7F">
              <w:rPr>
                <w:rFonts w:ascii="Sylfaen" w:hAnsi="Sylfaen"/>
                <w:szCs w:val="28"/>
              </w:rPr>
              <w:t>GWP-</w:t>
            </w:r>
            <w:r w:rsidRPr="00BC1B7F">
              <w:rPr>
                <w:rFonts w:ascii="Sylfaen" w:hAnsi="Sylfaen"/>
                <w:szCs w:val="28"/>
                <w:lang w:val="ka-GE"/>
              </w:rPr>
              <w:t xml:space="preserve">ს </w:t>
            </w:r>
            <w:r>
              <w:rPr>
                <w:rFonts w:ascii="Sylfaen" w:hAnsi="Sylfaen"/>
                <w:szCs w:val="28"/>
                <w:lang w:val="ka-GE"/>
              </w:rPr>
              <w:t>სერვერზე.</w:t>
            </w:r>
          </w:p>
          <w:p w:rsidR="00800C11" w:rsidRPr="00AD355E" w:rsidRDefault="00800C11" w:rsidP="00ED15E6">
            <w:pPr>
              <w:pStyle w:val="a9"/>
              <w:widowControl w:val="0"/>
              <w:rPr>
                <w:rFonts w:ascii="Sylfaen" w:hAnsi="Sylfaen"/>
                <w:lang w:val="ka-GE"/>
              </w:rPr>
            </w:pPr>
          </w:p>
          <w:p w:rsidR="008423F2" w:rsidRDefault="0076250C" w:rsidP="00ED15E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 w:cs="Sylfaen"/>
                <w:szCs w:val="28"/>
                <w:lang w:val="ka-GE"/>
              </w:rPr>
              <w:t xml:space="preserve">ტუმბო-აგრეგატის </w:t>
            </w:r>
            <w:r w:rsidR="00800C11" w:rsidRPr="00BC1B7F">
              <w:rPr>
                <w:rFonts w:ascii="Sylfaen" w:hAnsi="Sylfaen" w:cs="Sylfaen"/>
                <w:szCs w:val="28"/>
                <w:lang w:val="ka-GE"/>
              </w:rPr>
              <w:t>მართვის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 პროცესიდან მიღებული </w:t>
            </w:r>
            <w:r w:rsidR="00800C11">
              <w:rPr>
                <w:rFonts w:ascii="Sylfaen" w:hAnsi="Sylfaen"/>
                <w:szCs w:val="28"/>
                <w:lang w:val="ka-GE"/>
              </w:rPr>
              <w:t xml:space="preserve">ინფორმაციის 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(ქსელის ძაბვა, სიშირე, ძრავის მდგომარეობა, </w:t>
            </w:r>
            <w:r>
              <w:rPr>
                <w:rFonts w:ascii="Sylfaen" w:hAnsi="Sylfaen"/>
                <w:szCs w:val="28"/>
                <w:lang w:val="ka-GE"/>
              </w:rPr>
              <w:t xml:space="preserve">ჩართულ ძრავების რაოდენობა, 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>გამავალი დენი</w:t>
            </w:r>
            <w:r>
              <w:rPr>
                <w:rFonts w:ascii="Sylfaen" w:hAnsi="Sylfaen"/>
                <w:szCs w:val="28"/>
                <w:lang w:val="ka-GE"/>
              </w:rPr>
              <w:t>,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 მოხმარებული</w:t>
            </w:r>
            <w:r w:rsidR="00800C11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სიმძლავრე, ავარიის შესახებ ინფორმაცია) </w:t>
            </w:r>
            <w:r>
              <w:rPr>
                <w:rFonts w:ascii="Sylfaen" w:hAnsi="Sylfaen"/>
                <w:szCs w:val="28"/>
                <w:lang w:val="ka-GE"/>
              </w:rPr>
              <w:t xml:space="preserve">გამოტანა </w:t>
            </w:r>
            <w:r w:rsidRPr="00BC1B7F">
              <w:rPr>
                <w:rFonts w:ascii="Sylfaen" w:hAnsi="Sylfaen"/>
                <w:szCs w:val="28"/>
              </w:rPr>
              <w:t>GWP-</w:t>
            </w:r>
            <w:r w:rsidRPr="00BC1B7F">
              <w:rPr>
                <w:rFonts w:ascii="Sylfaen" w:hAnsi="Sylfaen"/>
                <w:szCs w:val="28"/>
                <w:lang w:val="ka-GE"/>
              </w:rPr>
              <w:t xml:space="preserve">ს </w:t>
            </w:r>
            <w:r>
              <w:rPr>
                <w:rFonts w:ascii="Sylfaen" w:hAnsi="Sylfaen"/>
                <w:szCs w:val="28"/>
                <w:lang w:val="ka-GE"/>
              </w:rPr>
              <w:t xml:space="preserve">სერვერზე </w:t>
            </w:r>
            <w:r w:rsidR="00800C11">
              <w:rPr>
                <w:rFonts w:ascii="Sylfaen" w:hAnsi="Sylfaen"/>
                <w:szCs w:val="28"/>
                <w:lang w:val="ka-GE"/>
              </w:rPr>
              <w:t>.</w:t>
            </w:r>
          </w:p>
          <w:p w:rsidR="00AD42EB" w:rsidRPr="00AD42EB" w:rsidRDefault="00AD42EB" w:rsidP="00AD42EB">
            <w:pPr>
              <w:pStyle w:val="ListParagraph"/>
              <w:rPr>
                <w:rFonts w:ascii="Sylfaen" w:hAnsi="Sylfaen"/>
                <w:szCs w:val="28"/>
                <w:lang w:val="ka-GE"/>
              </w:rPr>
            </w:pPr>
          </w:p>
          <w:p w:rsidR="00AD42EB" w:rsidRDefault="00AD42EB" w:rsidP="00ED15E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შემწოვი და დამწნეხი ურდულის მდგომარეობა.</w:t>
            </w:r>
          </w:p>
          <w:p w:rsidR="00AB6B7A" w:rsidRPr="001E4A1F" w:rsidRDefault="00AB6B7A" w:rsidP="001E4A1F">
            <w:pPr>
              <w:jc w:val="left"/>
              <w:rPr>
                <w:rFonts w:ascii="Sylfaen" w:hAnsi="Sylfaen"/>
                <w:lang w:val="ka-GE"/>
              </w:rPr>
            </w:pPr>
          </w:p>
          <w:p w:rsidR="00AB6B7A" w:rsidRPr="00AB6B7A" w:rsidRDefault="00AB6B7A" w:rsidP="00ED15E6">
            <w:pPr>
              <w:ind w:left="360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მართვა:</w:t>
            </w:r>
          </w:p>
          <w:p w:rsidR="00AB6B7A" w:rsidRDefault="00AB6B7A" w:rsidP="00ED15E6">
            <w:pPr>
              <w:pStyle w:val="ListParagraph"/>
              <w:jc w:val="left"/>
              <w:rPr>
                <w:rFonts w:ascii="Sylfaen" w:hAnsi="Sylfaen"/>
                <w:lang w:val="ka-GE"/>
              </w:rPr>
            </w:pPr>
          </w:p>
          <w:p w:rsidR="00146C1E" w:rsidRDefault="00146C1E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დისტანციურად, ავტომატური მართვიდან მექანიკურზე გადაყვანა და პირიქით.</w:t>
            </w:r>
          </w:p>
          <w:p w:rsidR="00AB6B7A" w:rsidRDefault="00AB6B7A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მითითებული წნევის დავალების  </w:t>
            </w:r>
            <w:r w:rsidR="00ED15E6">
              <w:rPr>
                <w:rFonts w:ascii="Sylfaen" w:hAnsi="Sylfaen"/>
                <w:lang w:val="ka-GE"/>
              </w:rPr>
              <w:t>ცვლილება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DC65FE" w:rsidRDefault="00DC65FE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ინდივიდუალურად კონკრეტული ტუმბოს </w:t>
            </w:r>
            <w:r w:rsidR="0049053B">
              <w:rPr>
                <w:rFonts w:ascii="Sylfaen" w:hAnsi="Sylfaen"/>
                <w:lang w:val="ka-GE"/>
              </w:rPr>
              <w:t>ამოღ</w:t>
            </w:r>
            <w:r>
              <w:rPr>
                <w:rFonts w:ascii="Sylfaen" w:hAnsi="Sylfaen"/>
                <w:lang w:val="ka-GE"/>
              </w:rPr>
              <w:t>ება მართვიდან ან პირიქით.</w:t>
            </w:r>
          </w:p>
          <w:p w:rsidR="00981EA6" w:rsidRPr="00981EA6" w:rsidRDefault="00AB6B7A" w:rsidP="00981EA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დისტანციურად</w:t>
            </w:r>
            <w:r w:rsidR="00ED15E6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სადგურის</w:t>
            </w:r>
            <w:r w:rsidR="00ED15E6">
              <w:rPr>
                <w:rFonts w:ascii="Sylfaen" w:hAnsi="Sylfaen"/>
                <w:lang w:val="en-US"/>
              </w:rPr>
              <w:t xml:space="preserve"> </w:t>
            </w:r>
            <w:r w:rsidR="00ED15E6">
              <w:rPr>
                <w:rFonts w:ascii="Sylfaen" w:hAnsi="Sylfaen"/>
                <w:lang w:val="ka-GE"/>
              </w:rPr>
              <w:t>ჩართვა/გამორთვა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AB6B7A" w:rsidRDefault="00AB6B7A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დისტანციურად</w:t>
            </w:r>
            <w:r w:rsidR="00ED15E6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მართვის სისტემის </w:t>
            </w:r>
            <w:r w:rsidR="00ED15E6">
              <w:rPr>
                <w:rFonts w:ascii="Sylfaen" w:hAnsi="Sylfaen"/>
                <w:lang w:val="ka-GE"/>
              </w:rPr>
              <w:t xml:space="preserve">გადატვირთვა </w:t>
            </w:r>
            <w:r>
              <w:rPr>
                <w:rFonts w:ascii="Sylfaen" w:hAnsi="Sylfaen"/>
                <w:lang w:val="ka-GE"/>
              </w:rPr>
              <w:t xml:space="preserve"> „</w:t>
            </w:r>
            <w:r w:rsidR="00ED15E6">
              <w:rPr>
                <w:rFonts w:ascii="Sylfaen" w:hAnsi="Sylfaen"/>
                <w:lang w:val="en-US"/>
              </w:rPr>
              <w:t>Reset</w:t>
            </w:r>
            <w:r>
              <w:rPr>
                <w:rFonts w:ascii="Sylfaen" w:hAnsi="Sylfaen"/>
                <w:lang w:val="ka-GE"/>
              </w:rPr>
              <w:t>“.</w:t>
            </w:r>
          </w:p>
          <w:p w:rsidR="00981EA6" w:rsidRPr="00077380" w:rsidRDefault="00981EA6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 მართვადი ურდულების დაკეტვა/</w:t>
            </w:r>
            <w:r w:rsidR="00146C1E">
              <w:rPr>
                <w:rFonts w:ascii="Sylfaen" w:hAnsi="Sylfaen"/>
                <w:lang w:val="ka-GE"/>
              </w:rPr>
              <w:t>გაღ</w:t>
            </w:r>
            <w:r>
              <w:rPr>
                <w:rFonts w:ascii="Sylfaen" w:hAnsi="Sylfaen"/>
                <w:lang w:val="ka-GE"/>
              </w:rPr>
              <w:t>ება</w:t>
            </w:r>
            <w:r w:rsidR="009E4EFD">
              <w:rPr>
                <w:rFonts w:ascii="Sylfaen" w:hAnsi="Sylfaen"/>
                <w:lang w:val="en-US"/>
              </w:rPr>
              <w:t>.</w:t>
            </w:r>
          </w:p>
          <w:p w:rsidR="00A95C72" w:rsidRDefault="00A95C72" w:rsidP="00ED15E6">
            <w:pPr>
              <w:pStyle w:val="a9"/>
              <w:widowControl w:val="0"/>
              <w:ind w:left="360"/>
              <w:rPr>
                <w:rFonts w:ascii="Sylfaen" w:hAnsi="Sylfaen"/>
              </w:rPr>
            </w:pPr>
          </w:p>
          <w:p w:rsidR="009014E6" w:rsidRDefault="009014E6" w:rsidP="00981EA6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შენიშვნა: </w:t>
            </w:r>
            <w:r w:rsidR="001E4A1F">
              <w:rPr>
                <w:rFonts w:ascii="Sylfaen" w:hAnsi="Sylfaen"/>
                <w:lang w:val="ka-GE"/>
              </w:rPr>
              <w:t xml:space="preserve">ინფორმაციის გადმოცემა, </w:t>
            </w:r>
            <w:r w:rsidRPr="00BC1B7F">
              <w:rPr>
                <w:rFonts w:ascii="Sylfaen" w:hAnsi="Sylfaen"/>
                <w:szCs w:val="28"/>
              </w:rPr>
              <w:t>GWP-</w:t>
            </w:r>
            <w:r w:rsidRPr="00BC1B7F">
              <w:rPr>
                <w:rFonts w:ascii="Sylfaen" w:hAnsi="Sylfaen"/>
                <w:szCs w:val="28"/>
                <w:lang w:val="ka-GE"/>
              </w:rPr>
              <w:t xml:space="preserve">ს 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 w:rsidRPr="00D81719">
              <w:rPr>
                <w:rFonts w:ascii="Sylfaen" w:hAnsi="Sylfaen"/>
              </w:rPr>
              <w:t>მონაცემთა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81719">
              <w:rPr>
                <w:rFonts w:ascii="Sylfaen" w:hAnsi="Sylfaen"/>
              </w:rPr>
              <w:lastRenderedPageBreak/>
              <w:t>ბაზაში</w:t>
            </w:r>
            <w:r w:rsidR="001E4A1F">
              <w:rPr>
                <w:rFonts w:ascii="Sylfaen" w:hAnsi="Sylfaen"/>
              </w:rPr>
              <w:t>, უნდა მოხდეს რეალურ დროში.</w:t>
            </w: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 w:rsidP="004B419D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ობიექტზე </w:t>
            </w:r>
            <w:r w:rsidR="004B419D">
              <w:rPr>
                <w:rFonts w:ascii="Sylfaen" w:hAnsi="Sylfaen"/>
              </w:rPr>
              <w:t>არსებული მოწყობილობები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AC71AC" w:rsidP="00ED15E6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სადგურში </w:t>
            </w:r>
            <w:r w:rsidR="004B419D">
              <w:rPr>
                <w:rFonts w:ascii="Sylfaen" w:hAnsi="Sylfaen"/>
                <w:lang w:val="ka-GE"/>
              </w:rPr>
              <w:t>დამონტაჟებულია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354AA5">
              <w:rPr>
                <w:rFonts w:ascii="Sylfaen" w:hAnsi="Sylfaen"/>
                <w:lang w:val="ka-GE"/>
              </w:rPr>
              <w:t>„</w:t>
            </w:r>
            <w:r>
              <w:rPr>
                <w:rFonts w:ascii="Sylfaen" w:hAnsi="Sylfaen"/>
                <w:szCs w:val="28"/>
                <w:lang w:val="en-US"/>
              </w:rPr>
              <w:t>Grundfos</w:t>
            </w:r>
            <w:r w:rsidR="00354AA5">
              <w:rPr>
                <w:rFonts w:ascii="Sylfaen" w:hAnsi="Sylfaen"/>
                <w:szCs w:val="28"/>
                <w:lang w:val="ka-GE"/>
              </w:rPr>
              <w:t>“</w:t>
            </w:r>
            <w:r>
              <w:rPr>
                <w:rFonts w:ascii="Sylfaen" w:hAnsi="Sylfaen"/>
                <w:szCs w:val="28"/>
                <w:lang w:val="ka-GE"/>
              </w:rPr>
              <w:t>_ის ბუსტერული ტუმბოების მართვის სისტემა.</w:t>
            </w:r>
          </w:p>
        </w:tc>
      </w:tr>
      <w:tr w:rsidR="00800C11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შემსრულებელი მოწყობილობები </w:t>
            </w:r>
          </w:p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11" w:rsidRPr="001E4A1F" w:rsidRDefault="001E4A1F" w:rsidP="00ED15E6">
            <w:pPr>
              <w:pStyle w:val="a9"/>
              <w:widowControl w:val="0"/>
              <w:ind w:left="72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PLC/RTU </w:t>
            </w:r>
          </w:p>
        </w:tc>
      </w:tr>
      <w:tr w:rsidR="00800C11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შესასრულებელი სამუშაოების შამონათვალი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D7" w:rsidRPr="001F7ED7" w:rsidRDefault="001F7ED7" w:rsidP="001F7ED7">
            <w:pPr>
              <w:pStyle w:val="a9"/>
              <w:widowControl w:val="0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 w:rsidRPr="001F7ED7">
              <w:rPr>
                <w:rFonts w:ascii="Sylfaen" w:hAnsi="Sylfaen"/>
                <w:lang w:val="ka-GE"/>
              </w:rPr>
              <w:t xml:space="preserve">სადგურში დამონტაჟებული „Grundfos“_ის ბუსტერული ტუმბოების მართვის სისტემის ინტეგრაცია დისტანციური მართვისა და მონიტორინგის სისტემასთან.  </w:t>
            </w:r>
          </w:p>
          <w:p w:rsidR="001F7ED7" w:rsidRPr="001F7ED7" w:rsidRDefault="001F7ED7" w:rsidP="001F7ED7">
            <w:pPr>
              <w:pStyle w:val="a9"/>
              <w:widowControl w:val="0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 w:rsidRPr="001F7ED7">
              <w:rPr>
                <w:rFonts w:ascii="Sylfaen" w:hAnsi="Sylfaen"/>
                <w:lang w:val="ka-GE"/>
              </w:rPr>
              <w:t xml:space="preserve">დამონტაჟდეს </w:t>
            </w:r>
            <w:bookmarkStart w:id="0" w:name="_GoBack"/>
            <w:bookmarkEnd w:id="0"/>
            <w:r w:rsidRPr="001F7ED7">
              <w:rPr>
                <w:rFonts w:ascii="Sylfaen" w:hAnsi="Sylfaen"/>
                <w:lang w:val="ka-GE"/>
              </w:rPr>
              <w:t>შემწოვ და დამწნეხ კოლექტორზე ელექტრო მართვადი ურდული.</w:t>
            </w:r>
          </w:p>
          <w:p w:rsidR="00800C11" w:rsidRDefault="00800C11" w:rsidP="00ED15E6">
            <w:pPr>
              <w:pStyle w:val="a9"/>
              <w:widowControl w:val="0"/>
              <w:ind w:left="720"/>
              <w:rPr>
                <w:rFonts w:ascii="Sylfaen" w:hAnsi="Sylfaen"/>
              </w:rPr>
            </w:pPr>
          </w:p>
        </w:tc>
      </w:tr>
      <w:tr w:rsidR="00800C11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სპეციალური მოთხოვნები</w:t>
            </w:r>
          </w:p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11" w:rsidRPr="004B7213" w:rsidRDefault="007F4185" w:rsidP="00ED15E6">
            <w:pPr>
              <w:pStyle w:val="a9"/>
              <w:widowControl w:val="0"/>
              <w:numPr>
                <w:ilvl w:val="0"/>
                <w:numId w:val="8"/>
              </w:numPr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 xml:space="preserve">ინფორმაციის </w:t>
            </w:r>
            <w:r w:rsidR="008645D7">
              <w:rPr>
                <w:rFonts w:ascii="Sylfaen" w:hAnsi="Sylfaen"/>
                <w:szCs w:val="28"/>
                <w:lang w:val="ka-GE"/>
              </w:rPr>
              <w:t>მიმოცვლა</w:t>
            </w:r>
            <w:r w:rsidR="00A27571">
              <w:rPr>
                <w:rFonts w:ascii="Sylfaen" w:hAnsi="Sylfaen"/>
                <w:szCs w:val="28"/>
                <w:lang w:val="ka-GE"/>
              </w:rPr>
              <w:t>,</w:t>
            </w:r>
            <w:r w:rsidR="004B419D">
              <w:rPr>
                <w:rFonts w:ascii="Sylfaen" w:hAnsi="Sylfaen"/>
                <w:szCs w:val="28"/>
                <w:lang w:val="ka-GE"/>
              </w:rPr>
              <w:t xml:space="preserve"> უნდა მოხდეს</w:t>
            </w:r>
            <w:r w:rsidR="00A27571">
              <w:rPr>
                <w:rFonts w:ascii="Sylfaen" w:hAnsi="Sylfaen"/>
                <w:szCs w:val="28"/>
                <w:lang w:val="ka-GE"/>
              </w:rPr>
              <w:t xml:space="preserve"> ოპტკურ </w:t>
            </w:r>
            <w:r w:rsidR="003A6B80">
              <w:rPr>
                <w:rFonts w:ascii="Sylfaen" w:hAnsi="Sylfaen"/>
                <w:szCs w:val="28"/>
                <w:lang w:val="ka-GE"/>
              </w:rPr>
              <w:t>ბოჭ</w:t>
            </w:r>
            <w:r w:rsidR="00A27571">
              <w:rPr>
                <w:rFonts w:ascii="Sylfaen" w:hAnsi="Sylfaen"/>
                <w:szCs w:val="28"/>
                <w:lang w:val="ka-GE"/>
              </w:rPr>
              <w:t xml:space="preserve">კოვანი </w:t>
            </w:r>
            <w:r w:rsidR="002E32BB">
              <w:rPr>
                <w:rFonts w:ascii="Sylfaen" w:hAnsi="Sylfaen"/>
                <w:szCs w:val="28"/>
                <w:lang w:val="ka-GE"/>
              </w:rPr>
              <w:t xml:space="preserve">კავშირის </w:t>
            </w:r>
            <w:r w:rsidR="00A27571">
              <w:rPr>
                <w:rFonts w:ascii="Sylfaen" w:hAnsi="Sylfaen"/>
                <w:szCs w:val="28"/>
                <w:lang w:val="ka-GE"/>
              </w:rPr>
              <w:t>მეშვეობით, ნაცვლად</w:t>
            </w:r>
            <w:r w:rsidR="00601F99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A27571">
              <w:rPr>
                <w:rFonts w:ascii="Sylfaen" w:hAnsi="Sylfaen"/>
                <w:szCs w:val="28"/>
                <w:lang w:val="ka-GE"/>
              </w:rPr>
              <w:t>ფიჭვური კავშირისა.</w:t>
            </w:r>
            <w:r w:rsidR="004B419D">
              <w:rPr>
                <w:rFonts w:ascii="Sylfaen" w:hAnsi="Sylfaen"/>
                <w:szCs w:val="28"/>
                <w:lang w:val="ka-GE"/>
              </w:rPr>
              <w:t xml:space="preserve"> </w:t>
            </w:r>
            <w:r>
              <w:rPr>
                <w:rFonts w:ascii="Sylfaen" w:hAnsi="Sylfaen"/>
                <w:szCs w:val="28"/>
                <w:lang w:val="en-US"/>
              </w:rPr>
              <w:t xml:space="preserve"> </w:t>
            </w:r>
          </w:p>
          <w:p w:rsidR="004B7213" w:rsidRPr="004B7213" w:rsidRDefault="004B7213" w:rsidP="008D1AEC">
            <w:pPr>
              <w:pStyle w:val="a9"/>
              <w:widowControl w:val="0"/>
              <w:numPr>
                <w:ilvl w:val="0"/>
                <w:numId w:val="8"/>
              </w:numPr>
              <w:rPr>
                <w:rFonts w:ascii="Sylfaen" w:hAnsi="Sylfaen"/>
                <w:szCs w:val="28"/>
                <w:lang w:val="ka-GE"/>
              </w:rPr>
            </w:pPr>
            <w:r w:rsidRPr="004B7213">
              <w:rPr>
                <w:rFonts w:ascii="Sylfaen" w:hAnsi="Sylfaen"/>
                <w:szCs w:val="28"/>
                <w:lang w:val="ka-GE"/>
              </w:rPr>
              <w:t xml:space="preserve">მართვის </w:t>
            </w:r>
            <w:r w:rsidR="008D1AEC">
              <w:rPr>
                <w:rFonts w:ascii="Sylfaen" w:hAnsi="Sylfaen"/>
                <w:szCs w:val="28"/>
                <w:lang w:val="ka-GE"/>
              </w:rPr>
              <w:t>სისტემის</w:t>
            </w:r>
            <w:r w:rsidR="008645D7">
              <w:rPr>
                <w:rFonts w:ascii="Sylfaen" w:hAnsi="Sylfaen"/>
                <w:szCs w:val="28"/>
                <w:lang w:val="ka-GE"/>
              </w:rPr>
              <w:t>,</w:t>
            </w:r>
            <w:r w:rsidR="008D1AEC">
              <w:rPr>
                <w:rFonts w:ascii="Sylfaen" w:hAnsi="Sylfaen"/>
                <w:szCs w:val="28"/>
                <w:lang w:val="ka-GE"/>
              </w:rPr>
              <w:t xml:space="preserve"> ძირითად მმართველ მოწყობილობად</w:t>
            </w:r>
            <w:r w:rsidR="008645D7">
              <w:rPr>
                <w:rFonts w:ascii="Sylfaen" w:hAnsi="Sylfaen"/>
                <w:szCs w:val="28"/>
                <w:lang w:val="ka-GE"/>
              </w:rPr>
              <w:t>,</w:t>
            </w:r>
            <w:r w:rsidR="008D1AEC">
              <w:rPr>
                <w:rFonts w:ascii="Sylfaen" w:hAnsi="Sylfaen"/>
                <w:szCs w:val="28"/>
                <w:lang w:val="ka-GE"/>
              </w:rPr>
              <w:t xml:space="preserve"> გამოყენებულ უნდა იქნას </w:t>
            </w:r>
            <w:r w:rsidR="00CD461B">
              <w:rPr>
                <w:rFonts w:ascii="Sylfaen" w:hAnsi="Sylfaen"/>
                <w:szCs w:val="28"/>
                <w:lang w:val="ka-GE"/>
              </w:rPr>
              <w:t xml:space="preserve">კომპანია </w:t>
            </w:r>
            <w:r w:rsidR="008D1AEC">
              <w:rPr>
                <w:rFonts w:ascii="Sylfaen" w:hAnsi="Sylfaen"/>
                <w:szCs w:val="28"/>
                <w:lang w:val="en-US"/>
              </w:rPr>
              <w:t>“</w:t>
            </w:r>
            <w:r w:rsidR="008D1AEC">
              <w:rPr>
                <w:rFonts w:ascii="Sylfaen" w:hAnsi="Sylfaen"/>
                <w:szCs w:val="28"/>
                <w:lang w:val="ka-GE"/>
              </w:rPr>
              <w:t>L</w:t>
            </w:r>
            <w:r w:rsidR="008D1AEC">
              <w:rPr>
                <w:rFonts w:ascii="Sylfaen" w:hAnsi="Sylfaen"/>
                <w:szCs w:val="28"/>
                <w:lang w:val="en-US"/>
              </w:rPr>
              <w:t>ACROIX</w:t>
            </w:r>
            <w:r w:rsidR="008D1AEC">
              <w:rPr>
                <w:rFonts w:ascii="Sylfaen" w:hAnsi="Sylfaen"/>
                <w:szCs w:val="28"/>
                <w:lang w:val="ka-GE"/>
              </w:rPr>
              <w:t>“</w:t>
            </w:r>
            <w:r w:rsidR="008D1AEC">
              <w:rPr>
                <w:rFonts w:ascii="Sylfaen" w:hAnsi="Sylfaen"/>
                <w:szCs w:val="28"/>
                <w:lang w:val="en-US"/>
              </w:rPr>
              <w:t xml:space="preserve"> –</w:t>
            </w:r>
            <w:r w:rsidR="008D1AEC">
              <w:rPr>
                <w:rFonts w:ascii="Sylfaen" w:hAnsi="Sylfaen"/>
                <w:szCs w:val="28"/>
                <w:lang w:val="ka-GE"/>
              </w:rPr>
              <w:t xml:space="preserve">ის </w:t>
            </w:r>
            <w:r w:rsidR="00AD42EB">
              <w:rPr>
                <w:rFonts w:ascii="Sylfaen" w:hAnsi="Sylfaen"/>
                <w:szCs w:val="28"/>
                <w:lang w:val="ka-GE"/>
              </w:rPr>
              <w:t xml:space="preserve"> ან „</w:t>
            </w:r>
            <w:r w:rsidR="00AD42EB">
              <w:rPr>
                <w:rFonts w:ascii="Sylfaen" w:hAnsi="Sylfaen"/>
                <w:szCs w:val="28"/>
                <w:lang w:val="en-US"/>
              </w:rPr>
              <w:t>MICROCOM</w:t>
            </w:r>
            <w:r w:rsidR="00AD42EB">
              <w:rPr>
                <w:rFonts w:ascii="Sylfaen" w:hAnsi="Sylfaen"/>
                <w:szCs w:val="28"/>
                <w:lang w:val="ka-GE"/>
              </w:rPr>
              <w:t>“</w:t>
            </w:r>
            <w:r w:rsidR="00AD42EB">
              <w:rPr>
                <w:rFonts w:ascii="Sylfaen" w:hAnsi="Sylfaen"/>
                <w:szCs w:val="28"/>
                <w:lang w:val="en-US"/>
              </w:rPr>
              <w:t xml:space="preserve">-is </w:t>
            </w:r>
            <w:r w:rsidR="008D1AEC">
              <w:rPr>
                <w:rFonts w:ascii="Sylfaen" w:hAnsi="Sylfaen"/>
                <w:szCs w:val="28"/>
                <w:lang w:val="ka-GE"/>
              </w:rPr>
              <w:t>მიერ წარმოებული პროდუქტი</w:t>
            </w:r>
            <w:r w:rsidR="008D1AEC">
              <w:rPr>
                <w:rFonts w:ascii="Sylfaen" w:hAnsi="Sylfaen"/>
                <w:szCs w:val="28"/>
                <w:lang w:val="en-US"/>
              </w:rPr>
              <w:t xml:space="preserve"> </w:t>
            </w:r>
            <w:r w:rsidR="008D1AEC">
              <w:rPr>
                <w:rFonts w:ascii="Sylfaen" w:hAnsi="Sylfaen"/>
                <w:szCs w:val="28"/>
                <w:lang w:val="ka-GE"/>
              </w:rPr>
              <w:t>(</w:t>
            </w:r>
            <w:r w:rsidR="008D1AEC">
              <w:rPr>
                <w:rFonts w:ascii="Sylfaen" w:hAnsi="Sylfaen"/>
                <w:szCs w:val="28"/>
                <w:lang w:val="en-US"/>
              </w:rPr>
              <w:t>PLC/RTU</w:t>
            </w:r>
            <w:r w:rsidR="00CD461B">
              <w:rPr>
                <w:rFonts w:ascii="Sylfaen" w:hAnsi="Sylfaen"/>
                <w:szCs w:val="28"/>
                <w:lang w:val="en-US"/>
              </w:rPr>
              <w:t>, Analog and Digital IO Modules</w:t>
            </w:r>
            <w:r w:rsidR="008D1AEC">
              <w:rPr>
                <w:rFonts w:ascii="Sylfaen" w:hAnsi="Sylfaen"/>
                <w:szCs w:val="28"/>
                <w:lang w:val="ka-GE"/>
              </w:rPr>
              <w:t>).</w:t>
            </w:r>
          </w:p>
          <w:p w:rsidR="004B7213" w:rsidRPr="005A0FF0" w:rsidRDefault="004B7213" w:rsidP="004B7213">
            <w:pPr>
              <w:pStyle w:val="a9"/>
              <w:widowControl w:val="0"/>
              <w:ind w:left="720"/>
              <w:rPr>
                <w:rFonts w:ascii="Sylfaen" w:hAnsi="Sylfaen"/>
              </w:rPr>
            </w:pPr>
            <w:r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noProof/>
                <w:color w:val="5F6368"/>
                <w:sz w:val="21"/>
                <w:szCs w:val="21"/>
                <w:shd w:val="clear" w:color="auto" w:fill="FFFFFF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F0D6F4D" wp14:editId="1173A522">
                  <wp:simplePos x="0" y="0"/>
                  <wp:positionH relativeFrom="column">
                    <wp:posOffset>1895861</wp:posOffset>
                  </wp:positionH>
                  <wp:positionV relativeFrom="paragraph">
                    <wp:posOffset>128905</wp:posOffset>
                  </wp:positionV>
                  <wp:extent cx="1033145" cy="429260"/>
                  <wp:effectExtent l="0" t="0" r="0" b="8890"/>
                  <wp:wrapTight wrapText="bothSides">
                    <wp:wrapPolygon edited="0">
                      <wp:start x="0" y="0"/>
                      <wp:lineTo x="0" y="21089"/>
                      <wp:lineTo x="21109" y="21089"/>
                      <wp:lineTo x="211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FF0">
              <w:rPr>
                <w:rFonts w:ascii="Sylfaen" w:hAnsi="Sylfaen"/>
                <w:szCs w:val="28"/>
                <w:lang w:val="ka-GE"/>
              </w:rPr>
              <w:t xml:space="preserve"> </w:t>
            </w:r>
          </w:p>
          <w:p w:rsidR="004B7213" w:rsidRPr="005D3970" w:rsidRDefault="004B7213" w:rsidP="004B7213">
            <w:pPr>
              <w:pStyle w:val="a9"/>
              <w:widowControl w:val="0"/>
              <w:numPr>
                <w:ilvl w:val="0"/>
                <w:numId w:val="10"/>
              </w:num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SOFREL</w:t>
            </w:r>
            <w:r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</w:p>
          <w:p w:rsidR="00AD42EB" w:rsidRPr="00AD42EB" w:rsidRDefault="00AD42EB" w:rsidP="00AD42EB">
            <w:pPr>
              <w:widowControl w:val="0"/>
              <w:suppressLineNumbers/>
              <w:spacing w:before="0" w:after="28"/>
              <w:jc w:val="left"/>
              <w:rPr>
                <w:rFonts w:asciiTheme="minorHAnsi" w:hAnsiTheme="minorHAnsi" w:cs="Arial"/>
                <w:b/>
                <w:bCs/>
                <w:color w:val="5F6368"/>
                <w:sz w:val="21"/>
                <w:szCs w:val="21"/>
                <w:shd w:val="clear" w:color="auto" w:fill="FFFFFF"/>
                <w:lang w:val="ka-GE"/>
              </w:rPr>
            </w:pPr>
            <w:r w:rsidRPr="00AD42EB">
              <w:rPr>
                <w:rFonts w:ascii="Arial" w:hAnsi="Arial" w:cs="Arial"/>
                <w:b/>
                <w:bCs/>
                <w:noProof/>
                <w:color w:val="5F6368"/>
                <w:sz w:val="21"/>
                <w:szCs w:val="21"/>
                <w:shd w:val="clear" w:color="auto" w:fill="FFFFFF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C6BFD1D" wp14:editId="25D9F7A3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122555</wp:posOffset>
                  </wp:positionV>
                  <wp:extent cx="866140" cy="6496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42EB" w:rsidRPr="00AD42EB" w:rsidRDefault="00AD42EB" w:rsidP="00AD42EB">
            <w:pPr>
              <w:widowControl w:val="0"/>
              <w:suppressLineNumbers/>
              <w:spacing w:before="0" w:after="28"/>
              <w:jc w:val="left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</w:p>
          <w:p w:rsidR="00AD42EB" w:rsidRPr="00AD42EB" w:rsidRDefault="00AD42EB" w:rsidP="00AD42EB">
            <w:pPr>
              <w:widowControl w:val="0"/>
              <w:numPr>
                <w:ilvl w:val="0"/>
                <w:numId w:val="10"/>
              </w:numPr>
              <w:suppressLineNumbers/>
              <w:spacing w:before="0" w:after="28"/>
              <w:jc w:val="left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  <w:r w:rsidRPr="00AD42EB"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>MICROCOM</w:t>
            </w:r>
          </w:p>
          <w:p w:rsidR="00AD42EB" w:rsidRPr="00AD42EB" w:rsidRDefault="00AD42EB" w:rsidP="00AD42EB">
            <w:pPr>
              <w:widowControl w:val="0"/>
              <w:suppressLineNumbers/>
              <w:spacing w:before="0" w:after="28"/>
              <w:ind w:left="720"/>
              <w:jc w:val="left"/>
              <w:rPr>
                <w:rFonts w:ascii="Sylfaen" w:hAnsi="Sylfaen"/>
              </w:rPr>
            </w:pPr>
          </w:p>
          <w:p w:rsidR="007F4185" w:rsidRDefault="007F4185" w:rsidP="007F4185">
            <w:pPr>
              <w:pStyle w:val="a9"/>
              <w:widowControl w:val="0"/>
              <w:jc w:val="center"/>
              <w:rPr>
                <w:rFonts w:ascii="Sylfaen" w:hAnsi="Sylfaen"/>
              </w:rPr>
            </w:pPr>
          </w:p>
        </w:tc>
      </w:tr>
    </w:tbl>
    <w:p w:rsidR="00A95C72" w:rsidRPr="0076250C" w:rsidRDefault="00A95C72">
      <w:pPr>
        <w:rPr>
          <w:rFonts w:ascii="Sylfaen" w:hAnsi="Sylfaen"/>
          <w:lang w:val="en-US"/>
        </w:rPr>
      </w:pPr>
    </w:p>
    <w:sectPr w:rsidR="00A95C72" w:rsidRPr="0076250C">
      <w:pgSz w:w="11906" w:h="16838"/>
      <w:pgMar w:top="907" w:right="850" w:bottom="907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4549"/>
    <w:multiLevelType w:val="hybridMultilevel"/>
    <w:tmpl w:val="015692DE"/>
    <w:lvl w:ilvl="0" w:tplc="F88EF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1806B99"/>
    <w:multiLevelType w:val="hybridMultilevel"/>
    <w:tmpl w:val="357080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93A4981"/>
    <w:multiLevelType w:val="multilevel"/>
    <w:tmpl w:val="52D07F28"/>
    <w:lvl w:ilvl="0">
      <w:start w:val="1"/>
      <w:numFmt w:val="decimal"/>
      <w:pStyle w:val="Heading1"/>
      <w:suff w:val="nothing"/>
      <w:lvlText w:val="%1. 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%1.%2. 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suff w:val="nothing"/>
      <w:lvlText w:val="%1.%2.%3.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suff w:val="nothing"/>
      <w:lvlText w:val="%1.%2.%3.%4.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suff w:val="nothing"/>
      <w:lvlText w:val="%1.%2.%3.%4.%5.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1.%2.%3.%4.%5.%6.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1.%2.%3.%4.%5.%6.%7.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1.%2.%3.%4.%5.%6.%7.%8.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1.%2.%3.%4.%5.%6.%7.%8.%9. 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2117204"/>
    <w:multiLevelType w:val="hybridMultilevel"/>
    <w:tmpl w:val="CADE6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5E6E"/>
    <w:multiLevelType w:val="hybridMultilevel"/>
    <w:tmpl w:val="57E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B04A0"/>
    <w:multiLevelType w:val="hybridMultilevel"/>
    <w:tmpl w:val="3AAC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040A1"/>
    <w:multiLevelType w:val="hybridMultilevel"/>
    <w:tmpl w:val="57E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4C10"/>
    <w:multiLevelType w:val="hybridMultilevel"/>
    <w:tmpl w:val="EF44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3E74C8"/>
    <w:multiLevelType w:val="hybridMultilevel"/>
    <w:tmpl w:val="62606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31B80"/>
    <w:multiLevelType w:val="hybridMultilevel"/>
    <w:tmpl w:val="6668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2"/>
    <w:rsid w:val="00022AEC"/>
    <w:rsid w:val="000472F5"/>
    <w:rsid w:val="000C0142"/>
    <w:rsid w:val="000F0CC0"/>
    <w:rsid w:val="001041FF"/>
    <w:rsid w:val="00134CE4"/>
    <w:rsid w:val="00146C1E"/>
    <w:rsid w:val="00167DE2"/>
    <w:rsid w:val="001A3B74"/>
    <w:rsid w:val="001C4FA6"/>
    <w:rsid w:val="001C5EB1"/>
    <w:rsid w:val="001E4A1F"/>
    <w:rsid w:val="001F7ED7"/>
    <w:rsid w:val="002E32BB"/>
    <w:rsid w:val="002F577D"/>
    <w:rsid w:val="003504B3"/>
    <w:rsid w:val="00354AA5"/>
    <w:rsid w:val="003A6B80"/>
    <w:rsid w:val="004643B2"/>
    <w:rsid w:val="0049053B"/>
    <w:rsid w:val="004B419D"/>
    <w:rsid w:val="004B7213"/>
    <w:rsid w:val="005547D4"/>
    <w:rsid w:val="005B7A83"/>
    <w:rsid w:val="005F7C8B"/>
    <w:rsid w:val="00601F99"/>
    <w:rsid w:val="00627B90"/>
    <w:rsid w:val="006B4711"/>
    <w:rsid w:val="006E47F9"/>
    <w:rsid w:val="0076250C"/>
    <w:rsid w:val="007B0715"/>
    <w:rsid w:val="007F4185"/>
    <w:rsid w:val="00800C11"/>
    <w:rsid w:val="008423F2"/>
    <w:rsid w:val="00843805"/>
    <w:rsid w:val="008630CD"/>
    <w:rsid w:val="008645D7"/>
    <w:rsid w:val="008D1AEC"/>
    <w:rsid w:val="008E03DE"/>
    <w:rsid w:val="009014E6"/>
    <w:rsid w:val="00911D26"/>
    <w:rsid w:val="00941F25"/>
    <w:rsid w:val="00981EA6"/>
    <w:rsid w:val="009A0858"/>
    <w:rsid w:val="009E4EFD"/>
    <w:rsid w:val="009E5AD4"/>
    <w:rsid w:val="00A11635"/>
    <w:rsid w:val="00A2410B"/>
    <w:rsid w:val="00A27571"/>
    <w:rsid w:val="00A4759F"/>
    <w:rsid w:val="00A95C72"/>
    <w:rsid w:val="00AA3B2A"/>
    <w:rsid w:val="00AB5A4C"/>
    <w:rsid w:val="00AB6B7A"/>
    <w:rsid w:val="00AC71AC"/>
    <w:rsid w:val="00AD42EB"/>
    <w:rsid w:val="00AF3163"/>
    <w:rsid w:val="00B42811"/>
    <w:rsid w:val="00B67A75"/>
    <w:rsid w:val="00BF0BBF"/>
    <w:rsid w:val="00C26059"/>
    <w:rsid w:val="00CD461B"/>
    <w:rsid w:val="00CE3A03"/>
    <w:rsid w:val="00D86AA3"/>
    <w:rsid w:val="00D87BC4"/>
    <w:rsid w:val="00DC65FE"/>
    <w:rsid w:val="00EA3E4E"/>
    <w:rsid w:val="00EB014F"/>
    <w:rsid w:val="00ED15E6"/>
    <w:rsid w:val="00F05404"/>
    <w:rsid w:val="00F0781E"/>
    <w:rsid w:val="00F25B69"/>
    <w:rsid w:val="00F41037"/>
    <w:rsid w:val="00F44A80"/>
    <w:rsid w:val="00F67035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E5E57-BA43-45AF-B390-035385CC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ejaVu Sans" w:hAnsi="Arial" w:cs="Tahoma"/>
        <w:kern w:val="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before="57" w:after="57" w:line="264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BodyText"/>
    <w:qFormat/>
    <w:pPr>
      <w:numPr>
        <w:numId w:val="1"/>
      </w:numPr>
      <w:spacing w:before="340" w:after="113"/>
      <w:outlineLvl w:val="0"/>
    </w:pPr>
    <w:rPr>
      <w:b/>
      <w:bCs/>
      <w:caps/>
      <w:sz w:val="28"/>
      <w:szCs w:val="32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spacing w:before="227" w:after="113"/>
      <w:outlineLvl w:val="1"/>
    </w:pPr>
    <w:rPr>
      <w:b/>
      <w:bCs/>
      <w:iCs/>
      <w:sz w:val="26"/>
    </w:rPr>
  </w:style>
  <w:style w:type="paragraph" w:styleId="Heading3">
    <w:name w:val="heading 3"/>
    <w:basedOn w:val="Title"/>
    <w:next w:val="BodyText"/>
    <w:qFormat/>
    <w:pPr>
      <w:numPr>
        <w:ilvl w:val="2"/>
        <w:numId w:val="1"/>
      </w:numPr>
      <w:spacing w:before="227" w:after="113"/>
      <w:outlineLvl w:val="2"/>
    </w:pPr>
    <w:rPr>
      <w:b/>
      <w:bCs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70" w:after="113"/>
      <w:outlineLvl w:val="3"/>
    </w:pPr>
    <w:rPr>
      <w:b/>
      <w:bCs/>
      <w:i/>
      <w:iCs/>
      <w:szCs w:val="24"/>
    </w:rPr>
  </w:style>
  <w:style w:type="paragraph" w:styleId="Heading5">
    <w:name w:val="heading 5"/>
    <w:basedOn w:val="Title"/>
    <w:next w:val="BodyText"/>
    <w:qFormat/>
    <w:pPr>
      <w:numPr>
        <w:ilvl w:val="4"/>
        <w:numId w:val="1"/>
      </w:numPr>
      <w:spacing w:before="113" w:after="113"/>
      <w:outlineLvl w:val="4"/>
    </w:pPr>
    <w:rPr>
      <w:bCs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qFormat/>
    <w:rPr>
      <w:rFonts w:ascii="Liberation Serif" w:hAnsi="Liberation Serif"/>
      <w:sz w:val="16"/>
    </w:rPr>
  </w:style>
  <w:style w:type="character" w:customStyle="1" w:styleId="a0">
    <w:name w:val="Маркеры"/>
    <w:qFormat/>
    <w:rPr>
      <w:rFonts w:ascii="OpenSymbol" w:eastAsia="OpenSymbol" w:hAnsi="OpenSymbol" w:cs="OpenSymbol"/>
    </w:rPr>
  </w:style>
  <w:style w:type="character" w:customStyle="1" w:styleId="a1">
    <w:name w:val="МОНОширинный"/>
    <w:qFormat/>
    <w:rPr>
      <w:rFonts w:ascii="Liberation Mono" w:hAnsi="Liberation Mono"/>
      <w:sz w:val="20"/>
    </w:rPr>
  </w:style>
  <w:style w:type="character" w:customStyle="1" w:styleId="a2">
    <w:name w:val="СМЫСЛовое"/>
    <w:qFormat/>
    <w:rPr>
      <w:b/>
      <w:i/>
    </w:rPr>
  </w:style>
  <w:style w:type="character" w:customStyle="1" w:styleId="a3">
    <w:name w:val="Символ цифровой нумерации"/>
    <w:basedOn w:val="a"/>
    <w:qFormat/>
    <w:rPr>
      <w:rFonts w:ascii="Times New Roman" w:hAnsi="Times New Roman"/>
      <w:sz w:val="24"/>
    </w:rPr>
  </w:style>
  <w:style w:type="paragraph" w:customStyle="1" w:styleId="a4">
    <w:name w:val="Заголовок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ind w:firstLine="567"/>
    </w:pPr>
  </w:style>
  <w:style w:type="paragraph" w:styleId="List">
    <w:name w:val="List"/>
    <w:basedOn w:val="BodyText"/>
    <w:rPr>
      <w:rFonts w:ascii="Arial" w:hAnsi="Arial"/>
    </w:rPr>
  </w:style>
  <w:style w:type="paragraph" w:styleId="Caption">
    <w:name w:val="caption"/>
    <w:basedOn w:val="Normal"/>
    <w:qFormat/>
    <w:pPr>
      <w:suppressLineNumbers/>
    </w:pPr>
    <w:rPr>
      <w:i/>
      <w:iCs/>
      <w:sz w:val="22"/>
    </w:rPr>
  </w:style>
  <w:style w:type="paragraph" w:customStyle="1" w:styleId="a5">
    <w:name w:val="Указатель"/>
    <w:basedOn w:val="Normal"/>
    <w:qFormat/>
    <w:pPr>
      <w:suppressLineNumbers/>
    </w:pPr>
    <w:rPr>
      <w:rFonts w:ascii="Arial" w:hAnsi="Aria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</w:rPr>
  </w:style>
  <w:style w:type="paragraph" w:customStyle="1" w:styleId="a6">
    <w:name w:val="Титульный абзац"/>
    <w:basedOn w:val="Normal"/>
    <w:next w:val="BodyText"/>
    <w:qFormat/>
    <w:pPr>
      <w:jc w:val="center"/>
    </w:pPr>
    <w:rPr>
      <w:sz w:val="26"/>
    </w:rPr>
  </w:style>
  <w:style w:type="paragraph" w:customStyle="1" w:styleId="a7">
    <w:name w:val="Титульный заголовок"/>
    <w:basedOn w:val="a6"/>
    <w:next w:val="a6"/>
    <w:qFormat/>
    <w:pPr>
      <w:spacing w:before="227" w:after="0"/>
    </w:pPr>
    <w:rPr>
      <w:b/>
      <w:caps/>
      <w:sz w:val="28"/>
    </w:rPr>
  </w:style>
  <w:style w:type="paragraph" w:customStyle="1" w:styleId="-">
    <w:name w:val="Город-&lt;&gt;дата"/>
    <w:basedOn w:val="Normal"/>
    <w:next w:val="BodyText"/>
    <w:qFormat/>
    <w:pPr>
      <w:tabs>
        <w:tab w:val="right" w:pos="9638"/>
      </w:tabs>
      <w:spacing w:before="113" w:after="113"/>
      <w:jc w:val="left"/>
    </w:pPr>
  </w:style>
  <w:style w:type="paragraph" w:styleId="ListBullet3">
    <w:name w:val="List Bullet 3"/>
    <w:basedOn w:val="List"/>
    <w:pPr>
      <w:spacing w:before="0" w:after="120"/>
      <w:ind w:left="360" w:hanging="360"/>
    </w:pPr>
  </w:style>
  <w:style w:type="paragraph" w:customStyle="1" w:styleId="a8">
    <w:name w:val="МОНОширинный"/>
    <w:basedOn w:val="Normal"/>
    <w:qFormat/>
    <w:pPr>
      <w:spacing w:before="28" w:after="28" w:line="240" w:lineRule="auto"/>
      <w:jc w:val="left"/>
    </w:pPr>
    <w:rPr>
      <w:rFonts w:ascii="Courier New" w:hAnsi="Courier New"/>
      <w:sz w:val="20"/>
    </w:rPr>
  </w:style>
  <w:style w:type="paragraph" w:customStyle="1" w:styleId="a9">
    <w:name w:val="Содержимое таблицы"/>
    <w:basedOn w:val="Normal"/>
    <w:qFormat/>
    <w:pPr>
      <w:suppressLineNumbers/>
      <w:spacing w:before="0" w:after="28"/>
      <w:jc w:val="left"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  <w:i/>
    </w:rPr>
  </w:style>
  <w:style w:type="paragraph" w:customStyle="1" w:styleId="ab">
    <w:name w:val="Таблица"/>
    <w:basedOn w:val="Caption"/>
    <w:qFormat/>
    <w:pPr>
      <w:jc w:val="right"/>
    </w:pPr>
  </w:style>
  <w:style w:type="paragraph" w:styleId="TableofFigures">
    <w:name w:val="table of figures"/>
    <w:basedOn w:val="Caption"/>
    <w:qFormat/>
  </w:style>
  <w:style w:type="paragraph" w:customStyle="1" w:styleId="ac">
    <w:name w:val="Центрированное содержимое"/>
    <w:basedOn w:val="a9"/>
    <w:qFormat/>
    <w:pPr>
      <w:jc w:val="center"/>
    </w:pPr>
  </w:style>
  <w:style w:type="paragraph" w:customStyle="1" w:styleId="ad">
    <w:name w:val="Денежное содержимое"/>
    <w:basedOn w:val="a9"/>
    <w:qFormat/>
    <w:pPr>
      <w:ind w:right="57"/>
      <w:jc w:val="right"/>
    </w:pPr>
  </w:style>
  <w:style w:type="paragraph" w:customStyle="1" w:styleId="ae">
    <w:name w:val="Колонтитул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pBdr>
        <w:bottom w:val="single" w:sz="2" w:space="0" w:color="000000"/>
      </w:pBdr>
      <w:tabs>
        <w:tab w:val="right" w:pos="9639"/>
      </w:tabs>
    </w:pPr>
    <w:rPr>
      <w:rFonts w:ascii="Arial" w:hAnsi="Arial"/>
      <w:sz w:val="22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9"/>
      </w:tabs>
      <w:jc w:val="right"/>
    </w:pPr>
    <w:rPr>
      <w:rFonts w:ascii="Arial" w:hAnsi="Arial"/>
      <w:sz w:val="22"/>
    </w:rPr>
  </w:style>
  <w:style w:type="paragraph" w:customStyle="1" w:styleId="af">
    <w:name w:val="Нижний колонтитул слева"/>
    <w:basedOn w:val="Normal"/>
    <w:qFormat/>
    <w:pPr>
      <w:suppressLineNumbers/>
      <w:tabs>
        <w:tab w:val="center" w:pos="4819"/>
        <w:tab w:val="right" w:pos="9639"/>
      </w:tabs>
      <w:jc w:val="left"/>
    </w:pPr>
    <w:rPr>
      <w:rFonts w:ascii="Arial" w:hAnsi="Arial"/>
      <w:sz w:val="22"/>
    </w:rPr>
  </w:style>
  <w:style w:type="paragraph" w:customStyle="1" w:styleId="af0">
    <w:name w:val="Нижний колонтитул справа"/>
    <w:basedOn w:val="Normal"/>
    <w:qFormat/>
    <w:pPr>
      <w:suppressLineNumbers/>
      <w:tabs>
        <w:tab w:val="center" w:pos="4819"/>
        <w:tab w:val="right" w:pos="9639"/>
      </w:tabs>
      <w:jc w:val="right"/>
    </w:pPr>
    <w:rPr>
      <w:rFonts w:ascii="Arial" w:hAnsi="Arial"/>
      <w:sz w:val="22"/>
    </w:rPr>
  </w:style>
  <w:style w:type="paragraph" w:customStyle="1" w:styleId="af1">
    <w:name w:val="Верхний колонтитул слева"/>
    <w:basedOn w:val="Normal"/>
    <w:qFormat/>
    <w:pPr>
      <w:suppressLineNumbers/>
      <w:tabs>
        <w:tab w:val="right" w:pos="9639"/>
      </w:tabs>
    </w:pPr>
    <w:rPr>
      <w:rFonts w:ascii="Arial" w:hAnsi="Arial"/>
      <w:sz w:val="22"/>
    </w:rPr>
  </w:style>
  <w:style w:type="paragraph" w:customStyle="1" w:styleId="af2">
    <w:name w:val="Верхний колонтитул справа"/>
    <w:basedOn w:val="Normal"/>
    <w:qFormat/>
    <w:pPr>
      <w:suppressLineNumbers/>
      <w:tabs>
        <w:tab w:val="right" w:pos="9639"/>
      </w:tabs>
    </w:pPr>
    <w:rPr>
      <w:rFonts w:ascii="Arial" w:hAnsi="Arial"/>
      <w:sz w:val="22"/>
    </w:rPr>
  </w:style>
  <w:style w:type="paragraph" w:customStyle="1" w:styleId="af3">
    <w:name w:val="Верхний колонтитул альбом"/>
    <w:basedOn w:val="Header"/>
    <w:qFormat/>
    <w:pPr>
      <w:tabs>
        <w:tab w:val="clear" w:pos="9639"/>
        <w:tab w:val="right" w:pos="15137"/>
      </w:tabs>
    </w:pPr>
  </w:style>
  <w:style w:type="paragraph" w:customStyle="1" w:styleId="af4">
    <w:name w:val="Горизонтальная линия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5">
    <w:name w:val="Заголовок списка"/>
    <w:basedOn w:val="Normal"/>
    <w:next w:val="af6"/>
    <w:qFormat/>
  </w:style>
  <w:style w:type="paragraph" w:customStyle="1" w:styleId="af6">
    <w:name w:val="Содержимое списка"/>
    <w:basedOn w:val="Normal"/>
    <w:qFormat/>
    <w:pPr>
      <w:ind w:left="567"/>
    </w:pPr>
  </w:style>
  <w:style w:type="numbering" w:customStyle="1" w:styleId="123">
    <w:name w:val="Нумерованный 123"/>
    <w:qFormat/>
  </w:style>
  <w:style w:type="numbering" w:customStyle="1" w:styleId="af7">
    <w:name w:val="Маркированный •"/>
    <w:qFormat/>
  </w:style>
  <w:style w:type="paragraph" w:styleId="ListParagraph">
    <w:name w:val="List Paragraph"/>
    <w:basedOn w:val="Normal"/>
    <w:uiPriority w:val="34"/>
    <w:qFormat/>
    <w:rsid w:val="00800C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7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Шаблон нормальный ТоксСофт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нормальный ТоксСофт</dc:title>
  <dc:subject/>
  <dc:creator>Teimuraz  Khazaradze</dc:creator>
  <dc:description/>
  <cp:lastModifiedBy>Erekle Matiashvili</cp:lastModifiedBy>
  <cp:revision>71</cp:revision>
  <dcterms:created xsi:type="dcterms:W3CDTF">2022-10-20T12:18:00Z</dcterms:created>
  <dcterms:modified xsi:type="dcterms:W3CDTF">2024-05-30T14:28:00Z</dcterms:modified>
  <dc:language>ru-RU</dc:language>
</cp:coreProperties>
</file>