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აგრეგატის</w:t>
      </w:r>
      <w:r>
        <w:rPr>
          <w:rFonts w:ascii="Sylfaen" w:hAnsi="Sylfaen"/>
          <w:b/>
          <w:bCs/>
          <w:color w:val="000000"/>
          <w:sz w:val="28"/>
          <w:lang w:val="ka-GE"/>
        </w:rPr>
        <w:t xml:space="preserve">ა და  </w:t>
      </w:r>
      <w:r w:rsidR="0010778A">
        <w:rPr>
          <w:rFonts w:ascii="Sylfaen" w:hAnsi="Sylfaen"/>
          <w:b/>
          <w:bCs/>
          <w:color w:val="000000"/>
          <w:sz w:val="28"/>
          <w:lang w:val="ka-GE"/>
        </w:rPr>
        <w:t xml:space="preserve">ასინქრონული </w:t>
      </w:r>
      <w:r>
        <w:rPr>
          <w:rFonts w:ascii="Sylfaen" w:hAnsi="Sylfaen"/>
          <w:b/>
          <w:bCs/>
          <w:color w:val="000000"/>
          <w:sz w:val="28"/>
          <w:lang w:val="ka-GE"/>
        </w:rPr>
        <w:t>ელექტრო ძრავის</w:t>
      </w:r>
      <w:r w:rsidR="00BC5C11" w:rsidRPr="00DB46E4">
        <w:rPr>
          <w:rFonts w:ascii="Sylfaen" w:hAnsi="Sylfaen"/>
          <w:b/>
          <w:bCs/>
          <w:color w:val="000000"/>
          <w:sz w:val="28"/>
          <w:lang w:val="ka-GE"/>
        </w:rPr>
        <w:t xml:space="preserve"> </w:t>
      </w:r>
      <w:r w:rsidR="0010778A">
        <w:rPr>
          <w:rFonts w:ascii="Sylfaen" w:hAnsi="Sylfaen"/>
          <w:b/>
          <w:bCs/>
          <w:color w:val="000000"/>
          <w:sz w:val="28"/>
          <w:lang w:val="ka-GE"/>
        </w:rPr>
        <w:t>შესყიდვის</w:t>
      </w:r>
      <w:r w:rsidR="00501550">
        <w:rPr>
          <w:rFonts w:ascii="Sylfaen" w:hAnsi="Sylfaen"/>
          <w:b/>
          <w:bCs/>
          <w:color w:val="000000"/>
          <w:sz w:val="28"/>
          <w:lang w:val="ka-GE"/>
        </w:rPr>
        <w:t xml:space="preserve"> </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0778A" w:rsidRDefault="00D57395" w:rsidP="000946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501550" w:rsidRPr="00501550">
        <w:rPr>
          <w:rFonts w:ascii="Sylfaen" w:hAnsi="Sylfaen" w:cs="Sylfaen"/>
          <w:lang w:val="ka-GE"/>
        </w:rPr>
        <w:t xml:space="preserve">ერთსაფეხურიანი ცენტრიდანული ტიპის  ტუმბო აგრეგატისა და  </w:t>
      </w:r>
      <w:r w:rsidR="0010778A">
        <w:rPr>
          <w:rFonts w:ascii="Sylfaen" w:hAnsi="Sylfaen" w:cs="Sylfaen"/>
          <w:lang w:val="ka-GE"/>
        </w:rPr>
        <w:t xml:space="preserve">ასიქნრონული </w:t>
      </w:r>
      <w:r w:rsidR="00501550" w:rsidRPr="00501550">
        <w:rPr>
          <w:rFonts w:ascii="Sylfaen" w:hAnsi="Sylfaen" w:cs="Sylfaen"/>
          <w:lang w:val="ka-GE"/>
        </w:rPr>
        <w:t>ელექტრო ძრავის შესყიდვ</w:t>
      </w:r>
      <w:r w:rsidR="0010778A">
        <w:rPr>
          <w:rFonts w:ascii="Sylfaen" w:hAnsi="Sylfaen" w:cs="Sylfaen"/>
          <w:lang w:val="ka-GE"/>
        </w:rPr>
        <w:t>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A23536" w:rsidP="00E648D1">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ერთსაფეხურიანი 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Pr="00D57395">
        <w:rPr>
          <w:rFonts w:ascii="Sylfaen" w:hAnsi="Sylfaen" w:cs="Sylfaen"/>
          <w:u w:val="single"/>
          <w:lang w:val="ka-GE"/>
        </w:rPr>
        <w:t xml:space="preserve">- </w:t>
      </w:r>
      <w:r w:rsidR="00A22BCD">
        <w:rPr>
          <w:rFonts w:ascii="Sylfaen" w:hAnsi="Sylfaen" w:cs="Sylfaen"/>
          <w:u w:val="single"/>
        </w:rPr>
        <w:t>1</w:t>
      </w:r>
      <w:r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A84678">
        <w:rPr>
          <w:rFonts w:ascii="Sylfaen" w:hAnsi="Sylfaen" w:cs="Sylfaen"/>
        </w:rPr>
        <w:t>3</w:t>
      </w:r>
      <w:r w:rsidR="00EA699A">
        <w:rPr>
          <w:rFonts w:ascii="Sylfaen" w:hAnsi="Sylfaen" w:cs="Sylfaen"/>
        </w:rPr>
        <w:t>2</w:t>
      </w:r>
      <w:r w:rsidR="00A84678">
        <w:rPr>
          <w:rFonts w:ascii="Sylfaen" w:hAnsi="Sylfaen" w:cs="Sylfaen"/>
        </w:rPr>
        <w:t>0</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EA699A">
        <w:rPr>
          <w:rFonts w:ascii="Sylfaen" w:hAnsi="Sylfaen" w:cs="Sylfaen"/>
        </w:rPr>
        <w:t>7</w:t>
      </w:r>
      <w:r w:rsidR="00A84678">
        <w:rPr>
          <w:rFonts w:ascii="Sylfaen" w:hAnsi="Sylfaen" w:cs="Sylfaen"/>
        </w:rPr>
        <w:t>5</w:t>
      </w:r>
      <w:r w:rsidR="00E648D1" w:rsidRPr="00DB46E4">
        <w:rPr>
          <w:rFonts w:ascii="Sylfaen" w:hAnsi="Sylfaen" w:cs="Sylfaen"/>
        </w:rPr>
        <w:t xml:space="preserve"> </w:t>
      </w:r>
      <w:r w:rsidR="00E648D1" w:rsidRPr="00DB46E4">
        <w:rPr>
          <w:rFonts w:ascii="Sylfaen" w:hAnsi="Sylfaen" w:cs="Sylfaen"/>
          <w:lang w:val="ka-GE"/>
        </w:rPr>
        <w:t>მ</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rsidR="00812F65" w:rsidRPr="00A84678"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ტუმბო-აგრეგატი დამონტაჟებული უნდა იყოს დგარზე დაცენტრებულ მდგომარეობაში</w:t>
      </w:r>
      <w:r w:rsidR="00A84678">
        <w:rPr>
          <w:rFonts w:ascii="Sylfaen" w:hAnsi="Sylfaen" w:cs="Sylfaen"/>
        </w:rPr>
        <w:t xml:space="preserve"> </w:t>
      </w:r>
      <w:r w:rsidR="00A84678">
        <w:rPr>
          <w:rFonts w:ascii="Sylfaen" w:hAnsi="Sylfaen" w:cs="Sylfaen"/>
          <w:lang w:val="ka-GE"/>
        </w:rPr>
        <w:t>ელექტრო ძრავთან</w:t>
      </w:r>
    </w:p>
    <w:p w:rsidR="00840F4D" w:rsidRDefault="00840F4D" w:rsidP="00A23536">
      <w:pPr>
        <w:pStyle w:val="ListParagraph"/>
        <w:spacing w:after="0" w:line="240" w:lineRule="auto"/>
        <w:jc w:val="both"/>
        <w:rPr>
          <w:rFonts w:ascii="Sylfaen" w:hAnsi="Sylfaen" w:cs="Sylfaen"/>
          <w:lang w:val="ka-GE"/>
        </w:rPr>
      </w:pPr>
    </w:p>
    <w:p w:rsidR="00A23536" w:rsidRDefault="00A23536" w:rsidP="00A23536">
      <w:pPr>
        <w:spacing w:after="0" w:line="240" w:lineRule="auto"/>
        <w:jc w:val="both"/>
        <w:rPr>
          <w:rFonts w:ascii="Sylfaen" w:hAnsi="Sylfaen" w:cs="Sylfaen"/>
          <w:lang w:val="ka-GE"/>
        </w:rPr>
      </w:pPr>
    </w:p>
    <w:p w:rsidR="00A23536" w:rsidRPr="00D57395" w:rsidRDefault="00A23536" w:rsidP="00A23536">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ელექტრო ძრავი - </w:t>
      </w:r>
      <w:r w:rsidR="00A22BCD">
        <w:rPr>
          <w:rFonts w:ascii="Sylfaen" w:hAnsi="Sylfaen" w:cs="Sylfaen"/>
          <w:u w:val="single"/>
        </w:rPr>
        <w:t>1</w:t>
      </w:r>
      <w:r w:rsidRPr="00D57395">
        <w:rPr>
          <w:rFonts w:ascii="Sylfaen" w:hAnsi="Sylfaen" w:cs="Sylfaen"/>
          <w:u w:val="single"/>
          <w:lang w:val="ka-GE"/>
        </w:rPr>
        <w:t xml:space="preserve">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 xml:space="preserve">ძაბვის საფეხური - </w:t>
      </w:r>
      <w:r w:rsidR="00A84678">
        <w:rPr>
          <w:rFonts w:ascii="Sylfaen" w:hAnsi="Sylfaen" w:cs="Sylfaen"/>
          <w:lang w:val="ka-GE"/>
        </w:rPr>
        <w:t>600</w:t>
      </w:r>
      <w:r>
        <w:rPr>
          <w:rFonts w:ascii="Sylfaen" w:hAnsi="Sylfaen" w:cs="Sylfaen"/>
          <w:lang w:val="ka-GE"/>
        </w:rPr>
        <w:t>0 ვოლტი</w:t>
      </w:r>
    </w:p>
    <w:p w:rsidR="00A84678" w:rsidRDefault="00A84678" w:rsidP="00A23536">
      <w:pPr>
        <w:pStyle w:val="ListParagraph"/>
        <w:spacing w:after="0" w:line="240" w:lineRule="auto"/>
        <w:jc w:val="both"/>
        <w:rPr>
          <w:rFonts w:ascii="Sylfaen" w:hAnsi="Sylfaen" w:cs="Sylfaen"/>
          <w:lang w:val="ka-GE"/>
        </w:rPr>
      </w:pPr>
      <w:r>
        <w:rPr>
          <w:rFonts w:ascii="Sylfaen" w:hAnsi="Sylfaen" w:cs="Sylfaen"/>
          <w:lang w:val="ka-GE"/>
        </w:rPr>
        <w:t xml:space="preserve">სიმძლავრე - </w:t>
      </w:r>
      <w:r w:rsidR="00EA699A">
        <w:rPr>
          <w:rFonts w:ascii="Sylfaen" w:hAnsi="Sylfaen" w:cs="Sylfaen"/>
        </w:rPr>
        <w:t>80</w:t>
      </w:r>
      <w:r>
        <w:rPr>
          <w:rFonts w:ascii="Sylfaen" w:hAnsi="Sylfaen" w:cs="Sylfaen"/>
          <w:lang w:val="ka-GE"/>
        </w:rPr>
        <w:t>0 კვტ</w:t>
      </w:r>
    </w:p>
    <w:p w:rsidR="00A84678" w:rsidRDefault="00EA699A" w:rsidP="00A23536">
      <w:pPr>
        <w:pStyle w:val="ListParagraph"/>
        <w:spacing w:after="0" w:line="240" w:lineRule="auto"/>
        <w:jc w:val="both"/>
        <w:rPr>
          <w:rFonts w:ascii="Sylfaen" w:hAnsi="Sylfaen" w:cs="Sylfaen"/>
          <w:lang w:val="ka-GE"/>
        </w:rPr>
      </w:pPr>
      <w:r>
        <w:rPr>
          <w:rFonts w:ascii="Sylfaen" w:hAnsi="Sylfaen" w:cs="Sylfaen"/>
          <w:lang w:val="ka-GE"/>
        </w:rPr>
        <w:t xml:space="preserve">ბრუნთა რიცხვი - </w:t>
      </w:r>
      <w:r>
        <w:rPr>
          <w:rFonts w:ascii="Sylfaen" w:hAnsi="Sylfaen" w:cs="Sylfaen"/>
        </w:rPr>
        <w:t>100</w:t>
      </w:r>
      <w:r w:rsidR="00A84678">
        <w:rPr>
          <w:rFonts w:ascii="Sylfaen" w:hAnsi="Sylfaen" w:cs="Sylfaen"/>
          <w:lang w:val="ka-GE"/>
        </w:rPr>
        <w:t>0 ბრ/წთ-ში</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გაგრილების ტიპი - ჰაერი</w:t>
      </w:r>
    </w:p>
    <w:p w:rsidR="00A22BCD" w:rsidRPr="00262B1C" w:rsidRDefault="00262B1C" w:rsidP="00A23536">
      <w:pPr>
        <w:pStyle w:val="ListParagraph"/>
        <w:spacing w:after="0" w:line="240" w:lineRule="auto"/>
        <w:jc w:val="both"/>
        <w:rPr>
          <w:rFonts w:ascii="Sylfaen" w:hAnsi="Sylfaen" w:cs="Sylfaen"/>
          <w:lang w:val="ka-GE"/>
        </w:rPr>
      </w:pPr>
      <w:r>
        <w:rPr>
          <w:rFonts w:ascii="Sylfaen" w:hAnsi="Sylfaen" w:cs="Sylfaen"/>
          <w:lang w:val="ka-GE"/>
        </w:rPr>
        <w:t>ელექტრო ძრავს უნდა გააჩნდეს სიხშირულ გარდამქმნელთან თავსებადობის ფუნქცია</w:t>
      </w:r>
    </w:p>
    <w:p w:rsidR="00E648D1" w:rsidRDefault="00E648D1" w:rsidP="00E648D1">
      <w:pPr>
        <w:spacing w:after="0" w:line="240" w:lineRule="auto"/>
        <w:ind w:left="360"/>
        <w:jc w:val="both"/>
        <w:rPr>
          <w:rFonts w:ascii="Sylfaen" w:hAnsi="Sylfaen" w:cs="Sylfaen"/>
          <w:lang w:val="ka-GE"/>
        </w:rPr>
      </w:pPr>
    </w:p>
    <w:p w:rsidR="00CE56EA" w:rsidRPr="00CA123F" w:rsidRDefault="00CE56EA" w:rsidP="007D0C6C">
      <w:pPr>
        <w:spacing w:after="0" w:line="240" w:lineRule="auto"/>
        <w:rPr>
          <w:rFonts w:ascii="Sylfaen" w:hAnsi="Sylfaen" w:cs="Sylfaen"/>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proofErr w:type="gramStart"/>
      <w:r w:rsidRPr="00DB46E4">
        <w:rPr>
          <w:rFonts w:ascii="Sylfaen" w:hAnsi="Sylfaen" w:cs="Sylfaen"/>
          <w:color w:val="222222"/>
          <w:shd w:val="clear" w:color="auto" w:fill="FFFFFF"/>
        </w:rPr>
        <w:t>პრეტენდენტმა</w:t>
      </w:r>
      <w:proofErr w:type="spellEnd"/>
      <w:proofErr w:type="gram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proofErr w:type="gramStart"/>
      <w:r w:rsidRPr="00DB46E4">
        <w:rPr>
          <w:rFonts w:ascii="Sylfaen" w:hAnsi="Sylfaen" w:cs="Sylfaen"/>
          <w:b/>
        </w:rPr>
        <w:t>1.</w:t>
      </w:r>
      <w:r w:rsidR="00B755FE" w:rsidRPr="00DB46E4">
        <w:rPr>
          <w:rFonts w:ascii="Sylfaen" w:hAnsi="Sylfaen" w:cs="Sylfaen"/>
          <w:b/>
          <w:lang w:val="ka-GE"/>
        </w:rPr>
        <w:t>4</w:t>
      </w:r>
      <w:proofErr w:type="gramEnd"/>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A699A">
        <w:rPr>
          <w:rFonts w:ascii="Sylfaen" w:hAnsi="Sylfaen"/>
        </w:rPr>
        <w:t>90-</w:t>
      </w:r>
      <w:r w:rsidR="00095C01">
        <w:rPr>
          <w:rFonts w:ascii="Sylfaen" w:hAnsi="Sylfaen"/>
        </w:rPr>
        <w:t>12</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proofErr w:type="gramStart"/>
      <w:r w:rsidRPr="00DB46E4">
        <w:rPr>
          <w:rFonts w:ascii="Sylfaen" w:hAnsi="Sylfaen"/>
          <w:b/>
        </w:rPr>
        <w:t>1.</w:t>
      </w:r>
      <w:r w:rsidR="00B755FE" w:rsidRPr="00DB46E4">
        <w:rPr>
          <w:rFonts w:ascii="Sylfaen" w:hAnsi="Sylfaen"/>
          <w:b/>
          <w:lang w:val="ka-GE"/>
        </w:rPr>
        <w:t>5</w:t>
      </w:r>
      <w:proofErr w:type="gramEnd"/>
      <w:r w:rsidR="00B755FE" w:rsidRPr="00DB46E4">
        <w:rPr>
          <w:rFonts w:ascii="Sylfaen" w:hAnsi="Sylfaen"/>
          <w:b/>
          <w:lang w:val="ka-GE"/>
        </w:rPr>
        <w:t xml:space="preserve">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proofErr w:type="gramStart"/>
      <w:r w:rsidRPr="00DB46E4">
        <w:rPr>
          <w:sz w:val="22"/>
          <w:szCs w:val="22"/>
        </w:rPr>
        <w:t>საგარანტიო</w:t>
      </w:r>
      <w:proofErr w:type="spellEnd"/>
      <w:proofErr w:type="gram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lastRenderedPageBreak/>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A933D3">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D53CDB">
        <w:fldChar w:fldCharType="begin"/>
      </w:r>
      <w:r w:rsidR="00D53CDB">
        <w:instrText xml:space="preserve"> HYPERL</w:instrText>
      </w:r>
      <w:r w:rsidR="00D53CDB">
        <w:instrText xml:space="preserve">INK "http://www.tenders.ge" </w:instrText>
      </w:r>
      <w:r w:rsidR="00D53CDB">
        <w:fldChar w:fldCharType="separate"/>
      </w:r>
      <w:r w:rsidRPr="00DB46E4">
        <w:rPr>
          <w:rStyle w:val="Hyperlink"/>
          <w:rFonts w:ascii="Sylfaen" w:hAnsi="Sylfaen"/>
          <w:lang w:val="ka-GE"/>
        </w:rPr>
        <w:t>www.tenders.ge</w:t>
      </w:r>
      <w:r w:rsidR="00D53CDB">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lastRenderedPageBreak/>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proofErr w:type="gramStart"/>
      <w:r w:rsidRPr="00DB46E4">
        <w:rPr>
          <w:rFonts w:ascii="Sylfaen" w:hAnsi="Sylfaen" w:cs="Sylfaen"/>
        </w:rPr>
        <w:t>საქართველო</w:t>
      </w:r>
      <w:proofErr w:type="spellEnd"/>
      <w:proofErr w:type="gram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6F3262" w:rsidP="004A2B93">
      <w:pPr>
        <w:tabs>
          <w:tab w:val="left" w:pos="1380"/>
        </w:tabs>
        <w:jc w:val="center"/>
        <w:rPr>
          <w:rFonts w:ascii="Sylfaen" w:hAnsi="Sylfaen" w:cs="Sylfaen"/>
          <w:b/>
          <w:sz w:val="24"/>
          <w:szCs w:val="24"/>
        </w:rPr>
      </w:pPr>
      <w:r>
        <w:rPr>
          <w:rFonts w:ascii="Sylfaen" w:hAnsi="Sylfaen" w:cs="Sylfaen"/>
          <w:b/>
          <w:noProof/>
        </w:rPr>
        <w:drawing>
          <wp:inline distT="0" distB="0" distL="0" distR="0" wp14:anchorId="3F01C370" wp14:editId="41B36ED0">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Single-Stage Centrifugal Pump</w:t>
      </w:r>
      <w:r>
        <w:rPr>
          <w:rFonts w:ascii="Sylfaen" w:hAnsi="Sylfaen" w:cs="Sylfaen"/>
          <w:b/>
          <w:sz w:val="24"/>
          <w:szCs w:val="24"/>
          <w:lang w:val="ka-GE"/>
        </w:rPr>
        <w:t xml:space="preserve"> </w:t>
      </w:r>
      <w:r w:rsidR="009431CA">
        <w:rPr>
          <w:rFonts w:ascii="Sylfaen" w:hAnsi="Sylfaen" w:cs="Sylfaen"/>
          <w:b/>
          <w:sz w:val="24"/>
          <w:szCs w:val="24"/>
        </w:rPr>
        <w:t>(including</w:t>
      </w:r>
      <w:r>
        <w:rPr>
          <w:rFonts w:ascii="Sylfaen" w:hAnsi="Sylfaen" w:cs="Sylfaen"/>
          <w:b/>
          <w:sz w:val="24"/>
          <w:szCs w:val="24"/>
        </w:rPr>
        <w:t xml:space="preserve"> power engine</w:t>
      </w:r>
      <w:r w:rsidR="009431CA">
        <w:rPr>
          <w:rFonts w:ascii="Sylfaen" w:hAnsi="Sylfaen" w:cs="Sylfaen"/>
          <w:b/>
          <w:sz w:val="24"/>
          <w:szCs w:val="24"/>
        </w:rPr>
        <w:t xml:space="preserve">) </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4A2B93" w:rsidRPr="000C2C93">
        <w:rPr>
          <w:rFonts w:ascii="Sylfaen" w:hAnsi="Sylfaen" w:cs="Sylfaen"/>
          <w:sz w:val="24"/>
          <w:szCs w:val="24"/>
        </w:rPr>
        <w:t xml:space="preserve">Single-Stage Centrifugal Pump (including power engine) </w:t>
      </w: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4A2B93" w:rsidRPr="00C70D59" w:rsidRDefault="004A2B93" w:rsidP="004A2B93">
      <w:pPr>
        <w:spacing w:after="0" w:line="240" w:lineRule="auto"/>
        <w:jc w:val="both"/>
        <w:rPr>
          <w:rFonts w:ascii="Sylfaen" w:hAnsi="Sylfaen" w:cs="Segoe UI"/>
          <w:sz w:val="24"/>
          <w:szCs w:val="24"/>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Single stage centrifugal pump</w:t>
      </w:r>
      <w:r w:rsidRPr="00D57395">
        <w:rPr>
          <w:rFonts w:ascii="Sylfaen" w:hAnsi="Sylfaen" w:cs="Sylfaen"/>
          <w:u w:val="single"/>
          <w:lang w:val="ka-GE"/>
        </w:rPr>
        <w:t xml:space="preserve"> - </w:t>
      </w:r>
      <w:r w:rsidR="00A772B9">
        <w:rPr>
          <w:rFonts w:ascii="Sylfaen" w:hAnsi="Sylfaen" w:cs="Sylfaen"/>
          <w:u w:val="single"/>
          <w:lang w:val="ka-GE"/>
        </w:rPr>
        <w:t>1</w:t>
      </w:r>
      <w:r w:rsidRPr="00D57395">
        <w:rPr>
          <w:rFonts w:ascii="Sylfaen" w:hAnsi="Sylfaen" w:cs="Sylfaen"/>
          <w:u w:val="single"/>
          <w:lang w:val="ka-GE"/>
        </w:rPr>
        <w:t xml:space="preserve"> </w:t>
      </w:r>
      <w:r w:rsidR="00095C01">
        <w:rPr>
          <w:rFonts w:ascii="Sylfaen" w:hAnsi="Sylfaen" w:cs="Sylfaen"/>
          <w:u w:val="single"/>
        </w:rPr>
        <w:t>Unit</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sidR="00CA123F">
        <w:rPr>
          <w:rFonts w:ascii="Sylfaen" w:hAnsi="Sylfaen" w:cs="Sylfaen"/>
        </w:rPr>
        <w:t>3</w:t>
      </w:r>
      <w:r w:rsidR="00EA699A">
        <w:rPr>
          <w:rFonts w:ascii="Sylfaen" w:hAnsi="Sylfaen" w:cs="Sylfaen"/>
        </w:rPr>
        <w:t>2</w:t>
      </w:r>
      <w:r w:rsidR="00CA123F">
        <w:rPr>
          <w:rFonts w:ascii="Sylfaen" w:hAnsi="Sylfaen" w:cs="Sylfaen"/>
        </w:rPr>
        <w:t>0</w:t>
      </w:r>
      <w:r>
        <w:rPr>
          <w:rFonts w:ascii="Sylfaen" w:hAnsi="Sylfaen" w:cs="Sylfaen"/>
          <w:lang w:val="ka-GE"/>
        </w:rPr>
        <w:t>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EA699A">
        <w:rPr>
          <w:rFonts w:ascii="Sylfaen" w:hAnsi="Sylfaen" w:cs="Sylfaen"/>
        </w:rPr>
        <w:t>7</w:t>
      </w:r>
      <w:r w:rsidR="00CA123F">
        <w:rPr>
          <w:rFonts w:ascii="Sylfaen" w:hAnsi="Sylfaen" w:cs="Sylfaen"/>
        </w:rPr>
        <w:t>5</w:t>
      </w:r>
      <w:r w:rsidRPr="00DB46E4">
        <w:rPr>
          <w:rFonts w:ascii="Sylfaen" w:hAnsi="Sylfaen" w:cs="Sylfaen"/>
        </w:rPr>
        <w:t xml:space="preserve"> </w:t>
      </w:r>
      <w:r w:rsidR="00DA3B97">
        <w:rPr>
          <w:rFonts w:ascii="Sylfaen" w:hAnsi="Sylfaen" w:cs="Sylfaen"/>
        </w:rPr>
        <w:t>m</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 xml:space="preserve">Pump and power engine must be placed on frame and </w:t>
      </w:r>
      <w:r w:rsidR="00095C01">
        <w:rPr>
          <w:rFonts w:ascii="Sylfaen" w:hAnsi="Sylfaen" w:cs="Sylfaen"/>
        </w:rPr>
        <w:t>calibrated</w:t>
      </w:r>
    </w:p>
    <w:p w:rsidR="008F5847" w:rsidRDefault="008F5847" w:rsidP="008F5847">
      <w:pPr>
        <w:pStyle w:val="ListParagraph"/>
        <w:spacing w:after="0" w:line="240" w:lineRule="auto"/>
        <w:jc w:val="both"/>
        <w:rPr>
          <w:rFonts w:ascii="Sylfaen" w:hAnsi="Sylfaen" w:cs="Sylfaen"/>
          <w:lang w:val="ka-GE"/>
        </w:rPr>
      </w:pPr>
    </w:p>
    <w:p w:rsidR="008F5847" w:rsidRDefault="008F5847" w:rsidP="008F5847">
      <w:pPr>
        <w:spacing w:after="0" w:line="240" w:lineRule="auto"/>
        <w:jc w:val="both"/>
        <w:rPr>
          <w:rFonts w:ascii="Sylfaen" w:hAnsi="Sylfaen" w:cs="Sylfaen"/>
          <w:lang w:val="ka-GE"/>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Power engine</w:t>
      </w:r>
      <w:r w:rsidRPr="00D57395">
        <w:rPr>
          <w:rFonts w:ascii="Sylfaen" w:hAnsi="Sylfaen" w:cs="Sylfaen"/>
          <w:u w:val="single"/>
          <w:lang w:val="ka-GE"/>
        </w:rPr>
        <w:t xml:space="preserve"> </w:t>
      </w:r>
      <w:r w:rsidR="00095C01">
        <w:rPr>
          <w:rFonts w:ascii="Sylfaen" w:hAnsi="Sylfaen" w:cs="Sylfaen"/>
          <w:u w:val="single"/>
          <w:lang w:val="ka-GE"/>
        </w:rPr>
        <w:t>–</w:t>
      </w:r>
      <w:r w:rsidRPr="00D57395">
        <w:rPr>
          <w:rFonts w:ascii="Sylfaen" w:hAnsi="Sylfaen" w:cs="Sylfaen"/>
          <w:u w:val="single"/>
          <w:lang w:val="ka-GE"/>
        </w:rPr>
        <w:t xml:space="preserve"> </w:t>
      </w:r>
      <w:r w:rsidR="00A772B9">
        <w:rPr>
          <w:rFonts w:ascii="Sylfaen" w:hAnsi="Sylfaen" w:cs="Sylfaen"/>
          <w:u w:val="single"/>
          <w:lang w:val="ka-GE"/>
        </w:rPr>
        <w:t>1</w:t>
      </w:r>
      <w:r w:rsidR="00095C01">
        <w:rPr>
          <w:rFonts w:ascii="Sylfaen" w:hAnsi="Sylfaen" w:cs="Sylfaen"/>
          <w:u w:val="single"/>
        </w:rPr>
        <w:t xml:space="preserve"> </w:t>
      </w:r>
      <w:r w:rsidR="00A249E4">
        <w:rPr>
          <w:rFonts w:ascii="Sylfaen" w:hAnsi="Sylfaen" w:cs="Sylfaen"/>
          <w:u w:val="single"/>
        </w:rPr>
        <w:t>Unit</w:t>
      </w:r>
      <w:r w:rsidR="00E82B84">
        <w:rPr>
          <w:rFonts w:ascii="Sylfaen" w:hAnsi="Sylfaen" w:cs="Sylfaen"/>
          <w:u w:val="single"/>
        </w:rPr>
        <w:t>s</w:t>
      </w:r>
    </w:p>
    <w:p w:rsidR="008F5847"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w:t>
      </w:r>
      <w:r w:rsidR="00CA123F">
        <w:rPr>
          <w:rFonts w:ascii="Sylfaen" w:hAnsi="Sylfaen" w:cs="Sylfaen"/>
        </w:rPr>
        <w:t>600</w:t>
      </w:r>
      <w:r w:rsidR="008F5847">
        <w:rPr>
          <w:rFonts w:ascii="Sylfaen" w:hAnsi="Sylfaen" w:cs="Sylfaen"/>
          <w:lang w:val="ka-GE"/>
        </w:rPr>
        <w:t xml:space="preserve">0 </w:t>
      </w:r>
      <w:r w:rsidR="006F3262">
        <w:rPr>
          <w:rFonts w:ascii="Sylfaen" w:hAnsi="Sylfaen" w:cs="Sylfaen"/>
        </w:rPr>
        <w:t>V</w:t>
      </w:r>
    </w:p>
    <w:p w:rsidR="00CA123F" w:rsidRDefault="00CA123F" w:rsidP="008F5847">
      <w:pPr>
        <w:pStyle w:val="ListParagraph"/>
        <w:spacing w:after="0" w:line="240" w:lineRule="auto"/>
        <w:jc w:val="both"/>
        <w:rPr>
          <w:rFonts w:ascii="Sylfaen" w:hAnsi="Sylfaen" w:cs="Sylfaen"/>
        </w:rPr>
      </w:pPr>
      <w:r>
        <w:rPr>
          <w:rFonts w:ascii="Sylfaen" w:hAnsi="Sylfaen" w:cs="Sylfaen"/>
        </w:rPr>
        <w:t xml:space="preserve">Power – </w:t>
      </w:r>
      <w:r w:rsidR="00EA699A">
        <w:rPr>
          <w:rFonts w:ascii="Sylfaen" w:hAnsi="Sylfaen" w:cs="Sylfaen"/>
        </w:rPr>
        <w:t>80</w:t>
      </w:r>
      <w:r>
        <w:rPr>
          <w:rFonts w:ascii="Sylfaen" w:hAnsi="Sylfaen" w:cs="Sylfaen"/>
        </w:rPr>
        <w:t>0 kW</w:t>
      </w:r>
    </w:p>
    <w:p w:rsidR="00CA123F" w:rsidRPr="00A249E4" w:rsidRDefault="00CA123F" w:rsidP="008F5847">
      <w:pPr>
        <w:pStyle w:val="ListParagraph"/>
        <w:spacing w:after="0" w:line="240" w:lineRule="auto"/>
        <w:jc w:val="both"/>
        <w:rPr>
          <w:rFonts w:ascii="Sylfaen" w:hAnsi="Sylfaen" w:cs="Sylfaen"/>
        </w:rPr>
      </w:pPr>
      <w:r>
        <w:rPr>
          <w:rFonts w:ascii="Sylfaen" w:hAnsi="Sylfaen" w:cs="Sylfaen"/>
        </w:rPr>
        <w:t xml:space="preserve">Speed – </w:t>
      </w:r>
      <w:r w:rsidR="00EA699A">
        <w:rPr>
          <w:rFonts w:ascii="Sylfaen" w:hAnsi="Sylfaen" w:cs="Sylfaen"/>
        </w:rPr>
        <w:t>100</w:t>
      </w:r>
      <w:r>
        <w:rPr>
          <w:rFonts w:ascii="Sylfaen" w:hAnsi="Sylfaen" w:cs="Sylfaen"/>
        </w:rPr>
        <w:t>0 rpm</w:t>
      </w:r>
    </w:p>
    <w:p w:rsidR="008F5847"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w:t>
      </w:r>
      <w:r w:rsidR="00095C01">
        <w:rPr>
          <w:rFonts w:ascii="Sylfaen" w:hAnsi="Sylfaen" w:cs="Sylfaen"/>
          <w:lang w:val="ka-GE"/>
        </w:rPr>
        <w:t>–</w:t>
      </w:r>
      <w:r w:rsidR="008F5847">
        <w:rPr>
          <w:rFonts w:ascii="Sylfaen" w:hAnsi="Sylfaen" w:cs="Sylfaen"/>
          <w:lang w:val="ka-GE"/>
        </w:rPr>
        <w:t xml:space="preserve"> </w:t>
      </w:r>
      <w:r>
        <w:rPr>
          <w:rFonts w:ascii="Sylfaen" w:hAnsi="Sylfaen" w:cs="Sylfaen"/>
        </w:rPr>
        <w:t>Air</w:t>
      </w:r>
    </w:p>
    <w:p w:rsidR="00A772B9" w:rsidRPr="00A772B9" w:rsidRDefault="00A772B9" w:rsidP="008F5847">
      <w:pPr>
        <w:pStyle w:val="ListParagraph"/>
        <w:spacing w:after="0" w:line="240" w:lineRule="auto"/>
        <w:jc w:val="both"/>
        <w:rPr>
          <w:rFonts w:ascii="Sylfaen" w:hAnsi="Sylfaen" w:cs="Sylfaen"/>
        </w:rPr>
      </w:pPr>
      <w:r>
        <w:rPr>
          <w:rFonts w:ascii="Sylfaen" w:hAnsi="Sylfaen" w:cs="Sylfaen"/>
        </w:rPr>
        <w:t>Power engine must have variable frequency drive support</w:t>
      </w:r>
    </w:p>
    <w:p w:rsidR="004A2B93" w:rsidRDefault="004A2B93"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EA699A">
        <w:rPr>
          <w:rFonts w:ascii="Sylfaen" w:hAnsi="Sylfaen" w:cs="Segoe UI"/>
          <w:sz w:val="24"/>
          <w:szCs w:val="24"/>
        </w:rPr>
        <w:t>90-</w:t>
      </w:r>
      <w:bookmarkStart w:id="1" w:name="_GoBack"/>
      <w:bookmarkEnd w:id="1"/>
      <w:r w:rsidR="003105AB">
        <w:rPr>
          <w:rFonts w:ascii="Sylfaen" w:hAnsi="Sylfaen" w:cs="Segoe UI"/>
          <w:sz w:val="24"/>
          <w:szCs w:val="24"/>
        </w:rPr>
        <w:t>12</w:t>
      </w:r>
      <w:r>
        <w:rPr>
          <w:rFonts w:ascii="Sylfaen" w:hAnsi="Sylfaen" w:cs="Segoe UI"/>
          <w:sz w:val="24"/>
          <w:szCs w:val="24"/>
        </w:rPr>
        <w:t>0 (</w:t>
      </w:r>
      <w:r w:rsidR="003105AB">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rsidR="00E82B84" w:rsidRDefault="00E82B84"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lastRenderedPageBreak/>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6A72E2">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proofErr w:type="gramStart"/>
      <w:r w:rsidRPr="007A6CB5">
        <w:rPr>
          <w:rFonts w:ascii="Sylfaen" w:hAnsi="Sylfaen"/>
          <w:sz w:val="24"/>
          <w:szCs w:val="24"/>
        </w:rPr>
        <w:t>on the basis of</w:t>
      </w:r>
      <w:proofErr w:type="gramEnd"/>
      <w:r w:rsidRPr="007A6CB5">
        <w:rPr>
          <w:rFonts w:ascii="Sylfaen" w:hAnsi="Sylfaen"/>
          <w:sz w:val="24"/>
          <w:szCs w:val="24"/>
        </w:rPr>
        <w:t xml:space="preserve">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w:t>
      </w:r>
      <w:proofErr w:type="gramStart"/>
      <w:r w:rsidRPr="00C70D59">
        <w:rPr>
          <w:rFonts w:ascii="Sylfaen" w:hAnsi="Sylfaen"/>
          <w:sz w:val="24"/>
          <w:szCs w:val="24"/>
        </w:rPr>
        <w:t>7</w:t>
      </w:r>
      <w:proofErr w:type="gramEnd"/>
      <w:r w:rsidRPr="00C70D59">
        <w:rPr>
          <w:rFonts w:ascii="Sylfaen" w:hAnsi="Sylfaen"/>
          <w:sz w:val="24"/>
          <w:szCs w:val="24"/>
        </w:rPr>
        <w:t xml:space="preserve"> (seven) calendar days from the signature date of the Contract. The performance guarantee </w:t>
      </w:r>
      <w:proofErr w:type="gramStart"/>
      <w:r w:rsidRPr="00C70D59">
        <w:rPr>
          <w:rFonts w:ascii="Sylfaen" w:hAnsi="Sylfaen"/>
          <w:sz w:val="24"/>
          <w:szCs w:val="24"/>
        </w:rPr>
        <w:t>shall be issued</w:t>
      </w:r>
      <w:proofErr w:type="gramEnd"/>
      <w:r w:rsidRPr="00C70D59">
        <w:rPr>
          <w:rFonts w:ascii="Sylfaen" w:hAnsi="Sylfaen"/>
          <w:sz w:val="24"/>
          <w:szCs w:val="24"/>
        </w:rPr>
        <w:t xml:space="preserve">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xml:space="preserve">. In case the Contractor fails to present the guarantee within the agreed </w:t>
      </w:r>
      <w:proofErr w:type="gramStart"/>
      <w:r w:rsidRPr="00C70D59">
        <w:rPr>
          <w:rFonts w:ascii="Sylfaen" w:hAnsi="Sylfaen"/>
          <w:sz w:val="24"/>
          <w:szCs w:val="24"/>
        </w:rPr>
        <w:t>period of time</w:t>
      </w:r>
      <w:proofErr w:type="gramEnd"/>
      <w:r w:rsidRPr="00C70D59">
        <w:rPr>
          <w:rFonts w:ascii="Sylfaen" w:hAnsi="Sylfaen"/>
          <w:sz w:val="24"/>
          <w:szCs w:val="24"/>
        </w:rPr>
        <w:t>,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proofErr w:type="gramStart"/>
      <w:r>
        <w:rPr>
          <w:rFonts w:ascii="Sylfaen" w:hAnsi="Sylfaen" w:cs="Segoe UI"/>
          <w:sz w:val="24"/>
          <w:szCs w:val="24"/>
        </w:rPr>
        <w:t>;</w:t>
      </w:r>
      <w:proofErr w:type="gramEnd"/>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proofErr w:type="gramStart"/>
      <w:r>
        <w:rPr>
          <w:rFonts w:ascii="Sylfaen" w:hAnsi="Sylfaen" w:cs="Segoe UI"/>
          <w:sz w:val="24"/>
          <w:szCs w:val="24"/>
        </w:rPr>
        <w:t>2.</w:t>
      </w:r>
      <w:r w:rsidRPr="00C70D59">
        <w:rPr>
          <w:rFonts w:ascii="Sylfaen" w:hAnsi="Sylfaen" w:cs="Segoe UI"/>
          <w:sz w:val="24"/>
          <w:szCs w:val="24"/>
        </w:rPr>
        <w:t>Documents</w:t>
      </w:r>
      <w:proofErr w:type="gramEnd"/>
      <w:r w:rsidRPr="00C70D59">
        <w:rPr>
          <w:rFonts w:ascii="Sylfaen" w:hAnsi="Sylfaen" w:cs="Segoe UI"/>
          <w:sz w:val="24"/>
          <w:szCs w:val="24"/>
        </w:rPr>
        <w:t xml:space="preserve">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roofErr w:type="gramStart"/>
      <w:r>
        <w:rPr>
          <w:rFonts w:ascii="Sylfaen" w:hAnsi="Sylfaen" w:cs="Segoe UI"/>
          <w:color w:val="222222"/>
          <w:sz w:val="24"/>
          <w:szCs w:val="24"/>
          <w:shd w:val="clear" w:color="auto" w:fill="FFFFFF"/>
        </w:rPr>
        <w:t>;</w:t>
      </w:r>
      <w:proofErr w:type="gramEnd"/>
    </w:p>
    <w:p w:rsidR="004A2B93" w:rsidRPr="00F623FD" w:rsidRDefault="004A2B93" w:rsidP="004A2B93">
      <w:pPr>
        <w:jc w:val="both"/>
        <w:rPr>
          <w:rFonts w:ascii="Sylfaen" w:hAnsi="Sylfaen" w:cs="Segoe UI"/>
          <w:color w:val="222222"/>
          <w:sz w:val="24"/>
          <w:szCs w:val="24"/>
          <w:shd w:val="clear" w:color="auto" w:fill="FFFFFF"/>
        </w:rPr>
      </w:pPr>
      <w:proofErr w:type="gramStart"/>
      <w:r>
        <w:rPr>
          <w:rFonts w:ascii="Sylfaen" w:hAnsi="Sylfaen" w:cs="Segoe UI"/>
          <w:color w:val="222222"/>
          <w:sz w:val="24"/>
          <w:szCs w:val="24"/>
          <w:shd w:val="clear" w:color="auto" w:fill="FFFFFF"/>
        </w:rPr>
        <w:t>4.</w:t>
      </w:r>
      <w:r w:rsidRPr="00C70D59">
        <w:rPr>
          <w:rFonts w:ascii="Sylfaen" w:hAnsi="Sylfaen"/>
          <w:sz w:val="24"/>
          <w:szCs w:val="24"/>
        </w:rPr>
        <w:t>Information</w:t>
      </w:r>
      <w:proofErr w:type="gramEnd"/>
      <w:r w:rsidRPr="00C70D59">
        <w:rPr>
          <w:rFonts w:ascii="Sylfaen" w:hAnsi="Sylfaen"/>
          <w:sz w:val="24"/>
          <w:szCs w:val="24"/>
        </w:rPr>
        <w:t xml:space="preserve">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t>Note</w:t>
      </w:r>
      <w:proofErr w:type="gramStart"/>
      <w:r w:rsidRPr="00C70D59">
        <w:rPr>
          <w:rFonts w:ascii="Sylfaen" w:hAnsi="Sylfaen" w:cs="Segoe UI"/>
          <w:b/>
          <w:sz w:val="24"/>
          <w:szCs w:val="24"/>
        </w:rPr>
        <w:t>:</w:t>
      </w:r>
      <w:proofErr w:type="gramEnd"/>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proofErr w:type="gramStart"/>
      <w:r w:rsidRPr="00C70D59">
        <w:rPr>
          <w:rFonts w:ascii="Sylfaen" w:hAnsi="Sylfaen" w:cs="Segoe UI"/>
          <w:sz w:val="24"/>
          <w:szCs w:val="24"/>
        </w:rPr>
        <w:t>in</w:t>
      </w:r>
      <w:proofErr w:type="gramEnd"/>
      <w:r w:rsidRPr="00C70D59">
        <w:rPr>
          <w:rFonts w:ascii="Sylfaen" w:hAnsi="Sylfaen" w:cs="Segoe UI"/>
          <w:sz w:val="24"/>
          <w:szCs w:val="24"/>
        </w:rPr>
        <w:t xml:space="preserve">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w:t>
      </w:r>
      <w:proofErr w:type="gramStart"/>
      <w:r w:rsidRPr="007A6CB5">
        <w:rPr>
          <w:rFonts w:ascii="Sylfaen" w:hAnsi="Sylfaen" w:cs="Segoe UI"/>
          <w:sz w:val="24"/>
          <w:szCs w:val="24"/>
        </w:rPr>
        <w:t>shall be made</w:t>
      </w:r>
      <w:proofErr w:type="gramEnd"/>
      <w:r w:rsidRPr="007A6CB5">
        <w:rPr>
          <w:rFonts w:ascii="Sylfaen" w:hAnsi="Sylfaen" w:cs="Segoe UI"/>
          <w:sz w:val="24"/>
          <w:szCs w:val="24"/>
        </w:rPr>
        <w:t xml:space="preserv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t>
      </w:r>
      <w:proofErr w:type="gramStart"/>
      <w:r w:rsidR="004A2B93" w:rsidRPr="00C70D59">
        <w:rPr>
          <w:rFonts w:ascii="Sylfaen" w:hAnsi="Sylfaen"/>
          <w:sz w:val="24"/>
          <w:szCs w:val="24"/>
        </w:rPr>
        <w:t>will be disqualified</w:t>
      </w:r>
      <w:proofErr w:type="gramEnd"/>
      <w:r w:rsidR="004A2B93" w:rsidRPr="00C70D59">
        <w:rPr>
          <w:rFonts w:ascii="Sylfaen" w:hAnsi="Sylfaen"/>
          <w:sz w:val="24"/>
          <w:szCs w:val="24"/>
        </w:rPr>
        <w:t xml:space="preserve">.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t>
      </w:r>
      <w:proofErr w:type="gramStart"/>
      <w:r w:rsidRPr="00C70D59">
        <w:rPr>
          <w:rFonts w:ascii="Sylfaen" w:hAnsi="Sylfaen"/>
          <w:sz w:val="24"/>
          <w:szCs w:val="24"/>
        </w:rPr>
        <w:t>will be accepted</w:t>
      </w:r>
      <w:proofErr w:type="gramEnd"/>
      <w:r w:rsidRPr="00C70D59">
        <w:rPr>
          <w:rFonts w:ascii="Sylfaen" w:hAnsi="Sylfaen"/>
          <w:sz w:val="24"/>
          <w:szCs w:val="24"/>
        </w:rPr>
        <w:t xml:space="preserve">.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t xml:space="preserve">Note: Any other information obtained in any other way </w:t>
      </w:r>
      <w:proofErr w:type="gramStart"/>
      <w:r w:rsidRPr="00C70D59">
        <w:rPr>
          <w:rFonts w:ascii="Sylfaen" w:hAnsi="Sylfaen"/>
          <w:b/>
          <w:i/>
          <w:sz w:val="24"/>
          <w:szCs w:val="24"/>
        </w:rPr>
        <w:t>will not be considered</w:t>
      </w:r>
      <w:proofErr w:type="gramEnd"/>
      <w:r w:rsidRPr="00C70D59">
        <w:rPr>
          <w:rFonts w:ascii="Sylfaen" w:hAnsi="Sylfaen"/>
          <w:b/>
          <w:i/>
          <w:sz w:val="24"/>
          <w:szCs w:val="24"/>
        </w:rPr>
        <w:t xml:space="preserve">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rsidR="004A2B93" w:rsidRDefault="004A2B93" w:rsidP="004A2B93">
      <w:pPr>
        <w:spacing w:after="0" w:line="360" w:lineRule="auto"/>
        <w:ind w:left="360"/>
        <w:jc w:val="both"/>
        <w:rPr>
          <w:rFonts w:ascii="Sylfaen" w:hAnsi="Sylfaen"/>
          <w:b/>
          <w:i/>
          <w:sz w:val="24"/>
          <w:szCs w:val="24"/>
        </w:rPr>
      </w:pPr>
    </w:p>
    <w:p w:rsidR="00156E4F" w:rsidRPr="00C70D59" w:rsidRDefault="00156E4F"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lastRenderedPageBreak/>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w:t>
      </w:r>
      <w:proofErr w:type="gramStart"/>
      <w:r w:rsidRPr="00C70D59">
        <w:rPr>
          <w:rFonts w:ascii="Sylfaen" w:hAnsi="Sylfaen"/>
          <w:sz w:val="24"/>
          <w:szCs w:val="24"/>
        </w:rPr>
        <w:t xml:space="preserve">shall be </w:t>
      </w:r>
      <w:r>
        <w:rPr>
          <w:rFonts w:ascii="Sylfaen" w:hAnsi="Sylfaen"/>
          <w:sz w:val="24"/>
          <w:szCs w:val="24"/>
        </w:rPr>
        <w:t>made in writing and communicated through the Q&amp;A platform of tenders.ge website</w:t>
      </w:r>
      <w:r w:rsidRPr="00C70D59">
        <w:rPr>
          <w:rFonts w:ascii="Sylfaen" w:hAnsi="Sylfaen"/>
          <w:sz w:val="24"/>
          <w:szCs w:val="24"/>
        </w:rPr>
        <w:t>;</w:t>
      </w:r>
      <w:proofErr w:type="gramEnd"/>
    </w:p>
    <w:p w:rsidR="004A2B93" w:rsidRPr="00C70D59" w:rsidRDefault="004A2B93" w:rsidP="004A2B93">
      <w:pPr>
        <w:spacing w:line="240" w:lineRule="auto"/>
        <w:ind w:left="360"/>
        <w:jc w:val="both"/>
        <w:rPr>
          <w:rFonts w:ascii="Sylfaen" w:hAnsi="Sylfaen" w:cs="Segoe UI"/>
          <w:sz w:val="24"/>
          <w:szCs w:val="24"/>
        </w:rPr>
      </w:pPr>
      <w:proofErr w:type="gramStart"/>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To</w:t>
      </w:r>
      <w:proofErr w:type="gramEnd"/>
      <w:r w:rsidRPr="00C70D59">
        <w:rPr>
          <w:rFonts w:ascii="Sylfaen" w:hAnsi="Sylfaen"/>
          <w:sz w:val="24"/>
          <w:szCs w:val="24"/>
        </w:rPr>
        <w:t xml:space="preserve">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proofErr w:type="gramStart"/>
      <w:r>
        <w:rPr>
          <w:rFonts w:ascii="Sylfaen" w:hAnsi="Sylfaen" w:cs="Segoe UI"/>
          <w:sz w:val="24"/>
          <w:szCs w:val="24"/>
        </w:rPr>
        <w:t>1.13</w:t>
      </w:r>
      <w:r w:rsidRPr="00C70D59">
        <w:rPr>
          <w:rFonts w:ascii="Sylfaen" w:hAnsi="Sylfaen" w:cs="Segoe UI"/>
          <w:sz w:val="24"/>
          <w:szCs w:val="24"/>
        </w:rPr>
        <w:t>.3 For instruction on participation in electronic tender through tenders.ge</w:t>
      </w:r>
      <w:proofErr w:type="gramEnd"/>
      <w:r w:rsidRPr="00C70D59">
        <w:rPr>
          <w:rFonts w:ascii="Sylfaen" w:hAnsi="Sylfaen" w:cs="Segoe UI"/>
          <w:sz w:val="24"/>
          <w:szCs w:val="24"/>
        </w:rPr>
        <w:t xml:space="preserv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DB" w:rsidRDefault="00D53CDB" w:rsidP="007902EA">
      <w:pPr>
        <w:spacing w:after="0" w:line="240" w:lineRule="auto"/>
      </w:pPr>
      <w:r>
        <w:separator/>
      </w:r>
    </w:p>
  </w:endnote>
  <w:endnote w:type="continuationSeparator" w:id="0">
    <w:p w:rsidR="00D53CDB" w:rsidRDefault="00D53C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3100F8">
          <w:rPr>
            <w:noProof/>
          </w:rPr>
          <w:t>10</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DB" w:rsidRDefault="00D53CDB" w:rsidP="007902EA">
      <w:pPr>
        <w:spacing w:after="0" w:line="240" w:lineRule="auto"/>
      </w:pPr>
      <w:r>
        <w:separator/>
      </w:r>
    </w:p>
  </w:footnote>
  <w:footnote w:type="continuationSeparator" w:id="0">
    <w:p w:rsidR="00D53CDB" w:rsidRDefault="00D53CD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0778A"/>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6E4F"/>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2B1C"/>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0F8"/>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50DE"/>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1550"/>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07857"/>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2E2"/>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39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31C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1C7A"/>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BCD"/>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772B9"/>
    <w:rsid w:val="00A804C4"/>
    <w:rsid w:val="00A84678"/>
    <w:rsid w:val="00A847D4"/>
    <w:rsid w:val="00A91C57"/>
    <w:rsid w:val="00A933D3"/>
    <w:rsid w:val="00A935AC"/>
    <w:rsid w:val="00A96330"/>
    <w:rsid w:val="00AA4617"/>
    <w:rsid w:val="00AA4800"/>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29AA"/>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5705C"/>
    <w:rsid w:val="00C67999"/>
    <w:rsid w:val="00C73981"/>
    <w:rsid w:val="00C761CC"/>
    <w:rsid w:val="00C76391"/>
    <w:rsid w:val="00C83494"/>
    <w:rsid w:val="00C86CD0"/>
    <w:rsid w:val="00C91AFC"/>
    <w:rsid w:val="00C9205D"/>
    <w:rsid w:val="00CA123F"/>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5F95"/>
    <w:rsid w:val="00D2709F"/>
    <w:rsid w:val="00D27118"/>
    <w:rsid w:val="00D30223"/>
    <w:rsid w:val="00D32A75"/>
    <w:rsid w:val="00D3468A"/>
    <w:rsid w:val="00D374EE"/>
    <w:rsid w:val="00D43A2F"/>
    <w:rsid w:val="00D44B99"/>
    <w:rsid w:val="00D50B27"/>
    <w:rsid w:val="00D50FFC"/>
    <w:rsid w:val="00D513C2"/>
    <w:rsid w:val="00D51D10"/>
    <w:rsid w:val="00D527CB"/>
    <w:rsid w:val="00D53CD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0F9B"/>
    <w:rsid w:val="00EA22AE"/>
    <w:rsid w:val="00EA344B"/>
    <w:rsid w:val="00EA4C30"/>
    <w:rsid w:val="00EA699A"/>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5736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23A2-6054-48CD-B763-7ED8AA93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3</cp:revision>
  <cp:lastPrinted>2015-07-27T06:36:00Z</cp:lastPrinted>
  <dcterms:created xsi:type="dcterms:W3CDTF">2023-11-07T13:32:00Z</dcterms:created>
  <dcterms:modified xsi:type="dcterms:W3CDTF">2024-06-27T13:44:00Z</dcterms:modified>
</cp:coreProperties>
</file>