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DE156" w14:textId="365D1D33" w:rsidR="00303D1D" w:rsidRPr="00BA1FC4" w:rsidRDefault="00303D1D" w:rsidP="001D0538">
      <w:pPr>
        <w:rPr>
          <w:rFonts w:eastAsia="Calibri"/>
          <w:b/>
          <w:sz w:val="24"/>
          <w:szCs w:val="24"/>
          <w:lang w:val="en-US"/>
        </w:rPr>
      </w:pPr>
      <w:bookmarkStart w:id="0" w:name="_Hlk165225404"/>
      <w:r w:rsidRPr="00BA1FC4">
        <w:rPr>
          <w:rFonts w:eastAsia="Calibri"/>
          <w:b/>
          <w:sz w:val="24"/>
          <w:szCs w:val="24"/>
          <w:lang w:val="en-US"/>
        </w:rPr>
        <w:br/>
      </w:r>
    </w:p>
    <w:bookmarkEnd w:id="0"/>
    <w:p w14:paraId="36700164" w14:textId="7895727F" w:rsidR="00680B16" w:rsidRPr="00BA1FC4" w:rsidRDefault="00680B16" w:rsidP="00303D1D">
      <w:pPr>
        <w:framePr w:hSpace="180" w:wrap="around" w:vAnchor="text" w:hAnchor="margin" w:xAlign="center" w:y="-45"/>
        <w:jc w:val="center"/>
        <w:rPr>
          <w:rFonts w:eastAsia="Calibri"/>
          <w:b/>
          <w:sz w:val="24"/>
          <w:szCs w:val="24"/>
          <w:lang w:val="en-US"/>
        </w:rPr>
      </w:pPr>
    </w:p>
    <w:p w14:paraId="0B00FE5C" w14:textId="402AC1D9" w:rsidR="001D0538" w:rsidRDefault="001D0538" w:rsidP="005E672B">
      <w:pPr>
        <w:spacing w:line="276" w:lineRule="auto"/>
        <w:rPr>
          <w:rFonts w:eastAsia="Calibri"/>
          <w:sz w:val="24"/>
          <w:szCs w:val="24"/>
          <w:lang w:val="en-US"/>
        </w:rPr>
      </w:pPr>
    </w:p>
    <w:p w14:paraId="435B850A" w14:textId="290B96FE" w:rsidR="001D0538" w:rsidRDefault="001D0538" w:rsidP="005E672B">
      <w:pPr>
        <w:spacing w:line="276" w:lineRule="auto"/>
        <w:rPr>
          <w:rFonts w:eastAsia="Calibri"/>
          <w:sz w:val="24"/>
          <w:szCs w:val="24"/>
          <w:lang w:val="en-US"/>
        </w:rPr>
      </w:pPr>
    </w:p>
    <w:p w14:paraId="3CAC5741" w14:textId="3A9C2F4E" w:rsidR="001D0538" w:rsidRDefault="001D0538" w:rsidP="005E672B">
      <w:pPr>
        <w:spacing w:line="276" w:lineRule="auto"/>
        <w:rPr>
          <w:rFonts w:eastAsia="Calibri"/>
          <w:sz w:val="24"/>
          <w:szCs w:val="24"/>
          <w:lang w:val="en-US"/>
        </w:rPr>
      </w:pPr>
    </w:p>
    <w:p w14:paraId="14CFA33F" w14:textId="7CB66E8A" w:rsidR="001D0538" w:rsidRDefault="001D0538" w:rsidP="005E672B">
      <w:pPr>
        <w:spacing w:line="276" w:lineRule="auto"/>
        <w:rPr>
          <w:rFonts w:eastAsia="Calibri"/>
          <w:sz w:val="24"/>
          <w:szCs w:val="24"/>
          <w:lang w:val="en-US"/>
        </w:rPr>
      </w:pPr>
    </w:p>
    <w:p w14:paraId="7DBBAF59" w14:textId="2442D60E" w:rsidR="001D0538" w:rsidRDefault="001D0538" w:rsidP="005E672B">
      <w:pPr>
        <w:spacing w:line="276" w:lineRule="auto"/>
        <w:rPr>
          <w:rFonts w:eastAsia="Calibri"/>
          <w:sz w:val="24"/>
          <w:szCs w:val="24"/>
          <w:lang w:val="en-US"/>
        </w:rPr>
      </w:pPr>
    </w:p>
    <w:p w14:paraId="331AA024" w14:textId="1F7E62BE" w:rsidR="001D0538" w:rsidRDefault="001D0538" w:rsidP="005E672B">
      <w:pPr>
        <w:spacing w:line="276" w:lineRule="auto"/>
        <w:rPr>
          <w:rFonts w:eastAsia="Calibri"/>
          <w:sz w:val="24"/>
          <w:szCs w:val="24"/>
          <w:lang w:val="en-US"/>
        </w:rPr>
      </w:pPr>
    </w:p>
    <w:p w14:paraId="02E0DA95" w14:textId="072E3B7B" w:rsidR="001D0538" w:rsidRDefault="001D0538" w:rsidP="005E672B">
      <w:pPr>
        <w:spacing w:line="276" w:lineRule="auto"/>
        <w:rPr>
          <w:rFonts w:eastAsia="Calibri"/>
          <w:sz w:val="24"/>
          <w:szCs w:val="24"/>
          <w:lang w:val="en-US"/>
        </w:rPr>
      </w:pPr>
    </w:p>
    <w:p w14:paraId="13AC9DC1" w14:textId="602CA4D5" w:rsidR="001D0538" w:rsidRDefault="001D0538" w:rsidP="005E672B">
      <w:pPr>
        <w:spacing w:line="276" w:lineRule="auto"/>
        <w:rPr>
          <w:rFonts w:eastAsia="Calibri"/>
          <w:sz w:val="24"/>
          <w:szCs w:val="24"/>
          <w:lang w:val="en-US"/>
        </w:rPr>
      </w:pPr>
    </w:p>
    <w:p w14:paraId="2BBC6505" w14:textId="757C46AE" w:rsidR="001D0538" w:rsidRDefault="001D0538" w:rsidP="005E672B">
      <w:pPr>
        <w:spacing w:line="276" w:lineRule="auto"/>
        <w:rPr>
          <w:rFonts w:eastAsia="Calibri"/>
          <w:sz w:val="24"/>
          <w:szCs w:val="24"/>
          <w:lang w:val="en-US"/>
        </w:rPr>
      </w:pPr>
    </w:p>
    <w:p w14:paraId="409A050F" w14:textId="5889B7CD" w:rsidR="001D0538" w:rsidRPr="00BA1FC4" w:rsidRDefault="001D0538" w:rsidP="005E672B">
      <w:pPr>
        <w:spacing w:line="276" w:lineRule="auto"/>
        <w:rPr>
          <w:rFonts w:eastAsia="Calibri"/>
          <w:sz w:val="24"/>
          <w:szCs w:val="24"/>
          <w:lang w:val="en-US"/>
        </w:rPr>
      </w:pPr>
    </w:p>
    <w:p w14:paraId="502E89CC" w14:textId="77777777" w:rsidR="00042403" w:rsidRPr="00BA1FC4" w:rsidRDefault="00042403" w:rsidP="005E672B">
      <w:pPr>
        <w:spacing w:line="276" w:lineRule="auto"/>
        <w:rPr>
          <w:rFonts w:eastAsia="Calibri"/>
          <w:sz w:val="24"/>
          <w:szCs w:val="24"/>
          <w:lang w:val="en-US"/>
        </w:rPr>
      </w:pPr>
    </w:p>
    <w:p w14:paraId="7B6E1B9A" w14:textId="6EA8ABE1" w:rsidR="00F12459" w:rsidRPr="00BA1FC4" w:rsidRDefault="004C50F9" w:rsidP="00F12459">
      <w:pPr>
        <w:spacing w:line="276" w:lineRule="auto"/>
        <w:jc w:val="center"/>
        <w:rPr>
          <w:rFonts w:eastAsia="Calibri"/>
          <w:b/>
          <w:sz w:val="36"/>
          <w:szCs w:val="36"/>
          <w:lang w:val="en-US"/>
        </w:rPr>
      </w:pPr>
      <w:hyperlink r:id="rId8" w:history="1">
        <w:r w:rsidR="00F12459" w:rsidRPr="00F12459">
          <w:rPr>
            <w:rFonts w:eastAsia="Times New Roman"/>
            <w:color w:val="0000FF"/>
            <w:sz w:val="24"/>
            <w:szCs w:val="24"/>
            <w:lang w:val="en-US" w:eastAsia="ru-RU"/>
          </w:rPr>
          <w:br/>
        </w:r>
      </w:hyperlink>
      <w:r w:rsidR="00BA1FC4" w:rsidRPr="00BA1FC4">
        <w:rPr>
          <w:rFonts w:eastAsia="Calibri"/>
          <w:b/>
          <w:sz w:val="36"/>
          <w:szCs w:val="36"/>
          <w:lang w:val="en-US"/>
        </w:rPr>
        <w:t>OVERHEAD CRANE 25 T</w:t>
      </w:r>
    </w:p>
    <w:p w14:paraId="46351EC5" w14:textId="08B7C183" w:rsidR="00E75D66" w:rsidRPr="001D0538" w:rsidRDefault="00E75D66" w:rsidP="001D0538">
      <w:pPr>
        <w:spacing w:line="276" w:lineRule="auto"/>
        <w:rPr>
          <w:rFonts w:eastAsia="Calibri"/>
          <w:b/>
          <w:sz w:val="24"/>
          <w:szCs w:val="24"/>
          <w:lang w:val="en-US"/>
        </w:rPr>
      </w:pPr>
    </w:p>
    <w:p w14:paraId="1A66FDD3" w14:textId="2F2FE48F" w:rsidR="00E75D66" w:rsidRPr="00BA1FC4" w:rsidRDefault="00E75D66" w:rsidP="003B2CC5">
      <w:pPr>
        <w:spacing w:line="276" w:lineRule="auto"/>
        <w:jc w:val="center"/>
        <w:rPr>
          <w:rFonts w:eastAsia="Calibri"/>
          <w:sz w:val="24"/>
          <w:szCs w:val="24"/>
          <w:lang w:val="en-US"/>
        </w:rPr>
      </w:pPr>
    </w:p>
    <w:p w14:paraId="5B601891" w14:textId="712061C0" w:rsidR="00E75D66" w:rsidRDefault="00E75D66" w:rsidP="003B2CC5">
      <w:pPr>
        <w:spacing w:line="276" w:lineRule="auto"/>
        <w:jc w:val="center"/>
        <w:rPr>
          <w:rFonts w:eastAsia="Calibri"/>
          <w:sz w:val="24"/>
          <w:szCs w:val="24"/>
          <w:lang w:val="en-US"/>
        </w:rPr>
      </w:pPr>
    </w:p>
    <w:p w14:paraId="0252FEFC" w14:textId="450CC351" w:rsidR="00BA1FC4" w:rsidRDefault="00BA1FC4" w:rsidP="003B2CC5">
      <w:pPr>
        <w:spacing w:line="276" w:lineRule="auto"/>
        <w:jc w:val="center"/>
        <w:rPr>
          <w:rFonts w:eastAsia="Calibri"/>
          <w:sz w:val="24"/>
          <w:szCs w:val="24"/>
          <w:lang w:val="en-US"/>
        </w:rPr>
      </w:pPr>
    </w:p>
    <w:p w14:paraId="15ADD5FE" w14:textId="48F73A67" w:rsidR="00BA1FC4" w:rsidRDefault="00BA1FC4" w:rsidP="003B2CC5">
      <w:pPr>
        <w:spacing w:line="276" w:lineRule="auto"/>
        <w:jc w:val="center"/>
        <w:rPr>
          <w:rFonts w:eastAsia="Calibri"/>
          <w:sz w:val="24"/>
          <w:szCs w:val="24"/>
          <w:lang w:val="en-US"/>
        </w:rPr>
      </w:pPr>
    </w:p>
    <w:p w14:paraId="4F88660C" w14:textId="3EBFB207" w:rsidR="00BA1FC4" w:rsidRDefault="00BA1FC4" w:rsidP="003B2CC5">
      <w:pPr>
        <w:spacing w:line="276" w:lineRule="auto"/>
        <w:jc w:val="center"/>
        <w:rPr>
          <w:rFonts w:eastAsia="Calibri"/>
          <w:sz w:val="24"/>
          <w:szCs w:val="24"/>
          <w:lang w:val="en-US"/>
        </w:rPr>
      </w:pPr>
    </w:p>
    <w:p w14:paraId="5B1D7DF3" w14:textId="77777777" w:rsidR="00BA1FC4" w:rsidRPr="00BA1FC4" w:rsidRDefault="00BA1FC4" w:rsidP="003B2CC5">
      <w:pPr>
        <w:spacing w:line="276" w:lineRule="auto"/>
        <w:jc w:val="center"/>
        <w:rPr>
          <w:rFonts w:eastAsia="Calibri"/>
          <w:sz w:val="24"/>
          <w:szCs w:val="24"/>
          <w:lang w:val="en-US"/>
        </w:rPr>
      </w:pPr>
    </w:p>
    <w:p w14:paraId="29379EA0" w14:textId="77777777" w:rsidR="00E75D66" w:rsidRPr="00BA1FC4" w:rsidRDefault="00E75D66" w:rsidP="003B2CC5">
      <w:pPr>
        <w:spacing w:line="276" w:lineRule="auto"/>
        <w:jc w:val="center"/>
        <w:rPr>
          <w:rFonts w:eastAsia="Calibri"/>
          <w:sz w:val="24"/>
          <w:szCs w:val="24"/>
          <w:lang w:val="en-US"/>
        </w:rPr>
      </w:pPr>
    </w:p>
    <w:p w14:paraId="5506B0A5" w14:textId="77777777" w:rsidR="00F12459" w:rsidRPr="00BA1FC4" w:rsidRDefault="00896C3C" w:rsidP="00BA1FC4">
      <w:pPr>
        <w:ind w:right="-7"/>
        <w:jc w:val="center"/>
        <w:rPr>
          <w:b/>
          <w:smallCaps/>
          <w:sz w:val="24"/>
          <w:szCs w:val="24"/>
          <w:lang w:val="en-GB"/>
        </w:rPr>
      </w:pPr>
      <w:r w:rsidRPr="00BA1FC4">
        <w:rPr>
          <w:rFonts w:eastAsia="Calibri"/>
          <w:sz w:val="24"/>
          <w:szCs w:val="24"/>
          <w:lang w:val="en-US"/>
        </w:rPr>
        <w:t xml:space="preserve">Tbilisi </w:t>
      </w:r>
      <w:r w:rsidR="00FF4471" w:rsidRPr="00BA1FC4">
        <w:rPr>
          <w:rFonts w:eastAsia="Calibri"/>
          <w:sz w:val="24"/>
          <w:szCs w:val="24"/>
          <w:lang w:val="en-US"/>
        </w:rPr>
        <w:t>202</w:t>
      </w:r>
      <w:r w:rsidR="00042403" w:rsidRPr="00BA1FC4">
        <w:rPr>
          <w:rFonts w:eastAsia="Calibri"/>
          <w:sz w:val="24"/>
          <w:szCs w:val="24"/>
          <w:lang w:val="en-US"/>
        </w:rPr>
        <w:t>4</w:t>
      </w:r>
      <w:r w:rsidR="00F50B2F" w:rsidRPr="00BA1FC4">
        <w:rPr>
          <w:sz w:val="24"/>
          <w:szCs w:val="24"/>
          <w:lang w:val="en-US"/>
        </w:rPr>
        <w:br w:type="page"/>
      </w:r>
      <w:r w:rsidR="00F12459" w:rsidRPr="00BA1FC4">
        <w:rPr>
          <w:b/>
          <w:smallCaps/>
          <w:sz w:val="24"/>
          <w:szCs w:val="24"/>
          <w:lang w:val="en-GB"/>
        </w:rPr>
        <w:lastRenderedPageBreak/>
        <w:t>Content</w:t>
      </w:r>
    </w:p>
    <w:p w14:paraId="7CB37F6E" w14:textId="77777777" w:rsidR="00F12459" w:rsidRPr="00BA1FC4" w:rsidRDefault="00F12459" w:rsidP="00F12459">
      <w:pPr>
        <w:ind w:right="-7"/>
        <w:rPr>
          <w:sz w:val="24"/>
          <w:szCs w:val="24"/>
          <w:lang w:val="en-GB"/>
        </w:rPr>
      </w:pPr>
    </w:p>
    <w:p w14:paraId="0D2CA8D5" w14:textId="77777777" w:rsidR="00F12459" w:rsidRPr="00BA1FC4" w:rsidRDefault="00F12459" w:rsidP="00F12459">
      <w:pPr>
        <w:pStyle w:val="TOC1"/>
        <w:rPr>
          <w:rFonts w:ascii="Times New Roman" w:eastAsiaTheme="minorEastAsia" w:hAnsi="Times New Roman"/>
          <w:color w:val="auto"/>
          <w:sz w:val="24"/>
          <w:szCs w:val="24"/>
          <w:lang w:val="fi-FI" w:eastAsia="fi-FI"/>
        </w:rPr>
      </w:pPr>
      <w:r w:rsidRPr="00BA1FC4">
        <w:rPr>
          <w:rFonts w:ascii="Times New Roman" w:hAnsi="Times New Roman"/>
          <w:noProof w:val="0"/>
          <w:sz w:val="24"/>
          <w:szCs w:val="24"/>
          <w:lang w:val="en-GB"/>
        </w:rPr>
        <w:fldChar w:fldCharType="begin"/>
      </w:r>
      <w:r w:rsidRPr="00BA1FC4">
        <w:rPr>
          <w:rFonts w:ascii="Times New Roman" w:hAnsi="Times New Roman"/>
          <w:noProof w:val="0"/>
          <w:sz w:val="24"/>
          <w:szCs w:val="24"/>
          <w:lang w:val="en-GB"/>
        </w:rPr>
        <w:instrText xml:space="preserve"> TOC \o "1-3" \h \z \u </w:instrText>
      </w:r>
      <w:r w:rsidRPr="00BA1FC4">
        <w:rPr>
          <w:rFonts w:ascii="Times New Roman" w:hAnsi="Times New Roman"/>
          <w:noProof w:val="0"/>
          <w:sz w:val="24"/>
          <w:szCs w:val="24"/>
          <w:lang w:val="en-GB"/>
        </w:rPr>
        <w:fldChar w:fldCharType="separate"/>
      </w:r>
      <w:hyperlink r:id="rId9" w:anchor="_Toc94041781" w:history="1">
        <w:r w:rsidRPr="00BA1FC4">
          <w:rPr>
            <w:rStyle w:val="Hyperlink"/>
            <w:rFonts w:ascii="Times New Roman" w:eastAsiaTheme="majorEastAsia" w:hAnsi="Times New Roman"/>
            <w:sz w:val="24"/>
            <w:szCs w:val="24"/>
            <w:lang w:val="en-GB"/>
          </w:rPr>
          <w:t>1</w:t>
        </w:r>
        <w:r w:rsidRPr="00BA1FC4">
          <w:rPr>
            <w:rStyle w:val="Hyperlink"/>
            <w:rFonts w:ascii="Times New Roman" w:eastAsiaTheme="minorEastAsia" w:hAnsi="Times New Roman"/>
            <w:color w:val="auto"/>
            <w:sz w:val="24"/>
            <w:szCs w:val="24"/>
            <w:lang w:val="fi-FI" w:eastAsia="fi-FI"/>
          </w:rPr>
          <w:tab/>
        </w:r>
        <w:r w:rsidRPr="00BA1FC4">
          <w:rPr>
            <w:rStyle w:val="Hyperlink"/>
            <w:rFonts w:ascii="Times New Roman" w:eastAsiaTheme="majorEastAsia" w:hAnsi="Times New Roman"/>
            <w:sz w:val="24"/>
            <w:szCs w:val="24"/>
            <w:lang w:val="en-GB"/>
          </w:rPr>
          <w:t>introduction and project description</w:t>
        </w:r>
        <w:r w:rsidRPr="00BA1FC4">
          <w:rPr>
            <w:rStyle w:val="Hyperlink"/>
            <w:rFonts w:ascii="Times New Roman" w:hAnsi="Times New Roman"/>
            <w:webHidden/>
            <w:sz w:val="24"/>
            <w:szCs w:val="24"/>
          </w:rPr>
          <w:tab/>
        </w:r>
        <w:r w:rsidRPr="00BA1FC4">
          <w:rPr>
            <w:rStyle w:val="Hyperlink"/>
            <w:rFonts w:ascii="Times New Roman" w:hAnsi="Times New Roman"/>
            <w:webHidden/>
            <w:sz w:val="24"/>
            <w:szCs w:val="24"/>
          </w:rPr>
          <w:fldChar w:fldCharType="begin"/>
        </w:r>
        <w:r w:rsidRPr="00BA1FC4">
          <w:rPr>
            <w:rStyle w:val="Hyperlink"/>
            <w:rFonts w:ascii="Times New Roman" w:hAnsi="Times New Roman"/>
            <w:webHidden/>
            <w:sz w:val="24"/>
            <w:szCs w:val="24"/>
          </w:rPr>
          <w:instrText xml:space="preserve"> PAGEREF _Toc94041781 \h </w:instrText>
        </w:r>
        <w:r w:rsidRPr="00BA1FC4">
          <w:rPr>
            <w:rStyle w:val="Hyperlink"/>
            <w:rFonts w:ascii="Times New Roman" w:hAnsi="Times New Roman"/>
            <w:webHidden/>
            <w:sz w:val="24"/>
            <w:szCs w:val="24"/>
          </w:rPr>
        </w:r>
        <w:r w:rsidRPr="00BA1FC4">
          <w:rPr>
            <w:rStyle w:val="Hyperlink"/>
            <w:rFonts w:ascii="Times New Roman" w:hAnsi="Times New Roman"/>
            <w:webHidden/>
            <w:sz w:val="24"/>
            <w:szCs w:val="24"/>
          </w:rPr>
          <w:fldChar w:fldCharType="separate"/>
        </w:r>
        <w:r w:rsidRPr="00BA1FC4">
          <w:rPr>
            <w:rStyle w:val="Hyperlink"/>
            <w:rFonts w:ascii="Times New Roman" w:hAnsi="Times New Roman"/>
            <w:webHidden/>
            <w:sz w:val="24"/>
            <w:szCs w:val="24"/>
          </w:rPr>
          <w:t>3</w:t>
        </w:r>
        <w:r w:rsidRPr="00BA1FC4">
          <w:rPr>
            <w:rStyle w:val="Hyperlink"/>
            <w:rFonts w:ascii="Times New Roman" w:hAnsi="Times New Roman"/>
            <w:webHidden/>
            <w:sz w:val="24"/>
            <w:szCs w:val="24"/>
          </w:rPr>
          <w:fldChar w:fldCharType="end"/>
        </w:r>
      </w:hyperlink>
    </w:p>
    <w:p w14:paraId="0555AF40" w14:textId="77777777" w:rsidR="00F12459" w:rsidRPr="00BA1FC4" w:rsidRDefault="004C50F9" w:rsidP="00F12459">
      <w:pPr>
        <w:pStyle w:val="TOC1"/>
        <w:rPr>
          <w:rFonts w:ascii="Times New Roman" w:eastAsiaTheme="minorEastAsia" w:hAnsi="Times New Roman"/>
          <w:color w:val="auto"/>
          <w:sz w:val="24"/>
          <w:szCs w:val="24"/>
          <w:lang w:val="fi-FI" w:eastAsia="fi-FI"/>
        </w:rPr>
      </w:pPr>
      <w:hyperlink r:id="rId10" w:anchor="_Toc94041782" w:history="1">
        <w:r w:rsidR="00F12459" w:rsidRPr="00BA1FC4">
          <w:rPr>
            <w:rStyle w:val="Hyperlink"/>
            <w:rFonts w:ascii="Times New Roman" w:eastAsiaTheme="majorEastAsia" w:hAnsi="Times New Roman"/>
            <w:sz w:val="24"/>
            <w:szCs w:val="24"/>
            <w:lang w:val="en-GB"/>
          </w:rPr>
          <w:t>2</w:t>
        </w:r>
        <w:r w:rsidR="00F12459" w:rsidRPr="00BA1FC4">
          <w:rPr>
            <w:rStyle w:val="Hyperlink"/>
            <w:rFonts w:ascii="Times New Roman" w:eastAsiaTheme="minorEastAsia" w:hAnsi="Times New Roman"/>
            <w:color w:val="auto"/>
            <w:sz w:val="24"/>
            <w:szCs w:val="24"/>
            <w:lang w:val="fi-FI" w:eastAsia="fi-FI"/>
          </w:rPr>
          <w:tab/>
        </w:r>
        <w:r w:rsidR="00F12459" w:rsidRPr="00BA1FC4">
          <w:rPr>
            <w:rStyle w:val="Hyperlink"/>
            <w:rFonts w:ascii="Times New Roman" w:eastAsiaTheme="majorEastAsia" w:hAnsi="Times New Roman"/>
            <w:sz w:val="24"/>
            <w:szCs w:val="24"/>
            <w:lang w:val="en-GB"/>
          </w:rPr>
          <w:t>communications and submissions</w:t>
        </w:r>
        <w:r w:rsidR="00F12459" w:rsidRPr="00BA1FC4">
          <w:rPr>
            <w:rStyle w:val="Hyperlink"/>
            <w:rFonts w:ascii="Times New Roman" w:hAnsi="Times New Roman"/>
            <w:webHidden/>
            <w:sz w:val="24"/>
            <w:szCs w:val="24"/>
          </w:rPr>
          <w:tab/>
        </w:r>
        <w:r w:rsidR="00F12459" w:rsidRPr="00BA1FC4">
          <w:rPr>
            <w:rStyle w:val="Hyperlink"/>
            <w:rFonts w:ascii="Times New Roman" w:hAnsi="Times New Roman"/>
            <w:webHidden/>
            <w:sz w:val="24"/>
            <w:szCs w:val="24"/>
          </w:rPr>
          <w:fldChar w:fldCharType="begin"/>
        </w:r>
        <w:r w:rsidR="00F12459" w:rsidRPr="00BA1FC4">
          <w:rPr>
            <w:rStyle w:val="Hyperlink"/>
            <w:rFonts w:ascii="Times New Roman" w:hAnsi="Times New Roman"/>
            <w:webHidden/>
            <w:sz w:val="24"/>
            <w:szCs w:val="24"/>
          </w:rPr>
          <w:instrText xml:space="preserve"> PAGEREF _Toc94041782 \h </w:instrText>
        </w:r>
        <w:r w:rsidR="00F12459" w:rsidRPr="00BA1FC4">
          <w:rPr>
            <w:rStyle w:val="Hyperlink"/>
            <w:rFonts w:ascii="Times New Roman" w:hAnsi="Times New Roman"/>
            <w:webHidden/>
            <w:sz w:val="24"/>
            <w:szCs w:val="24"/>
          </w:rPr>
        </w:r>
        <w:r w:rsidR="00F12459" w:rsidRPr="00BA1FC4">
          <w:rPr>
            <w:rStyle w:val="Hyperlink"/>
            <w:rFonts w:ascii="Times New Roman" w:hAnsi="Times New Roman"/>
            <w:webHidden/>
            <w:sz w:val="24"/>
            <w:szCs w:val="24"/>
          </w:rPr>
          <w:fldChar w:fldCharType="separate"/>
        </w:r>
        <w:r w:rsidR="00F12459" w:rsidRPr="00BA1FC4">
          <w:rPr>
            <w:rStyle w:val="Hyperlink"/>
            <w:rFonts w:ascii="Times New Roman" w:hAnsi="Times New Roman"/>
            <w:webHidden/>
            <w:sz w:val="24"/>
            <w:szCs w:val="24"/>
          </w:rPr>
          <w:t>3</w:t>
        </w:r>
        <w:r w:rsidR="00F12459" w:rsidRPr="00BA1FC4">
          <w:rPr>
            <w:rStyle w:val="Hyperlink"/>
            <w:rFonts w:ascii="Times New Roman" w:hAnsi="Times New Roman"/>
            <w:webHidden/>
            <w:sz w:val="24"/>
            <w:szCs w:val="24"/>
          </w:rPr>
          <w:fldChar w:fldCharType="end"/>
        </w:r>
      </w:hyperlink>
    </w:p>
    <w:p w14:paraId="4330E2BF" w14:textId="0FB318DB" w:rsidR="00F12459" w:rsidRPr="00BA1FC4" w:rsidRDefault="004C50F9" w:rsidP="00F12459">
      <w:pPr>
        <w:pStyle w:val="TOC1"/>
        <w:rPr>
          <w:rFonts w:ascii="Times New Roman" w:eastAsiaTheme="minorEastAsia" w:hAnsi="Times New Roman"/>
          <w:color w:val="auto"/>
          <w:sz w:val="24"/>
          <w:szCs w:val="24"/>
          <w:lang w:val="fi-FI" w:eastAsia="fi-FI"/>
        </w:rPr>
      </w:pPr>
      <w:hyperlink r:id="rId11" w:anchor="_Toc94041783" w:history="1">
        <w:r w:rsidR="00F12459" w:rsidRPr="00BA1FC4">
          <w:rPr>
            <w:rStyle w:val="Hyperlink"/>
            <w:rFonts w:ascii="Times New Roman" w:eastAsiaTheme="majorEastAsia" w:hAnsi="Times New Roman"/>
            <w:sz w:val="24"/>
            <w:szCs w:val="24"/>
            <w:lang w:val="en-GB"/>
          </w:rPr>
          <w:t>3</w:t>
        </w:r>
        <w:r w:rsidR="00F12459" w:rsidRPr="00BA1FC4">
          <w:rPr>
            <w:rStyle w:val="Hyperlink"/>
            <w:rFonts w:ascii="Times New Roman" w:eastAsiaTheme="minorEastAsia" w:hAnsi="Times New Roman"/>
            <w:color w:val="auto"/>
            <w:sz w:val="24"/>
            <w:szCs w:val="24"/>
            <w:lang w:val="fi-FI" w:eastAsia="fi-FI"/>
          </w:rPr>
          <w:tab/>
        </w:r>
        <w:r w:rsidR="00F12459" w:rsidRPr="00BA1FC4">
          <w:rPr>
            <w:rStyle w:val="Hyperlink"/>
            <w:rFonts w:ascii="Times New Roman" w:eastAsiaTheme="majorEastAsia" w:hAnsi="Times New Roman"/>
            <w:sz w:val="24"/>
            <w:szCs w:val="24"/>
            <w:lang w:val="en-GB"/>
          </w:rPr>
          <w:t>Closing date</w:t>
        </w:r>
        <w:r w:rsidR="00F12459" w:rsidRPr="00BA1FC4">
          <w:rPr>
            <w:rStyle w:val="Hyperlink"/>
            <w:rFonts w:ascii="Times New Roman" w:hAnsi="Times New Roman"/>
            <w:webHidden/>
            <w:sz w:val="24"/>
            <w:szCs w:val="24"/>
          </w:rPr>
          <w:tab/>
        </w:r>
        <w:r w:rsidR="00BA1FC4">
          <w:rPr>
            <w:rStyle w:val="Hyperlink"/>
            <w:rFonts w:ascii="Times New Roman" w:hAnsi="Times New Roman"/>
            <w:webHidden/>
            <w:sz w:val="24"/>
            <w:szCs w:val="24"/>
            <w:lang w:val="ru-RU"/>
          </w:rPr>
          <w:t>3</w:t>
        </w:r>
      </w:hyperlink>
    </w:p>
    <w:p w14:paraId="45779194" w14:textId="77777777" w:rsidR="00F12459" w:rsidRPr="00BA1FC4" w:rsidRDefault="004C50F9" w:rsidP="00F12459">
      <w:pPr>
        <w:pStyle w:val="TOC1"/>
        <w:rPr>
          <w:rFonts w:ascii="Times New Roman" w:eastAsiaTheme="minorEastAsia" w:hAnsi="Times New Roman"/>
          <w:color w:val="auto"/>
          <w:sz w:val="24"/>
          <w:szCs w:val="24"/>
          <w:lang w:val="fi-FI" w:eastAsia="fi-FI"/>
        </w:rPr>
      </w:pPr>
      <w:hyperlink r:id="rId12" w:anchor="_Toc94041784" w:history="1">
        <w:r w:rsidR="00F12459" w:rsidRPr="00BA1FC4">
          <w:rPr>
            <w:rStyle w:val="Hyperlink"/>
            <w:rFonts w:ascii="Times New Roman" w:eastAsiaTheme="majorEastAsia" w:hAnsi="Times New Roman"/>
            <w:sz w:val="24"/>
            <w:szCs w:val="24"/>
            <w:lang w:val="en-GB"/>
          </w:rPr>
          <w:t>4</w:t>
        </w:r>
        <w:r w:rsidR="00F12459" w:rsidRPr="00BA1FC4">
          <w:rPr>
            <w:rStyle w:val="Hyperlink"/>
            <w:rFonts w:ascii="Times New Roman" w:eastAsiaTheme="minorEastAsia" w:hAnsi="Times New Roman"/>
            <w:color w:val="auto"/>
            <w:sz w:val="24"/>
            <w:szCs w:val="24"/>
            <w:lang w:val="fi-FI" w:eastAsia="fi-FI"/>
          </w:rPr>
          <w:tab/>
        </w:r>
        <w:r w:rsidR="00F12459" w:rsidRPr="00BA1FC4">
          <w:rPr>
            <w:rStyle w:val="Hyperlink"/>
            <w:rFonts w:ascii="Times New Roman" w:eastAsiaTheme="majorEastAsia" w:hAnsi="Times New Roman"/>
            <w:sz w:val="24"/>
            <w:szCs w:val="24"/>
            <w:lang w:val="en-GB"/>
          </w:rPr>
          <w:t>submissions</w:t>
        </w:r>
        <w:r w:rsidR="00F12459" w:rsidRPr="00BA1FC4">
          <w:rPr>
            <w:rStyle w:val="Hyperlink"/>
            <w:rFonts w:ascii="Times New Roman" w:hAnsi="Times New Roman"/>
            <w:webHidden/>
            <w:sz w:val="24"/>
            <w:szCs w:val="24"/>
          </w:rPr>
          <w:tab/>
        </w:r>
        <w:r w:rsidR="00F12459" w:rsidRPr="00BA1FC4">
          <w:rPr>
            <w:rStyle w:val="Hyperlink"/>
            <w:rFonts w:ascii="Times New Roman" w:hAnsi="Times New Roman"/>
            <w:webHidden/>
            <w:sz w:val="24"/>
            <w:szCs w:val="24"/>
          </w:rPr>
          <w:fldChar w:fldCharType="begin"/>
        </w:r>
        <w:r w:rsidR="00F12459" w:rsidRPr="00BA1FC4">
          <w:rPr>
            <w:rStyle w:val="Hyperlink"/>
            <w:rFonts w:ascii="Times New Roman" w:hAnsi="Times New Roman"/>
            <w:webHidden/>
            <w:sz w:val="24"/>
            <w:szCs w:val="24"/>
          </w:rPr>
          <w:instrText xml:space="preserve"> PAGEREF _Toc94041784 \h </w:instrText>
        </w:r>
        <w:r w:rsidR="00F12459" w:rsidRPr="00BA1FC4">
          <w:rPr>
            <w:rStyle w:val="Hyperlink"/>
            <w:rFonts w:ascii="Times New Roman" w:hAnsi="Times New Roman"/>
            <w:webHidden/>
            <w:sz w:val="24"/>
            <w:szCs w:val="24"/>
          </w:rPr>
        </w:r>
        <w:r w:rsidR="00F12459" w:rsidRPr="00BA1FC4">
          <w:rPr>
            <w:rStyle w:val="Hyperlink"/>
            <w:rFonts w:ascii="Times New Roman" w:hAnsi="Times New Roman"/>
            <w:webHidden/>
            <w:sz w:val="24"/>
            <w:szCs w:val="24"/>
          </w:rPr>
          <w:fldChar w:fldCharType="separate"/>
        </w:r>
        <w:r w:rsidR="00F12459" w:rsidRPr="00BA1FC4">
          <w:rPr>
            <w:rStyle w:val="Hyperlink"/>
            <w:rFonts w:ascii="Times New Roman" w:hAnsi="Times New Roman"/>
            <w:webHidden/>
            <w:sz w:val="24"/>
            <w:szCs w:val="24"/>
          </w:rPr>
          <w:t>4</w:t>
        </w:r>
        <w:r w:rsidR="00F12459" w:rsidRPr="00BA1FC4">
          <w:rPr>
            <w:rStyle w:val="Hyperlink"/>
            <w:rFonts w:ascii="Times New Roman" w:hAnsi="Times New Roman"/>
            <w:webHidden/>
            <w:sz w:val="24"/>
            <w:szCs w:val="24"/>
          </w:rPr>
          <w:fldChar w:fldCharType="end"/>
        </w:r>
      </w:hyperlink>
    </w:p>
    <w:p w14:paraId="1718AC97" w14:textId="77777777" w:rsidR="00F12459" w:rsidRPr="00BA1FC4" w:rsidRDefault="004C50F9" w:rsidP="00F12459">
      <w:pPr>
        <w:pStyle w:val="TOC1"/>
        <w:rPr>
          <w:rFonts w:ascii="Times New Roman" w:eastAsiaTheme="minorEastAsia" w:hAnsi="Times New Roman"/>
          <w:color w:val="auto"/>
          <w:sz w:val="24"/>
          <w:szCs w:val="24"/>
          <w:lang w:val="fi-FI" w:eastAsia="fi-FI"/>
        </w:rPr>
      </w:pPr>
      <w:hyperlink r:id="rId13" w:anchor="_Toc94041785" w:history="1">
        <w:r w:rsidR="00F12459" w:rsidRPr="00BA1FC4">
          <w:rPr>
            <w:rStyle w:val="Hyperlink"/>
            <w:rFonts w:ascii="Times New Roman" w:eastAsiaTheme="majorEastAsia" w:hAnsi="Times New Roman"/>
            <w:sz w:val="24"/>
            <w:szCs w:val="24"/>
            <w:lang w:val="en-GB"/>
          </w:rPr>
          <w:t>5</w:t>
        </w:r>
        <w:r w:rsidR="00F12459" w:rsidRPr="00BA1FC4">
          <w:rPr>
            <w:rStyle w:val="Hyperlink"/>
            <w:rFonts w:ascii="Times New Roman" w:eastAsiaTheme="minorEastAsia" w:hAnsi="Times New Roman"/>
            <w:color w:val="auto"/>
            <w:sz w:val="24"/>
            <w:szCs w:val="24"/>
            <w:lang w:val="fi-FI" w:eastAsia="fi-FI"/>
          </w:rPr>
          <w:tab/>
        </w:r>
        <w:r w:rsidR="00F12459" w:rsidRPr="00BA1FC4">
          <w:rPr>
            <w:rStyle w:val="Hyperlink"/>
            <w:rFonts w:ascii="Times New Roman" w:eastAsiaTheme="majorEastAsia" w:hAnsi="Times New Roman"/>
            <w:sz w:val="24"/>
            <w:szCs w:val="24"/>
            <w:lang w:val="en-GB"/>
          </w:rPr>
          <w:t>PRICING</w:t>
        </w:r>
        <w:r w:rsidR="00F12459" w:rsidRPr="00BA1FC4">
          <w:rPr>
            <w:rStyle w:val="Hyperlink"/>
            <w:rFonts w:ascii="Times New Roman" w:hAnsi="Times New Roman"/>
            <w:webHidden/>
            <w:sz w:val="24"/>
            <w:szCs w:val="24"/>
          </w:rPr>
          <w:tab/>
        </w:r>
        <w:r w:rsidR="00F12459" w:rsidRPr="00BA1FC4">
          <w:rPr>
            <w:rStyle w:val="Hyperlink"/>
            <w:rFonts w:ascii="Times New Roman" w:hAnsi="Times New Roman"/>
            <w:webHidden/>
            <w:sz w:val="24"/>
            <w:szCs w:val="24"/>
          </w:rPr>
          <w:fldChar w:fldCharType="begin"/>
        </w:r>
        <w:r w:rsidR="00F12459" w:rsidRPr="00BA1FC4">
          <w:rPr>
            <w:rStyle w:val="Hyperlink"/>
            <w:rFonts w:ascii="Times New Roman" w:hAnsi="Times New Roman"/>
            <w:webHidden/>
            <w:sz w:val="24"/>
            <w:szCs w:val="24"/>
          </w:rPr>
          <w:instrText xml:space="preserve"> PAGEREF _Toc94041785 \h </w:instrText>
        </w:r>
        <w:r w:rsidR="00F12459" w:rsidRPr="00BA1FC4">
          <w:rPr>
            <w:rStyle w:val="Hyperlink"/>
            <w:rFonts w:ascii="Times New Roman" w:hAnsi="Times New Roman"/>
            <w:webHidden/>
            <w:sz w:val="24"/>
            <w:szCs w:val="24"/>
          </w:rPr>
        </w:r>
        <w:r w:rsidR="00F12459" w:rsidRPr="00BA1FC4">
          <w:rPr>
            <w:rStyle w:val="Hyperlink"/>
            <w:rFonts w:ascii="Times New Roman" w:hAnsi="Times New Roman"/>
            <w:webHidden/>
            <w:sz w:val="24"/>
            <w:szCs w:val="24"/>
          </w:rPr>
          <w:fldChar w:fldCharType="separate"/>
        </w:r>
        <w:r w:rsidR="00F12459" w:rsidRPr="00BA1FC4">
          <w:rPr>
            <w:rStyle w:val="Hyperlink"/>
            <w:rFonts w:ascii="Times New Roman" w:hAnsi="Times New Roman"/>
            <w:webHidden/>
            <w:sz w:val="24"/>
            <w:szCs w:val="24"/>
          </w:rPr>
          <w:t>4</w:t>
        </w:r>
        <w:r w:rsidR="00F12459" w:rsidRPr="00BA1FC4">
          <w:rPr>
            <w:rStyle w:val="Hyperlink"/>
            <w:rFonts w:ascii="Times New Roman" w:hAnsi="Times New Roman"/>
            <w:webHidden/>
            <w:sz w:val="24"/>
            <w:szCs w:val="24"/>
          </w:rPr>
          <w:fldChar w:fldCharType="end"/>
        </w:r>
      </w:hyperlink>
    </w:p>
    <w:p w14:paraId="28A1DDD2" w14:textId="77777777" w:rsidR="00F12459" w:rsidRPr="00BA1FC4" w:rsidRDefault="004C50F9" w:rsidP="00F12459">
      <w:pPr>
        <w:pStyle w:val="TOC1"/>
        <w:rPr>
          <w:rFonts w:ascii="Times New Roman" w:eastAsiaTheme="minorEastAsia" w:hAnsi="Times New Roman"/>
          <w:color w:val="auto"/>
          <w:sz w:val="24"/>
          <w:szCs w:val="24"/>
          <w:lang w:val="fi-FI" w:eastAsia="fi-FI"/>
        </w:rPr>
      </w:pPr>
      <w:hyperlink r:id="rId14" w:anchor="_Toc94041786" w:history="1">
        <w:r w:rsidR="00F12459" w:rsidRPr="00BA1FC4">
          <w:rPr>
            <w:rStyle w:val="Hyperlink"/>
            <w:rFonts w:ascii="Times New Roman" w:eastAsiaTheme="majorEastAsia" w:hAnsi="Times New Roman"/>
            <w:sz w:val="24"/>
            <w:szCs w:val="24"/>
            <w:lang w:val="en-GB"/>
          </w:rPr>
          <w:t>6</w:t>
        </w:r>
        <w:r w:rsidR="00F12459" w:rsidRPr="00BA1FC4">
          <w:rPr>
            <w:rStyle w:val="Hyperlink"/>
            <w:rFonts w:ascii="Times New Roman" w:eastAsiaTheme="minorEastAsia" w:hAnsi="Times New Roman"/>
            <w:color w:val="auto"/>
            <w:sz w:val="24"/>
            <w:szCs w:val="24"/>
            <w:lang w:val="fi-FI" w:eastAsia="fi-FI"/>
          </w:rPr>
          <w:tab/>
        </w:r>
        <w:r w:rsidR="00F12459" w:rsidRPr="00BA1FC4">
          <w:rPr>
            <w:rStyle w:val="Hyperlink"/>
            <w:rFonts w:ascii="Times New Roman" w:eastAsiaTheme="majorEastAsia" w:hAnsi="Times New Roman"/>
            <w:sz w:val="24"/>
            <w:szCs w:val="24"/>
            <w:lang w:val="en-GB"/>
          </w:rPr>
          <w:t>Scope of delivery</w:t>
        </w:r>
        <w:r w:rsidR="00F12459" w:rsidRPr="00BA1FC4">
          <w:rPr>
            <w:rStyle w:val="Hyperlink"/>
            <w:rFonts w:ascii="Times New Roman" w:hAnsi="Times New Roman"/>
            <w:webHidden/>
            <w:sz w:val="24"/>
            <w:szCs w:val="24"/>
          </w:rPr>
          <w:tab/>
        </w:r>
        <w:r w:rsidR="00F12459" w:rsidRPr="00BA1FC4">
          <w:rPr>
            <w:rStyle w:val="Hyperlink"/>
            <w:rFonts w:ascii="Times New Roman" w:hAnsi="Times New Roman"/>
            <w:webHidden/>
            <w:sz w:val="24"/>
            <w:szCs w:val="24"/>
          </w:rPr>
          <w:fldChar w:fldCharType="begin"/>
        </w:r>
        <w:r w:rsidR="00F12459" w:rsidRPr="00BA1FC4">
          <w:rPr>
            <w:rStyle w:val="Hyperlink"/>
            <w:rFonts w:ascii="Times New Roman" w:hAnsi="Times New Roman"/>
            <w:webHidden/>
            <w:sz w:val="24"/>
            <w:szCs w:val="24"/>
          </w:rPr>
          <w:instrText xml:space="preserve"> PAGEREF _Toc94041786 \h </w:instrText>
        </w:r>
        <w:r w:rsidR="00F12459" w:rsidRPr="00BA1FC4">
          <w:rPr>
            <w:rStyle w:val="Hyperlink"/>
            <w:rFonts w:ascii="Times New Roman" w:hAnsi="Times New Roman"/>
            <w:webHidden/>
            <w:sz w:val="24"/>
            <w:szCs w:val="24"/>
          </w:rPr>
        </w:r>
        <w:r w:rsidR="00F12459" w:rsidRPr="00BA1FC4">
          <w:rPr>
            <w:rStyle w:val="Hyperlink"/>
            <w:rFonts w:ascii="Times New Roman" w:hAnsi="Times New Roman"/>
            <w:webHidden/>
            <w:sz w:val="24"/>
            <w:szCs w:val="24"/>
          </w:rPr>
          <w:fldChar w:fldCharType="separate"/>
        </w:r>
        <w:r w:rsidR="00F12459" w:rsidRPr="00BA1FC4">
          <w:rPr>
            <w:rStyle w:val="Hyperlink"/>
            <w:rFonts w:ascii="Times New Roman" w:hAnsi="Times New Roman"/>
            <w:webHidden/>
            <w:sz w:val="24"/>
            <w:szCs w:val="24"/>
          </w:rPr>
          <w:t>5</w:t>
        </w:r>
        <w:r w:rsidR="00F12459" w:rsidRPr="00BA1FC4">
          <w:rPr>
            <w:rStyle w:val="Hyperlink"/>
            <w:rFonts w:ascii="Times New Roman" w:hAnsi="Times New Roman"/>
            <w:webHidden/>
            <w:sz w:val="24"/>
            <w:szCs w:val="24"/>
          </w:rPr>
          <w:fldChar w:fldCharType="end"/>
        </w:r>
      </w:hyperlink>
    </w:p>
    <w:p w14:paraId="64C78745" w14:textId="579DD462" w:rsidR="00F12459" w:rsidRPr="00BA1FC4" w:rsidRDefault="004C50F9" w:rsidP="00F12459">
      <w:pPr>
        <w:pStyle w:val="TOC1"/>
        <w:rPr>
          <w:rFonts w:ascii="Times New Roman" w:eastAsiaTheme="minorEastAsia" w:hAnsi="Times New Roman"/>
          <w:color w:val="auto"/>
          <w:sz w:val="24"/>
          <w:szCs w:val="24"/>
          <w:lang w:val="fi-FI" w:eastAsia="fi-FI"/>
        </w:rPr>
      </w:pPr>
      <w:hyperlink r:id="rId15" w:anchor="_Toc94041787" w:history="1">
        <w:r w:rsidR="00F12459" w:rsidRPr="00BA1FC4">
          <w:rPr>
            <w:rStyle w:val="Hyperlink"/>
            <w:rFonts w:ascii="Times New Roman" w:eastAsiaTheme="majorEastAsia" w:hAnsi="Times New Roman"/>
            <w:sz w:val="24"/>
            <w:szCs w:val="24"/>
            <w:lang w:val="en-GB"/>
          </w:rPr>
          <w:t>7</w:t>
        </w:r>
        <w:r w:rsidR="00F12459" w:rsidRPr="00BA1FC4">
          <w:rPr>
            <w:rStyle w:val="Hyperlink"/>
            <w:rFonts w:ascii="Times New Roman" w:eastAsiaTheme="minorEastAsia" w:hAnsi="Times New Roman"/>
            <w:color w:val="auto"/>
            <w:sz w:val="24"/>
            <w:szCs w:val="24"/>
            <w:lang w:val="fi-FI" w:eastAsia="fi-FI"/>
          </w:rPr>
          <w:tab/>
        </w:r>
        <w:r w:rsidR="00F12459" w:rsidRPr="00BA1FC4">
          <w:rPr>
            <w:rStyle w:val="Hyperlink"/>
            <w:rFonts w:ascii="Times New Roman" w:eastAsiaTheme="majorEastAsia" w:hAnsi="Times New Roman"/>
            <w:sz w:val="24"/>
            <w:szCs w:val="24"/>
            <w:lang w:val="en-GB"/>
          </w:rPr>
          <w:t>Design Information</w:t>
        </w:r>
        <w:r w:rsidR="00F12459" w:rsidRPr="00BA1FC4">
          <w:rPr>
            <w:rStyle w:val="Hyperlink"/>
            <w:rFonts w:ascii="Times New Roman" w:hAnsi="Times New Roman"/>
            <w:webHidden/>
            <w:sz w:val="24"/>
            <w:szCs w:val="24"/>
          </w:rPr>
          <w:tab/>
        </w:r>
        <w:r w:rsidR="00BA1FC4">
          <w:rPr>
            <w:rStyle w:val="Hyperlink"/>
            <w:rFonts w:ascii="Times New Roman" w:hAnsi="Times New Roman"/>
            <w:webHidden/>
            <w:sz w:val="24"/>
            <w:szCs w:val="24"/>
            <w:lang w:val="ru-RU"/>
          </w:rPr>
          <w:t>8</w:t>
        </w:r>
      </w:hyperlink>
    </w:p>
    <w:p w14:paraId="559D54EE" w14:textId="11D0FEDE" w:rsidR="00F12459" w:rsidRPr="00BA1FC4" w:rsidRDefault="004C50F9" w:rsidP="00F12459">
      <w:pPr>
        <w:pStyle w:val="TOC2"/>
        <w:rPr>
          <w:rFonts w:ascii="Times New Roman" w:eastAsiaTheme="minorEastAsia" w:hAnsi="Times New Roman"/>
          <w:color w:val="auto"/>
          <w:sz w:val="24"/>
          <w:szCs w:val="24"/>
          <w:lang w:val="fi-FI" w:eastAsia="fi-FI"/>
        </w:rPr>
      </w:pPr>
      <w:hyperlink r:id="rId16" w:anchor="_Toc94041788" w:history="1">
        <w:r w:rsidR="00F12459" w:rsidRPr="00BA1FC4">
          <w:rPr>
            <w:rStyle w:val="Hyperlink"/>
            <w:rFonts w:ascii="Times New Roman" w:eastAsiaTheme="majorEastAsia" w:hAnsi="Times New Roman"/>
            <w:sz w:val="24"/>
            <w:szCs w:val="24"/>
            <w:lang w:val="en-GB"/>
          </w:rPr>
          <w:t>7.1</w:t>
        </w:r>
        <w:r w:rsidR="00F12459" w:rsidRPr="00BA1FC4">
          <w:rPr>
            <w:rStyle w:val="Hyperlink"/>
            <w:rFonts w:ascii="Times New Roman" w:eastAsiaTheme="minorEastAsia" w:hAnsi="Times New Roman"/>
            <w:color w:val="auto"/>
            <w:sz w:val="24"/>
            <w:szCs w:val="24"/>
            <w:lang w:val="fi-FI" w:eastAsia="fi-FI"/>
          </w:rPr>
          <w:tab/>
        </w:r>
        <w:r w:rsidR="00F12459" w:rsidRPr="00BA1FC4">
          <w:rPr>
            <w:rStyle w:val="Hyperlink"/>
            <w:rFonts w:ascii="Times New Roman" w:eastAsiaTheme="majorEastAsia" w:hAnsi="Times New Roman"/>
            <w:sz w:val="24"/>
            <w:szCs w:val="24"/>
            <w:lang w:val="en-GB"/>
          </w:rPr>
          <w:t>Site and Operation Conditions</w:t>
        </w:r>
        <w:r w:rsidR="00F12459" w:rsidRPr="00BA1FC4">
          <w:rPr>
            <w:rStyle w:val="Hyperlink"/>
            <w:rFonts w:ascii="Times New Roman" w:hAnsi="Times New Roman"/>
            <w:webHidden/>
            <w:sz w:val="24"/>
            <w:szCs w:val="24"/>
          </w:rPr>
          <w:tab/>
        </w:r>
        <w:r w:rsidR="00BA1FC4">
          <w:rPr>
            <w:rStyle w:val="Hyperlink"/>
            <w:rFonts w:ascii="Times New Roman" w:hAnsi="Times New Roman"/>
            <w:webHidden/>
            <w:sz w:val="24"/>
            <w:szCs w:val="24"/>
            <w:lang w:val="ru-RU"/>
          </w:rPr>
          <w:t>8</w:t>
        </w:r>
      </w:hyperlink>
    </w:p>
    <w:p w14:paraId="3D790583" w14:textId="17660C7B" w:rsidR="00F12459" w:rsidRPr="00BA1FC4" w:rsidRDefault="004C50F9" w:rsidP="00F12459">
      <w:pPr>
        <w:pStyle w:val="TOC2"/>
        <w:rPr>
          <w:rFonts w:ascii="Times New Roman" w:eastAsiaTheme="minorEastAsia" w:hAnsi="Times New Roman"/>
          <w:color w:val="auto"/>
          <w:sz w:val="24"/>
          <w:szCs w:val="24"/>
          <w:lang w:val="fi-FI" w:eastAsia="fi-FI"/>
        </w:rPr>
      </w:pPr>
      <w:hyperlink r:id="rId17" w:anchor="_Toc94041789" w:history="1">
        <w:r w:rsidR="00F12459" w:rsidRPr="00BA1FC4">
          <w:rPr>
            <w:rStyle w:val="Hyperlink"/>
            <w:rFonts w:ascii="Times New Roman" w:eastAsiaTheme="majorEastAsia" w:hAnsi="Times New Roman"/>
            <w:sz w:val="24"/>
            <w:szCs w:val="24"/>
            <w:lang w:val="en-GB"/>
          </w:rPr>
          <w:t>7.2</w:t>
        </w:r>
        <w:r w:rsidR="00F12459" w:rsidRPr="00BA1FC4">
          <w:rPr>
            <w:rStyle w:val="Hyperlink"/>
            <w:rFonts w:ascii="Times New Roman" w:eastAsiaTheme="minorEastAsia" w:hAnsi="Times New Roman"/>
            <w:color w:val="auto"/>
            <w:sz w:val="24"/>
            <w:szCs w:val="24"/>
            <w:lang w:val="fi-FI" w:eastAsia="fi-FI"/>
          </w:rPr>
          <w:tab/>
        </w:r>
      </w:hyperlink>
      <w:hyperlink r:id="rId18" w:anchor="_Toc94041790" w:history="1">
        <w:r w:rsidR="00F12459" w:rsidRPr="00BA1FC4">
          <w:rPr>
            <w:rStyle w:val="Hyperlink"/>
            <w:rFonts w:ascii="Times New Roman" w:eastAsiaTheme="majorEastAsia" w:hAnsi="Times New Roman"/>
            <w:sz w:val="24"/>
            <w:szCs w:val="24"/>
            <w:lang w:val="en-GB"/>
          </w:rPr>
          <w:t>Data Sheet and Grinding Building Drawing for Overhead Crane in Grinding Area</w:t>
        </w:r>
        <w:r w:rsidR="00F12459" w:rsidRPr="00BA1FC4">
          <w:rPr>
            <w:rStyle w:val="Hyperlink"/>
            <w:rFonts w:ascii="Times New Roman" w:hAnsi="Times New Roman"/>
            <w:webHidden/>
            <w:sz w:val="24"/>
            <w:szCs w:val="24"/>
          </w:rPr>
          <w:tab/>
        </w:r>
        <w:r w:rsidR="00BA1FC4">
          <w:rPr>
            <w:rStyle w:val="Hyperlink"/>
            <w:rFonts w:ascii="Times New Roman" w:hAnsi="Times New Roman"/>
            <w:webHidden/>
            <w:sz w:val="24"/>
            <w:szCs w:val="24"/>
            <w:lang w:val="ru-RU"/>
          </w:rPr>
          <w:t>9</w:t>
        </w:r>
      </w:hyperlink>
    </w:p>
    <w:p w14:paraId="5D75157D" w14:textId="2B91A853" w:rsidR="00F12459" w:rsidRPr="00BA1FC4" w:rsidRDefault="004C50F9" w:rsidP="00F12459">
      <w:pPr>
        <w:pStyle w:val="TOC1"/>
        <w:rPr>
          <w:rFonts w:ascii="Times New Roman" w:eastAsiaTheme="minorEastAsia" w:hAnsi="Times New Roman"/>
          <w:color w:val="auto"/>
          <w:sz w:val="24"/>
          <w:szCs w:val="24"/>
          <w:lang w:val="fi-FI" w:eastAsia="fi-FI"/>
        </w:rPr>
      </w:pPr>
      <w:hyperlink r:id="rId19" w:anchor="_Toc94041812" w:history="1">
        <w:r w:rsidR="00F12459" w:rsidRPr="00BA1FC4">
          <w:rPr>
            <w:rStyle w:val="Hyperlink"/>
            <w:rFonts w:ascii="Times New Roman" w:eastAsiaTheme="majorEastAsia" w:hAnsi="Times New Roman"/>
            <w:sz w:val="24"/>
            <w:szCs w:val="24"/>
            <w:lang w:val="en-GB"/>
          </w:rPr>
          <w:t>8</w:t>
        </w:r>
        <w:r w:rsidR="00F12459" w:rsidRPr="00BA1FC4">
          <w:rPr>
            <w:rStyle w:val="Hyperlink"/>
            <w:rFonts w:ascii="Times New Roman" w:eastAsiaTheme="minorEastAsia" w:hAnsi="Times New Roman"/>
            <w:color w:val="auto"/>
            <w:sz w:val="24"/>
            <w:szCs w:val="24"/>
            <w:lang w:val="fi-FI" w:eastAsia="fi-FI"/>
          </w:rPr>
          <w:tab/>
        </w:r>
        <w:r w:rsidR="00F12459" w:rsidRPr="00BA1FC4">
          <w:rPr>
            <w:rStyle w:val="Hyperlink"/>
            <w:rFonts w:ascii="Times New Roman" w:eastAsiaTheme="majorEastAsia" w:hAnsi="Times New Roman"/>
            <w:sz w:val="24"/>
            <w:szCs w:val="24"/>
            <w:lang w:val="en-GB"/>
          </w:rPr>
          <w:t>Work excluded</w:t>
        </w:r>
        <w:r w:rsidR="00F12459" w:rsidRPr="00BA1FC4">
          <w:rPr>
            <w:rStyle w:val="Hyperlink"/>
            <w:rFonts w:ascii="Times New Roman" w:hAnsi="Times New Roman"/>
            <w:webHidden/>
            <w:sz w:val="24"/>
            <w:szCs w:val="24"/>
          </w:rPr>
          <w:tab/>
        </w:r>
        <w:r w:rsidR="00BA1FC4">
          <w:rPr>
            <w:rStyle w:val="Hyperlink"/>
            <w:rFonts w:ascii="Times New Roman" w:hAnsi="Times New Roman"/>
            <w:webHidden/>
            <w:sz w:val="24"/>
            <w:szCs w:val="24"/>
            <w:lang w:val="ru-RU"/>
          </w:rPr>
          <w:t>14</w:t>
        </w:r>
      </w:hyperlink>
    </w:p>
    <w:p w14:paraId="49331BD2" w14:textId="222890F3" w:rsidR="00F12459" w:rsidRPr="00BA1FC4" w:rsidRDefault="00F12459" w:rsidP="00BA1FC4">
      <w:pPr>
        <w:ind w:right="-7"/>
        <w:rPr>
          <w:sz w:val="24"/>
          <w:szCs w:val="24"/>
          <w:lang w:val="en-GB"/>
        </w:rPr>
        <w:sectPr w:rsidR="00F12459" w:rsidRPr="00BA1FC4" w:rsidSect="00BA1FC4">
          <w:pgSz w:w="11900" w:h="16840"/>
          <w:pgMar w:top="1134" w:right="1134" w:bottom="1134" w:left="1701" w:header="454" w:footer="0" w:gutter="0"/>
          <w:cols w:space="720"/>
        </w:sectPr>
      </w:pPr>
      <w:r w:rsidRPr="00BA1FC4">
        <w:rPr>
          <w:sz w:val="24"/>
          <w:szCs w:val="24"/>
          <w:lang w:val="en-GB"/>
        </w:rPr>
        <w:fldChar w:fldCharType="end"/>
      </w:r>
    </w:p>
    <w:p w14:paraId="48BF14EA" w14:textId="77777777" w:rsidR="00F12459" w:rsidRPr="00BA1FC4" w:rsidRDefault="00F12459" w:rsidP="00F12459">
      <w:pPr>
        <w:rPr>
          <w:rFonts w:eastAsiaTheme="majorEastAsia"/>
          <w:b/>
          <w:caps/>
          <w:sz w:val="24"/>
          <w:szCs w:val="24"/>
          <w:lang w:val="en-GB"/>
        </w:rPr>
        <w:sectPr w:rsidR="00F12459" w:rsidRPr="00BA1FC4">
          <w:type w:val="continuous"/>
          <w:pgSz w:w="11900" w:h="16840"/>
          <w:pgMar w:top="2268" w:right="1134" w:bottom="1134" w:left="1701" w:header="454" w:footer="436" w:gutter="0"/>
          <w:cols w:space="720"/>
        </w:sectPr>
      </w:pPr>
    </w:p>
    <w:p w14:paraId="659235BD" w14:textId="09038ED7" w:rsidR="00F12459" w:rsidRPr="00BA1FC4" w:rsidRDefault="00BA1FC4" w:rsidP="00F12459">
      <w:pPr>
        <w:pStyle w:val="Heading1"/>
        <w:widowControl w:val="0"/>
        <w:numPr>
          <w:ilvl w:val="0"/>
          <w:numId w:val="50"/>
        </w:numPr>
        <w:tabs>
          <w:tab w:val="left" w:pos="8645"/>
        </w:tabs>
        <w:autoSpaceDE w:val="0"/>
        <w:autoSpaceDN w:val="0"/>
        <w:adjustRightInd w:val="0"/>
        <w:spacing w:before="240" w:line="320" w:lineRule="atLeast"/>
        <w:ind w:right="-7"/>
        <w:jc w:val="left"/>
        <w:rPr>
          <w:sz w:val="24"/>
          <w:szCs w:val="24"/>
          <w:lang w:val="en-GB"/>
        </w:rPr>
      </w:pPr>
      <w:bookmarkStart w:id="1" w:name="_Toc94041781"/>
      <w:r w:rsidRPr="00BA1FC4">
        <w:rPr>
          <w:sz w:val="24"/>
          <w:szCs w:val="24"/>
          <w:lang w:val="en-GB"/>
        </w:rPr>
        <w:lastRenderedPageBreak/>
        <w:t>INTRODUCTION AND PROJECT DESCRIPTION</w:t>
      </w:r>
      <w:bookmarkEnd w:id="1"/>
    </w:p>
    <w:p w14:paraId="3524809B" w14:textId="77777777" w:rsidR="00F12459" w:rsidRPr="00BA1FC4" w:rsidRDefault="00F12459" w:rsidP="00F12459">
      <w:pPr>
        <w:tabs>
          <w:tab w:val="left" w:pos="8645"/>
        </w:tabs>
        <w:ind w:right="-7"/>
        <w:rPr>
          <w:noProof/>
          <w:sz w:val="24"/>
          <w:szCs w:val="24"/>
          <w:lang w:val="en-GB"/>
        </w:rPr>
      </w:pPr>
    </w:p>
    <w:p w14:paraId="54669831" w14:textId="2205D560" w:rsidR="00F12459" w:rsidRPr="00BA1FC4" w:rsidRDefault="00F12459" w:rsidP="00F12459">
      <w:pPr>
        <w:ind w:right="-7"/>
        <w:jc w:val="both"/>
        <w:rPr>
          <w:sz w:val="24"/>
          <w:szCs w:val="24"/>
          <w:lang w:val="en-GB"/>
        </w:rPr>
      </w:pPr>
      <w:r w:rsidRPr="00BA1FC4">
        <w:rPr>
          <w:sz w:val="24"/>
          <w:szCs w:val="24"/>
          <w:lang w:val="en-GB"/>
        </w:rPr>
        <w:t xml:space="preserve">RMG is in the process of detailed engineering and construction of its </w:t>
      </w:r>
      <w:proofErr w:type="spellStart"/>
      <w:r w:rsidRPr="00BA1FC4">
        <w:rPr>
          <w:sz w:val="24"/>
          <w:szCs w:val="24"/>
          <w:lang w:val="en-GB"/>
        </w:rPr>
        <w:t>Beqtaqari</w:t>
      </w:r>
      <w:proofErr w:type="spellEnd"/>
      <w:r w:rsidRPr="00BA1FC4">
        <w:rPr>
          <w:sz w:val="24"/>
          <w:szCs w:val="24"/>
          <w:lang w:val="en-GB"/>
        </w:rPr>
        <w:t xml:space="preserve"> polymetallic concentrator and inviting interested bidders to submit technical and commercial proposals for overhead crane. The concentrator will be located in southern Georgia (Eastern Europe), approximately 50 km southwest from capital Tbilisi, near the town of Bolnisi. Site access will be via paved local roads. Refer to figure 1 for general site location</w:t>
      </w:r>
    </w:p>
    <w:p w14:paraId="7EE9807D" w14:textId="77777777" w:rsidR="00F12459" w:rsidRPr="00BA1FC4" w:rsidRDefault="00F12459" w:rsidP="00F12459">
      <w:pPr>
        <w:tabs>
          <w:tab w:val="left" w:pos="8645"/>
        </w:tabs>
        <w:ind w:right="-7"/>
        <w:jc w:val="center"/>
        <w:rPr>
          <w:sz w:val="24"/>
          <w:szCs w:val="24"/>
          <w:lang w:val="en-GB"/>
        </w:rPr>
      </w:pPr>
    </w:p>
    <w:p w14:paraId="5EF342CE" w14:textId="2C7730EB" w:rsidR="00F12459" w:rsidRPr="00BA1FC4" w:rsidRDefault="00F12459" w:rsidP="00F12459">
      <w:pPr>
        <w:tabs>
          <w:tab w:val="left" w:pos="8645"/>
        </w:tabs>
        <w:ind w:right="-7"/>
        <w:jc w:val="center"/>
        <w:rPr>
          <w:sz w:val="24"/>
          <w:szCs w:val="24"/>
          <w:lang w:val="en-GB"/>
        </w:rPr>
      </w:pPr>
      <w:r w:rsidRPr="00BA1FC4">
        <w:rPr>
          <w:noProof/>
          <w:sz w:val="24"/>
          <w:szCs w:val="24"/>
          <w:lang w:eastAsia="ru-RU"/>
        </w:rPr>
        <mc:AlternateContent>
          <mc:Choice Requires="wps">
            <w:drawing>
              <wp:anchor distT="0" distB="0" distL="114300" distR="114300" simplePos="0" relativeHeight="251658240" behindDoc="0" locked="0" layoutInCell="1" allowOverlap="1" wp14:anchorId="6DBF89F6" wp14:editId="2167F6E3">
                <wp:simplePos x="0" y="0"/>
                <wp:positionH relativeFrom="margin">
                  <wp:posOffset>4003675</wp:posOffset>
                </wp:positionH>
                <wp:positionV relativeFrom="paragraph">
                  <wp:posOffset>1133475</wp:posOffset>
                </wp:positionV>
                <wp:extent cx="1419225" cy="600075"/>
                <wp:effectExtent l="0" t="0" r="28575" b="1000125"/>
                <wp:wrapNone/>
                <wp:docPr id="11" name="Выноска 2 11"/>
                <wp:cNvGraphicFramePr/>
                <a:graphic xmlns:a="http://schemas.openxmlformats.org/drawingml/2006/main">
                  <a:graphicData uri="http://schemas.microsoft.com/office/word/2010/wordprocessingShape">
                    <wps:wsp>
                      <wps:cNvSpPr/>
                      <wps:spPr>
                        <a:xfrm>
                          <a:off x="0" y="0"/>
                          <a:ext cx="1419225" cy="600075"/>
                        </a:xfrm>
                        <a:prstGeom prst="borderCallout2">
                          <a:avLst>
                            <a:gd name="adj1" fmla="val 101827"/>
                            <a:gd name="adj2" fmla="val 50288"/>
                            <a:gd name="adj3" fmla="val 167932"/>
                            <a:gd name="adj4" fmla="val 46660"/>
                            <a:gd name="adj5" fmla="val 258044"/>
                            <a:gd name="adj6" fmla="val 41653"/>
                          </a:avLst>
                        </a:prstGeom>
                      </wps:spPr>
                      <wps:style>
                        <a:lnRef idx="3">
                          <a:schemeClr val="lt1"/>
                        </a:lnRef>
                        <a:fillRef idx="1">
                          <a:schemeClr val="accent2"/>
                        </a:fillRef>
                        <a:effectRef idx="1">
                          <a:schemeClr val="accent2"/>
                        </a:effectRef>
                        <a:fontRef idx="minor">
                          <a:schemeClr val="lt1"/>
                        </a:fontRef>
                      </wps:style>
                      <wps:txbx>
                        <w:txbxContent>
                          <w:p w14:paraId="2DF74864" w14:textId="77777777" w:rsidR="00F12459" w:rsidRDefault="00F12459" w:rsidP="00F12459">
                            <w:pPr>
                              <w:rPr>
                                <w:sz w:val="16"/>
                                <w:szCs w:val="16"/>
                                <w:lang w:val="fi-FI"/>
                              </w:rPr>
                            </w:pPr>
                            <w:r>
                              <w:rPr>
                                <w:sz w:val="16"/>
                                <w:szCs w:val="16"/>
                                <w:lang w:val="fi-FI"/>
                              </w:rPr>
                              <w:t>Auramine Beqtaqari</w:t>
                            </w:r>
                          </w:p>
                          <w:p w14:paraId="02A0EBAA" w14:textId="77777777" w:rsidR="00F12459" w:rsidRDefault="00F12459" w:rsidP="00F12459">
                            <w:pPr>
                              <w:rPr>
                                <w:sz w:val="16"/>
                                <w:szCs w:val="16"/>
                                <w:lang w:val="fi-FI"/>
                              </w:rPr>
                            </w:pPr>
                            <w:r>
                              <w:rPr>
                                <w:sz w:val="16"/>
                                <w:szCs w:val="16"/>
                                <w:lang w:val="fi-FI"/>
                              </w:rPr>
                              <w:t>Site Location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F89F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Выноска 2 11" o:spid="_x0000_s1026" type="#_x0000_t48" style="position:absolute;left:0;text-align:left;margin-left:315.25pt;margin-top:89.25pt;width:111.75pt;height:4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" adj="8997,55738,10079,36273,10862,21995" fillcolor="#ed7d31 [3205]" strokecolor="white [3201]" strokeweight="1.5pt">
                <v:textbox>
                  <w:txbxContent>
                    <w:p w14:paraId="2DF74864" w14:textId="77777777" w:rsidR="00F12459" w:rsidRDefault="00F12459" w:rsidP="00F12459">
                      <w:pPr>
                        <w:rPr>
                          <w:sz w:val="16"/>
                          <w:szCs w:val="16"/>
                          <w:lang w:val="fi-FI"/>
                        </w:rPr>
                      </w:pPr>
                      <w:r>
                        <w:rPr>
                          <w:sz w:val="16"/>
                          <w:szCs w:val="16"/>
                          <w:lang w:val="fi-FI"/>
                        </w:rPr>
                        <w:t>Auramine Beqtaqari</w:t>
                      </w:r>
                    </w:p>
                    <w:p w14:paraId="02A0EBAA" w14:textId="77777777" w:rsidR="00F12459" w:rsidRDefault="00F12459" w:rsidP="00F12459">
                      <w:pPr>
                        <w:rPr>
                          <w:sz w:val="16"/>
                          <w:szCs w:val="16"/>
                          <w:lang w:val="fi-FI"/>
                        </w:rPr>
                      </w:pPr>
                      <w:r>
                        <w:rPr>
                          <w:sz w:val="16"/>
                          <w:szCs w:val="16"/>
                          <w:lang w:val="fi-FI"/>
                        </w:rPr>
                        <w:t>Site Location</w:t>
                      </w:r>
                    </w:p>
                  </w:txbxContent>
                </v:textbox>
                <o:callout v:ext="edit" minusy="t"/>
                <w10:wrap anchorx="margin"/>
              </v:shape>
            </w:pict>
          </mc:Fallback>
        </mc:AlternateContent>
      </w:r>
      <w:r w:rsidRPr="00BA1FC4">
        <w:rPr>
          <w:noProof/>
          <w:sz w:val="24"/>
          <w:szCs w:val="24"/>
          <w:lang w:eastAsia="ru-RU"/>
        </w:rPr>
        <w:drawing>
          <wp:inline distT="0" distB="0" distL="0" distR="0" wp14:anchorId="681CA51D" wp14:editId="651240F6">
            <wp:extent cx="5041900" cy="29845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41900" cy="2984500"/>
                    </a:xfrm>
                    <a:prstGeom prst="rect">
                      <a:avLst/>
                    </a:prstGeom>
                    <a:noFill/>
                    <a:ln>
                      <a:noFill/>
                    </a:ln>
                  </pic:spPr>
                </pic:pic>
              </a:graphicData>
            </a:graphic>
          </wp:inline>
        </w:drawing>
      </w:r>
    </w:p>
    <w:p w14:paraId="3556BB5E" w14:textId="77777777" w:rsidR="00F12459" w:rsidRPr="00BA1FC4" w:rsidRDefault="00F12459" w:rsidP="00F12459">
      <w:pPr>
        <w:tabs>
          <w:tab w:val="left" w:pos="2800"/>
          <w:tab w:val="left" w:pos="6240"/>
          <w:tab w:val="left" w:pos="8645"/>
        </w:tabs>
        <w:spacing w:line="260" w:lineRule="atLeast"/>
        <w:ind w:left="1680" w:right="-7" w:hanging="2000"/>
        <w:rPr>
          <w:sz w:val="24"/>
          <w:szCs w:val="24"/>
          <w:lang w:val="en-GB"/>
        </w:rPr>
      </w:pPr>
    </w:p>
    <w:p w14:paraId="5B5ED984" w14:textId="77777777" w:rsidR="00F12459" w:rsidRPr="00BA1FC4" w:rsidRDefault="00F12459" w:rsidP="00F12459">
      <w:pPr>
        <w:tabs>
          <w:tab w:val="left" w:pos="8645"/>
        </w:tabs>
        <w:ind w:right="-7"/>
        <w:jc w:val="center"/>
        <w:rPr>
          <w:i/>
          <w:iCs/>
          <w:sz w:val="24"/>
          <w:szCs w:val="24"/>
          <w:lang w:val="en-GB"/>
        </w:rPr>
      </w:pPr>
      <w:r w:rsidRPr="00BA1FC4">
        <w:rPr>
          <w:i/>
          <w:iCs/>
          <w:sz w:val="24"/>
          <w:szCs w:val="24"/>
          <w:lang w:val="en-GB"/>
        </w:rPr>
        <w:t>Figure 1: RMG Auramine LLC, Concentrator site location</w:t>
      </w:r>
    </w:p>
    <w:p w14:paraId="60CB8B05" w14:textId="77777777" w:rsidR="00F12459" w:rsidRPr="00BA1FC4" w:rsidRDefault="00F12459" w:rsidP="00F12459">
      <w:pPr>
        <w:tabs>
          <w:tab w:val="left" w:pos="8645"/>
        </w:tabs>
        <w:ind w:right="-7"/>
        <w:rPr>
          <w:i/>
          <w:iCs/>
          <w:sz w:val="24"/>
          <w:szCs w:val="24"/>
          <w:lang w:val="en-GB"/>
        </w:rPr>
      </w:pPr>
    </w:p>
    <w:p w14:paraId="7BA1387F" w14:textId="7F614D51" w:rsidR="00F12459" w:rsidRPr="00BA1FC4" w:rsidRDefault="00F12459" w:rsidP="00F12459">
      <w:pPr>
        <w:spacing w:line="360" w:lineRule="auto"/>
        <w:ind w:left="280" w:right="-7"/>
        <w:jc w:val="both"/>
        <w:rPr>
          <w:rFonts w:eastAsia="Arial"/>
          <w:noProof/>
          <w:spacing w:val="-5"/>
          <w:sz w:val="24"/>
          <w:szCs w:val="24"/>
          <w:lang w:val="en-GB"/>
        </w:rPr>
      </w:pPr>
      <w:r w:rsidRPr="00BA1FC4">
        <w:rPr>
          <w:rFonts w:eastAsia="Arial"/>
          <w:sz w:val="24"/>
          <w:szCs w:val="24"/>
          <w:lang w:val="en-GB"/>
        </w:rPr>
        <w:t>The</w:t>
      </w:r>
      <w:r w:rsidRPr="00BA1FC4">
        <w:rPr>
          <w:rFonts w:eastAsia="Arial"/>
          <w:spacing w:val="-3"/>
          <w:sz w:val="24"/>
          <w:szCs w:val="24"/>
          <w:lang w:val="en-GB"/>
        </w:rPr>
        <w:t xml:space="preserve"> </w:t>
      </w:r>
      <w:r w:rsidRPr="00BA1FC4">
        <w:rPr>
          <w:rFonts w:eastAsia="Arial"/>
          <w:sz w:val="24"/>
          <w:szCs w:val="24"/>
          <w:lang w:val="en-GB"/>
        </w:rPr>
        <w:t>p</w:t>
      </w:r>
      <w:r w:rsidRPr="00BA1FC4">
        <w:rPr>
          <w:rFonts w:eastAsia="Arial"/>
          <w:spacing w:val="-1"/>
          <w:sz w:val="24"/>
          <w:szCs w:val="24"/>
          <w:lang w:val="en-GB"/>
        </w:rPr>
        <w:t>r</w:t>
      </w:r>
      <w:r w:rsidRPr="00BA1FC4">
        <w:rPr>
          <w:rFonts w:eastAsia="Arial"/>
          <w:sz w:val="24"/>
          <w:szCs w:val="24"/>
          <w:lang w:val="en-GB"/>
        </w:rPr>
        <w:t>e</w:t>
      </w:r>
      <w:r w:rsidRPr="00BA1FC4">
        <w:rPr>
          <w:rFonts w:eastAsia="Arial"/>
          <w:spacing w:val="1"/>
          <w:sz w:val="24"/>
          <w:szCs w:val="24"/>
          <w:lang w:val="en-GB"/>
        </w:rPr>
        <w:t>s</w:t>
      </w:r>
      <w:r w:rsidRPr="00BA1FC4">
        <w:rPr>
          <w:rFonts w:eastAsia="Arial"/>
          <w:sz w:val="24"/>
          <w:szCs w:val="24"/>
          <w:lang w:val="en-GB"/>
        </w:rPr>
        <w:t>ent</w:t>
      </w:r>
      <w:r w:rsidRPr="00BA1FC4">
        <w:rPr>
          <w:rFonts w:eastAsia="Arial"/>
          <w:spacing w:val="-7"/>
          <w:sz w:val="24"/>
          <w:szCs w:val="24"/>
          <w:lang w:val="en-GB"/>
        </w:rPr>
        <w:t xml:space="preserve"> document </w:t>
      </w:r>
      <w:r w:rsidRPr="00BA1FC4">
        <w:rPr>
          <w:rFonts w:eastAsia="Arial"/>
          <w:sz w:val="24"/>
          <w:szCs w:val="24"/>
          <w:lang w:val="en-GB"/>
        </w:rPr>
        <w:t>co</w:t>
      </w:r>
      <w:r w:rsidRPr="00BA1FC4">
        <w:rPr>
          <w:rFonts w:eastAsia="Arial"/>
          <w:spacing w:val="-1"/>
          <w:sz w:val="24"/>
          <w:szCs w:val="24"/>
          <w:lang w:val="en-GB"/>
        </w:rPr>
        <w:t>v</w:t>
      </w:r>
      <w:r w:rsidRPr="00BA1FC4">
        <w:rPr>
          <w:rFonts w:eastAsia="Arial"/>
          <w:sz w:val="24"/>
          <w:szCs w:val="24"/>
          <w:lang w:val="en-GB"/>
        </w:rPr>
        <w:t>ers</w:t>
      </w:r>
      <w:r w:rsidRPr="00BA1FC4">
        <w:rPr>
          <w:rFonts w:eastAsia="Arial"/>
          <w:spacing w:val="-5"/>
          <w:sz w:val="24"/>
          <w:szCs w:val="24"/>
          <w:lang w:val="en-GB"/>
        </w:rPr>
        <w:t xml:space="preserve"> and provides the minimum requirements and specifications needed for Overhead Crane requested by RMG project.</w:t>
      </w:r>
    </w:p>
    <w:p w14:paraId="73015FBD" w14:textId="3568898C" w:rsidR="00F12459" w:rsidRPr="00BA1FC4" w:rsidRDefault="00BA1FC4" w:rsidP="00BA1FC4">
      <w:pPr>
        <w:pStyle w:val="Heading1"/>
        <w:widowControl w:val="0"/>
        <w:numPr>
          <w:ilvl w:val="0"/>
          <w:numId w:val="50"/>
        </w:numPr>
        <w:tabs>
          <w:tab w:val="left" w:pos="8645"/>
        </w:tabs>
        <w:autoSpaceDE w:val="0"/>
        <w:autoSpaceDN w:val="0"/>
        <w:adjustRightInd w:val="0"/>
        <w:spacing w:before="240" w:line="320" w:lineRule="atLeast"/>
        <w:ind w:right="-7"/>
        <w:jc w:val="left"/>
        <w:rPr>
          <w:sz w:val="24"/>
          <w:szCs w:val="24"/>
          <w:lang w:val="en-GB"/>
        </w:rPr>
      </w:pPr>
      <w:bookmarkStart w:id="2" w:name="_Toc94041782"/>
      <w:r w:rsidRPr="00BA1FC4">
        <w:rPr>
          <w:sz w:val="24"/>
          <w:szCs w:val="24"/>
          <w:lang w:val="en-GB"/>
        </w:rPr>
        <w:t>COMMUNICATIONS AND SUBMISSIONS</w:t>
      </w:r>
      <w:bookmarkEnd w:id="2"/>
    </w:p>
    <w:p w14:paraId="5E13C33D" w14:textId="77777777" w:rsidR="00F12459" w:rsidRPr="00BA1FC4" w:rsidRDefault="00F12459" w:rsidP="00F12459">
      <w:pPr>
        <w:ind w:right="-7"/>
        <w:jc w:val="both"/>
        <w:rPr>
          <w:rFonts w:eastAsia="Times New Roman"/>
          <w:color w:val="000000" w:themeColor="text1"/>
          <w:sz w:val="24"/>
          <w:szCs w:val="24"/>
          <w:lang w:val="en-GB"/>
        </w:rPr>
      </w:pPr>
    </w:p>
    <w:p w14:paraId="3735ED34" w14:textId="20A47FB7" w:rsidR="00F12459" w:rsidRDefault="00F12459" w:rsidP="00F12459">
      <w:pPr>
        <w:ind w:right="-7"/>
        <w:jc w:val="both"/>
        <w:rPr>
          <w:sz w:val="24"/>
          <w:szCs w:val="24"/>
          <w:lang w:val="en-GB"/>
        </w:rPr>
      </w:pPr>
      <w:r w:rsidRPr="00BA1FC4">
        <w:rPr>
          <w:sz w:val="24"/>
          <w:szCs w:val="24"/>
          <w:lang w:val="en-GB"/>
        </w:rPr>
        <w:t>Complete, technical and commercial proposals as separate documents to be submitted in electronic format.</w:t>
      </w:r>
    </w:p>
    <w:p w14:paraId="61C44DBF" w14:textId="1DB95E19" w:rsidR="00BA1FC4" w:rsidRDefault="00BA1FC4" w:rsidP="00F12459">
      <w:pPr>
        <w:ind w:right="-7"/>
        <w:jc w:val="both"/>
        <w:rPr>
          <w:sz w:val="24"/>
          <w:szCs w:val="24"/>
          <w:lang w:val="en-GB"/>
        </w:rPr>
      </w:pPr>
    </w:p>
    <w:p w14:paraId="2AD9A8E7" w14:textId="3EC91BB8" w:rsidR="00F12459" w:rsidRPr="00BA1FC4" w:rsidRDefault="00BA1FC4" w:rsidP="00BA1FC4">
      <w:pPr>
        <w:pStyle w:val="Heading1"/>
        <w:widowControl w:val="0"/>
        <w:numPr>
          <w:ilvl w:val="0"/>
          <w:numId w:val="50"/>
        </w:numPr>
        <w:tabs>
          <w:tab w:val="left" w:pos="8645"/>
        </w:tabs>
        <w:autoSpaceDE w:val="0"/>
        <w:autoSpaceDN w:val="0"/>
        <w:adjustRightInd w:val="0"/>
        <w:spacing w:before="240" w:line="320" w:lineRule="atLeast"/>
        <w:ind w:right="-7"/>
        <w:jc w:val="left"/>
        <w:rPr>
          <w:sz w:val="24"/>
          <w:szCs w:val="24"/>
          <w:lang w:val="en-GB"/>
        </w:rPr>
      </w:pPr>
      <w:bookmarkStart w:id="3" w:name="_Toc94041783"/>
      <w:r w:rsidRPr="00BA1FC4">
        <w:rPr>
          <w:sz w:val="24"/>
          <w:szCs w:val="24"/>
          <w:lang w:val="en-GB"/>
        </w:rPr>
        <w:t>CLOSING DATE</w:t>
      </w:r>
      <w:bookmarkEnd w:id="3"/>
    </w:p>
    <w:p w14:paraId="3E1AF358" w14:textId="1FD77128" w:rsidR="00BA1FC4" w:rsidRDefault="00BA1FC4" w:rsidP="00F12459">
      <w:pPr>
        <w:tabs>
          <w:tab w:val="left" w:pos="8645"/>
        </w:tabs>
        <w:ind w:right="-7"/>
        <w:jc w:val="both"/>
        <w:rPr>
          <w:sz w:val="24"/>
          <w:szCs w:val="24"/>
          <w:lang w:val="en-GB"/>
        </w:rPr>
      </w:pPr>
      <w:bookmarkStart w:id="4" w:name="_GoBack"/>
      <w:bookmarkEnd w:id="4"/>
    </w:p>
    <w:p w14:paraId="271CD5C9" w14:textId="77777777" w:rsidR="00BA1FC4" w:rsidRPr="00BA1FC4" w:rsidRDefault="00BA1FC4" w:rsidP="00F12459">
      <w:pPr>
        <w:tabs>
          <w:tab w:val="left" w:pos="8645"/>
        </w:tabs>
        <w:ind w:right="-7"/>
        <w:jc w:val="both"/>
        <w:rPr>
          <w:sz w:val="24"/>
          <w:szCs w:val="24"/>
          <w:lang w:val="en-GB"/>
        </w:rPr>
      </w:pPr>
    </w:p>
    <w:p w14:paraId="30EB9618" w14:textId="77777777" w:rsidR="00F12459" w:rsidRPr="00BA1FC4" w:rsidRDefault="00F12459" w:rsidP="00F12459">
      <w:pPr>
        <w:tabs>
          <w:tab w:val="left" w:pos="8645"/>
        </w:tabs>
        <w:ind w:right="-7"/>
        <w:jc w:val="both"/>
        <w:rPr>
          <w:sz w:val="24"/>
          <w:szCs w:val="24"/>
          <w:lang w:val="en-GB"/>
        </w:rPr>
      </w:pPr>
    </w:p>
    <w:p w14:paraId="58E9EFF5" w14:textId="633B657F" w:rsidR="00F12459" w:rsidRPr="00BA1FC4" w:rsidRDefault="00BA1FC4" w:rsidP="00BA1FC4">
      <w:pPr>
        <w:pStyle w:val="Heading1"/>
        <w:widowControl w:val="0"/>
        <w:numPr>
          <w:ilvl w:val="0"/>
          <w:numId w:val="50"/>
        </w:numPr>
        <w:tabs>
          <w:tab w:val="left" w:pos="8645"/>
        </w:tabs>
        <w:autoSpaceDE w:val="0"/>
        <w:autoSpaceDN w:val="0"/>
        <w:adjustRightInd w:val="0"/>
        <w:spacing w:before="240" w:line="320" w:lineRule="atLeast"/>
        <w:ind w:right="-7"/>
        <w:jc w:val="left"/>
        <w:rPr>
          <w:sz w:val="24"/>
          <w:szCs w:val="24"/>
          <w:lang w:val="en-GB"/>
        </w:rPr>
      </w:pPr>
      <w:bookmarkStart w:id="5" w:name="_Toc94041784"/>
      <w:r w:rsidRPr="00BA1FC4">
        <w:rPr>
          <w:sz w:val="24"/>
          <w:szCs w:val="24"/>
          <w:lang w:val="en-GB"/>
        </w:rPr>
        <w:t>SUBMISSIONS</w:t>
      </w:r>
      <w:bookmarkEnd w:id="5"/>
    </w:p>
    <w:p w14:paraId="21A770A8" w14:textId="77777777" w:rsidR="00F12459" w:rsidRPr="00BA1FC4" w:rsidRDefault="00F12459" w:rsidP="00F12459">
      <w:pPr>
        <w:tabs>
          <w:tab w:val="left" w:pos="8645"/>
        </w:tabs>
        <w:ind w:right="-7"/>
        <w:rPr>
          <w:noProof/>
          <w:sz w:val="24"/>
          <w:szCs w:val="24"/>
          <w:lang w:val="en-GB"/>
        </w:rPr>
      </w:pPr>
    </w:p>
    <w:p w14:paraId="2F99B107" w14:textId="27C49FD3" w:rsidR="00F12459" w:rsidRPr="00BA1FC4" w:rsidRDefault="00F12459" w:rsidP="00F12459">
      <w:pPr>
        <w:tabs>
          <w:tab w:val="left" w:pos="8645"/>
        </w:tabs>
        <w:ind w:right="-7"/>
        <w:jc w:val="both"/>
        <w:rPr>
          <w:sz w:val="24"/>
          <w:szCs w:val="24"/>
          <w:lang w:val="en-GB"/>
        </w:rPr>
      </w:pPr>
      <w:r w:rsidRPr="00BA1FC4">
        <w:rPr>
          <w:sz w:val="24"/>
          <w:szCs w:val="24"/>
          <w:lang w:val="en-GB"/>
        </w:rPr>
        <w:t xml:space="preserve">The documents and all drawings, design, specifications and other data appended or related to it are the property RMG and are supplied only for the purpose of enabling each potential bidder to prepare and submit a proposal package. The information contained or referred to in the RFP documents or appended to it is not to be disclosed or released for any other use or purpose. </w:t>
      </w:r>
    </w:p>
    <w:p w14:paraId="362924C6" w14:textId="1A7A1764" w:rsidR="00F12459" w:rsidRPr="00BA1FC4" w:rsidRDefault="00F12459" w:rsidP="00BA1FC4">
      <w:pPr>
        <w:pStyle w:val="Heading1"/>
        <w:widowControl w:val="0"/>
        <w:numPr>
          <w:ilvl w:val="0"/>
          <w:numId w:val="50"/>
        </w:numPr>
        <w:tabs>
          <w:tab w:val="left" w:pos="8645"/>
        </w:tabs>
        <w:autoSpaceDE w:val="0"/>
        <w:autoSpaceDN w:val="0"/>
        <w:adjustRightInd w:val="0"/>
        <w:spacing w:before="240" w:line="320" w:lineRule="atLeast"/>
        <w:ind w:right="-7"/>
        <w:jc w:val="left"/>
        <w:rPr>
          <w:noProof/>
          <w:sz w:val="24"/>
          <w:szCs w:val="24"/>
          <w:lang w:val="en-GB"/>
        </w:rPr>
      </w:pPr>
      <w:bookmarkStart w:id="6" w:name="_Toc94041785"/>
      <w:r w:rsidRPr="00BA1FC4">
        <w:rPr>
          <w:sz w:val="24"/>
          <w:szCs w:val="24"/>
          <w:lang w:val="en-GB"/>
        </w:rPr>
        <w:t>PRICING</w:t>
      </w:r>
      <w:bookmarkEnd w:id="6"/>
    </w:p>
    <w:p w14:paraId="6374817D" w14:textId="77777777" w:rsidR="00F12459" w:rsidRPr="00BA1FC4" w:rsidRDefault="00F12459" w:rsidP="00F12459">
      <w:pPr>
        <w:tabs>
          <w:tab w:val="left" w:pos="8645"/>
        </w:tabs>
        <w:ind w:right="-7"/>
        <w:rPr>
          <w:rFonts w:eastAsiaTheme="majorEastAsia"/>
          <w:b/>
          <w:caps/>
          <w:sz w:val="24"/>
          <w:szCs w:val="24"/>
          <w:lang w:val="en-GB"/>
        </w:rPr>
      </w:pPr>
    </w:p>
    <w:p w14:paraId="07989625" w14:textId="77777777" w:rsidR="00F12459" w:rsidRPr="00BA1FC4" w:rsidRDefault="00F12459" w:rsidP="00F12459">
      <w:pPr>
        <w:tabs>
          <w:tab w:val="left" w:pos="8645"/>
        </w:tabs>
        <w:ind w:right="418"/>
        <w:jc w:val="both"/>
        <w:rPr>
          <w:rFonts w:eastAsia="Times New Roman"/>
          <w:sz w:val="24"/>
          <w:szCs w:val="24"/>
          <w:lang w:val="en-US"/>
        </w:rPr>
      </w:pPr>
      <w:r w:rsidRPr="00BA1FC4">
        <w:rPr>
          <w:sz w:val="24"/>
          <w:szCs w:val="24"/>
          <w:lang w:val="en-GB"/>
        </w:rPr>
        <w:lastRenderedPageBreak/>
        <w:t xml:space="preserve">A lump sum with fixed and firm prices, in USD ($) or Euros (€), without subjected price escalation and exclusive of local taxes must be furnished for all items included in chapter 6 – Scope of delivery. </w:t>
      </w:r>
      <w:r w:rsidRPr="00BA1FC4">
        <w:rPr>
          <w:sz w:val="24"/>
          <w:szCs w:val="24"/>
          <w:lang w:val="en-US"/>
        </w:rPr>
        <w:t xml:space="preserve">The commercial proposal should also provide the breakdown of prices by individual item quoted within the scope.  </w:t>
      </w:r>
    </w:p>
    <w:p w14:paraId="03C4B4FB" w14:textId="77777777" w:rsidR="00F12459" w:rsidRPr="00BA1FC4" w:rsidRDefault="00F12459" w:rsidP="00F12459">
      <w:pPr>
        <w:tabs>
          <w:tab w:val="left" w:pos="8645"/>
        </w:tabs>
        <w:ind w:right="-574"/>
        <w:jc w:val="both"/>
        <w:rPr>
          <w:sz w:val="24"/>
          <w:szCs w:val="24"/>
          <w:lang w:val="en-US"/>
        </w:rPr>
      </w:pPr>
    </w:p>
    <w:p w14:paraId="2C5FA2C1" w14:textId="77777777" w:rsidR="00F12459" w:rsidRPr="00BA1FC4" w:rsidRDefault="00F12459" w:rsidP="00F12459">
      <w:pPr>
        <w:rPr>
          <w:rFonts w:eastAsiaTheme="majorEastAsia"/>
          <w:b/>
          <w:caps/>
          <w:sz w:val="24"/>
          <w:szCs w:val="24"/>
          <w:lang w:val="en-GB"/>
        </w:rPr>
      </w:pPr>
      <w:r w:rsidRPr="00BA1FC4">
        <w:rPr>
          <w:sz w:val="24"/>
          <w:szCs w:val="24"/>
          <w:lang w:val="en-GB"/>
        </w:rPr>
        <w:br w:type="page"/>
      </w:r>
    </w:p>
    <w:p w14:paraId="6BF387F9" w14:textId="3648C09E" w:rsidR="00F12459" w:rsidRPr="00BA1FC4" w:rsidRDefault="00BA1FC4" w:rsidP="00BA1FC4">
      <w:pPr>
        <w:pStyle w:val="Heading1"/>
        <w:widowControl w:val="0"/>
        <w:numPr>
          <w:ilvl w:val="0"/>
          <w:numId w:val="50"/>
        </w:numPr>
        <w:tabs>
          <w:tab w:val="left" w:pos="8645"/>
        </w:tabs>
        <w:autoSpaceDE w:val="0"/>
        <w:autoSpaceDN w:val="0"/>
        <w:adjustRightInd w:val="0"/>
        <w:spacing w:before="240" w:line="320" w:lineRule="atLeast"/>
        <w:ind w:right="-7"/>
        <w:jc w:val="left"/>
        <w:rPr>
          <w:caps/>
          <w:sz w:val="24"/>
          <w:szCs w:val="24"/>
          <w:lang w:val="en-GB"/>
        </w:rPr>
      </w:pPr>
      <w:bookmarkStart w:id="7" w:name="_Toc94041786"/>
      <w:r w:rsidRPr="00BA1FC4">
        <w:rPr>
          <w:sz w:val="24"/>
          <w:szCs w:val="24"/>
          <w:lang w:val="en-GB"/>
        </w:rPr>
        <w:lastRenderedPageBreak/>
        <w:t>SCOPE OF DELIVERY</w:t>
      </w:r>
      <w:bookmarkEnd w:id="7"/>
    </w:p>
    <w:p w14:paraId="78B44EB2" w14:textId="77777777" w:rsidR="00F12459" w:rsidRPr="00BA1FC4" w:rsidRDefault="00F12459" w:rsidP="00F12459">
      <w:pPr>
        <w:ind w:right="-7"/>
        <w:rPr>
          <w:sz w:val="24"/>
          <w:szCs w:val="24"/>
          <w:lang w:val="en-GB"/>
        </w:rPr>
      </w:pPr>
    </w:p>
    <w:p w14:paraId="383BEA97" w14:textId="77777777" w:rsidR="00F12459" w:rsidRPr="00BA1FC4" w:rsidRDefault="00F12459" w:rsidP="00F12459">
      <w:pPr>
        <w:tabs>
          <w:tab w:val="left" w:pos="8645"/>
        </w:tabs>
        <w:ind w:right="-7"/>
        <w:jc w:val="both"/>
        <w:rPr>
          <w:sz w:val="24"/>
          <w:szCs w:val="24"/>
          <w:lang w:val="en-GB"/>
        </w:rPr>
      </w:pPr>
      <w:r w:rsidRPr="00BA1FC4">
        <w:rPr>
          <w:sz w:val="24"/>
          <w:szCs w:val="24"/>
          <w:lang w:val="en-GB"/>
        </w:rPr>
        <w:t>The scope will cover the provision of complete and functional overhead crane. The Scope of delivery shall include the equipment as per the list below:</w:t>
      </w:r>
    </w:p>
    <w:p w14:paraId="6DA37A4B" w14:textId="77777777" w:rsidR="00F12459" w:rsidRPr="00BA1FC4" w:rsidRDefault="00F12459" w:rsidP="00F12459">
      <w:pPr>
        <w:ind w:right="-7"/>
        <w:rPr>
          <w:noProof/>
          <w:sz w:val="24"/>
          <w:szCs w:val="24"/>
          <w:lang w:val="en-GB"/>
        </w:rPr>
      </w:pPr>
    </w:p>
    <w:p w14:paraId="33978E7A" w14:textId="77777777" w:rsidR="00F12459" w:rsidRPr="00BA1FC4" w:rsidRDefault="00F12459" w:rsidP="00F12459">
      <w:pPr>
        <w:tabs>
          <w:tab w:val="left" w:pos="8645"/>
        </w:tabs>
        <w:ind w:right="-7"/>
        <w:jc w:val="both"/>
        <w:rPr>
          <w:sz w:val="24"/>
          <w:szCs w:val="24"/>
          <w:lang w:val="en-GB"/>
        </w:rPr>
      </w:pPr>
      <w:bookmarkStart w:id="8" w:name="_Hlk80958171"/>
    </w:p>
    <w:tbl>
      <w:tblPr>
        <w:tblW w:w="7400" w:type="dxa"/>
        <w:tblInd w:w="-5" w:type="dxa"/>
        <w:tblCellMar>
          <w:left w:w="70" w:type="dxa"/>
          <w:right w:w="70" w:type="dxa"/>
        </w:tblCellMar>
        <w:tblLook w:val="04A0" w:firstRow="1" w:lastRow="0" w:firstColumn="1" w:lastColumn="0" w:noHBand="0" w:noVBand="1"/>
      </w:tblPr>
      <w:tblGrid>
        <w:gridCol w:w="1344"/>
        <w:gridCol w:w="1269"/>
        <w:gridCol w:w="1061"/>
        <w:gridCol w:w="1274"/>
        <w:gridCol w:w="1216"/>
        <w:gridCol w:w="1236"/>
      </w:tblGrid>
      <w:tr w:rsidR="00F12459" w:rsidRPr="00BA1FC4" w14:paraId="25812727" w14:textId="77777777" w:rsidTr="00F12459">
        <w:trPr>
          <w:trHeight w:val="480"/>
        </w:trPr>
        <w:tc>
          <w:tcPr>
            <w:tcW w:w="1351" w:type="dxa"/>
            <w:tcBorders>
              <w:top w:val="single" w:sz="4" w:space="0" w:color="auto"/>
              <w:left w:val="single" w:sz="4" w:space="0" w:color="auto"/>
              <w:bottom w:val="single" w:sz="4" w:space="0" w:color="auto"/>
              <w:right w:val="single" w:sz="4" w:space="0" w:color="auto"/>
            </w:tcBorders>
            <w:vAlign w:val="center"/>
            <w:hideMark/>
          </w:tcPr>
          <w:p w14:paraId="5841A247" w14:textId="77777777" w:rsidR="00F12459" w:rsidRPr="00BA1FC4" w:rsidRDefault="00F12459">
            <w:pPr>
              <w:jc w:val="center"/>
              <w:rPr>
                <w:b/>
                <w:bCs/>
                <w:color w:val="000000"/>
                <w:sz w:val="24"/>
                <w:szCs w:val="24"/>
                <w:lang w:val="en-GB" w:eastAsia="fi-FI"/>
              </w:rPr>
            </w:pPr>
            <w:bookmarkStart w:id="9" w:name="_Hlk94025729"/>
            <w:r w:rsidRPr="00BA1FC4">
              <w:rPr>
                <w:b/>
                <w:bCs/>
                <w:color w:val="000000"/>
                <w:sz w:val="24"/>
                <w:szCs w:val="24"/>
                <w:lang w:val="en-GB" w:eastAsia="fi-FI"/>
              </w:rPr>
              <w:t>Name</w:t>
            </w:r>
          </w:p>
        </w:tc>
        <w:tc>
          <w:tcPr>
            <w:tcW w:w="1276" w:type="dxa"/>
            <w:tcBorders>
              <w:top w:val="single" w:sz="4" w:space="0" w:color="auto"/>
              <w:left w:val="nil"/>
              <w:bottom w:val="single" w:sz="4" w:space="0" w:color="auto"/>
              <w:right w:val="single" w:sz="4" w:space="0" w:color="auto"/>
            </w:tcBorders>
            <w:vAlign w:val="center"/>
            <w:hideMark/>
          </w:tcPr>
          <w:p w14:paraId="68FB7454" w14:textId="77777777" w:rsidR="00F12459" w:rsidRPr="00BA1FC4" w:rsidRDefault="00F12459">
            <w:pPr>
              <w:jc w:val="center"/>
              <w:rPr>
                <w:b/>
                <w:bCs/>
                <w:color w:val="000000"/>
                <w:sz w:val="24"/>
                <w:szCs w:val="24"/>
                <w:lang w:val="en-GB" w:eastAsia="fi-FI"/>
              </w:rPr>
            </w:pPr>
            <w:r w:rsidRPr="00BA1FC4">
              <w:rPr>
                <w:b/>
                <w:bCs/>
                <w:color w:val="000000"/>
                <w:sz w:val="24"/>
                <w:szCs w:val="24"/>
                <w:lang w:val="en-GB" w:eastAsia="fi-FI"/>
              </w:rPr>
              <w:t>TAG Number</w:t>
            </w:r>
          </w:p>
        </w:tc>
        <w:tc>
          <w:tcPr>
            <w:tcW w:w="1033" w:type="dxa"/>
            <w:tcBorders>
              <w:top w:val="single" w:sz="4" w:space="0" w:color="auto"/>
              <w:left w:val="nil"/>
              <w:bottom w:val="single" w:sz="4" w:space="0" w:color="auto"/>
              <w:right w:val="single" w:sz="4" w:space="0" w:color="auto"/>
            </w:tcBorders>
            <w:vAlign w:val="center"/>
            <w:hideMark/>
          </w:tcPr>
          <w:p w14:paraId="11AAA1FF" w14:textId="77777777" w:rsidR="00F12459" w:rsidRPr="00BA1FC4" w:rsidRDefault="00F12459">
            <w:pPr>
              <w:jc w:val="center"/>
              <w:rPr>
                <w:b/>
                <w:bCs/>
                <w:color w:val="000000"/>
                <w:sz w:val="24"/>
                <w:szCs w:val="24"/>
                <w:lang w:val="en-GB" w:eastAsia="fi-FI"/>
              </w:rPr>
            </w:pPr>
            <w:r w:rsidRPr="00BA1FC4">
              <w:rPr>
                <w:b/>
                <w:bCs/>
                <w:color w:val="000000"/>
                <w:sz w:val="24"/>
                <w:szCs w:val="24"/>
                <w:lang w:val="en-GB" w:eastAsia="fi-FI"/>
              </w:rPr>
              <w:t>Quantity</w:t>
            </w:r>
          </w:p>
        </w:tc>
        <w:tc>
          <w:tcPr>
            <w:tcW w:w="1280" w:type="dxa"/>
            <w:tcBorders>
              <w:top w:val="single" w:sz="4" w:space="0" w:color="auto"/>
              <w:left w:val="nil"/>
              <w:bottom w:val="single" w:sz="4" w:space="0" w:color="auto"/>
              <w:right w:val="single" w:sz="4" w:space="0" w:color="auto"/>
            </w:tcBorders>
            <w:vAlign w:val="center"/>
            <w:hideMark/>
          </w:tcPr>
          <w:p w14:paraId="5A156131" w14:textId="77777777" w:rsidR="00F12459" w:rsidRPr="00BA1FC4" w:rsidRDefault="00F12459">
            <w:pPr>
              <w:jc w:val="center"/>
              <w:rPr>
                <w:b/>
                <w:bCs/>
                <w:color w:val="000000"/>
                <w:sz w:val="24"/>
                <w:szCs w:val="24"/>
                <w:lang w:val="en-GB" w:eastAsia="fi-FI"/>
              </w:rPr>
            </w:pPr>
            <w:r w:rsidRPr="00BA1FC4">
              <w:rPr>
                <w:b/>
                <w:bCs/>
                <w:color w:val="000000"/>
                <w:sz w:val="24"/>
                <w:szCs w:val="24"/>
                <w:lang w:val="en-GB" w:eastAsia="fi-FI"/>
              </w:rPr>
              <w:t>Main lifting capacity/ t</w:t>
            </w:r>
          </w:p>
        </w:tc>
        <w:tc>
          <w:tcPr>
            <w:tcW w:w="1220" w:type="dxa"/>
            <w:tcBorders>
              <w:top w:val="single" w:sz="4" w:space="0" w:color="auto"/>
              <w:left w:val="nil"/>
              <w:bottom w:val="single" w:sz="4" w:space="0" w:color="auto"/>
              <w:right w:val="single" w:sz="4" w:space="0" w:color="auto"/>
            </w:tcBorders>
            <w:vAlign w:val="center"/>
            <w:hideMark/>
          </w:tcPr>
          <w:p w14:paraId="013E7F6E" w14:textId="77777777" w:rsidR="00F12459" w:rsidRPr="00BA1FC4" w:rsidRDefault="00F12459">
            <w:pPr>
              <w:jc w:val="center"/>
              <w:rPr>
                <w:b/>
                <w:bCs/>
                <w:color w:val="000000"/>
                <w:sz w:val="24"/>
                <w:szCs w:val="24"/>
                <w:lang w:val="en-GB" w:eastAsia="fi-FI"/>
              </w:rPr>
            </w:pPr>
            <w:r w:rsidRPr="00BA1FC4">
              <w:rPr>
                <w:b/>
                <w:bCs/>
                <w:color w:val="000000"/>
                <w:sz w:val="24"/>
                <w:szCs w:val="24"/>
                <w:lang w:val="en-GB" w:eastAsia="fi-FI"/>
              </w:rPr>
              <w:t>Aux lifting capacity/ t</w:t>
            </w:r>
          </w:p>
        </w:tc>
        <w:tc>
          <w:tcPr>
            <w:tcW w:w="1240" w:type="dxa"/>
            <w:tcBorders>
              <w:top w:val="single" w:sz="4" w:space="0" w:color="auto"/>
              <w:left w:val="nil"/>
              <w:bottom w:val="single" w:sz="4" w:space="0" w:color="auto"/>
              <w:right w:val="single" w:sz="4" w:space="0" w:color="auto"/>
            </w:tcBorders>
            <w:vAlign w:val="center"/>
            <w:hideMark/>
          </w:tcPr>
          <w:p w14:paraId="55AB3E48" w14:textId="77777777" w:rsidR="00F12459" w:rsidRPr="00BA1FC4" w:rsidRDefault="00F12459">
            <w:pPr>
              <w:jc w:val="center"/>
              <w:rPr>
                <w:b/>
                <w:bCs/>
                <w:color w:val="000000"/>
                <w:sz w:val="24"/>
                <w:szCs w:val="24"/>
                <w:lang w:val="en-GB" w:eastAsia="fi-FI"/>
              </w:rPr>
            </w:pPr>
            <w:r w:rsidRPr="00BA1FC4">
              <w:rPr>
                <w:b/>
                <w:bCs/>
                <w:color w:val="000000"/>
                <w:sz w:val="24"/>
                <w:szCs w:val="24"/>
                <w:lang w:val="en-GB" w:eastAsia="fi-FI"/>
              </w:rPr>
              <w:t>Amounts of hoists</w:t>
            </w:r>
          </w:p>
        </w:tc>
      </w:tr>
      <w:tr w:rsidR="00F12459" w:rsidRPr="00BA1FC4" w14:paraId="3054C81A" w14:textId="77777777" w:rsidTr="00F12459">
        <w:trPr>
          <w:trHeight w:val="530"/>
        </w:trPr>
        <w:tc>
          <w:tcPr>
            <w:tcW w:w="1351" w:type="dxa"/>
            <w:tcBorders>
              <w:top w:val="nil"/>
              <w:left w:val="single" w:sz="4" w:space="0" w:color="auto"/>
              <w:bottom w:val="single" w:sz="4" w:space="0" w:color="auto"/>
              <w:right w:val="single" w:sz="4" w:space="0" w:color="auto"/>
            </w:tcBorders>
            <w:vAlign w:val="center"/>
            <w:hideMark/>
          </w:tcPr>
          <w:p w14:paraId="3F8EF2DC" w14:textId="77777777" w:rsidR="00F12459" w:rsidRPr="00BA1FC4" w:rsidRDefault="00F12459">
            <w:pPr>
              <w:jc w:val="center"/>
              <w:rPr>
                <w:color w:val="000000"/>
                <w:sz w:val="24"/>
                <w:szCs w:val="24"/>
                <w:lang w:val="en-GB" w:eastAsia="fi-FI"/>
              </w:rPr>
            </w:pPr>
            <w:r w:rsidRPr="00BA1FC4">
              <w:rPr>
                <w:color w:val="000000"/>
                <w:sz w:val="24"/>
                <w:szCs w:val="24"/>
                <w:lang w:val="en-GB" w:eastAsia="fi-FI"/>
              </w:rPr>
              <w:t>Overhead Crane</w:t>
            </w:r>
          </w:p>
        </w:tc>
        <w:tc>
          <w:tcPr>
            <w:tcW w:w="1276" w:type="dxa"/>
            <w:tcBorders>
              <w:top w:val="nil"/>
              <w:left w:val="nil"/>
              <w:bottom w:val="single" w:sz="4" w:space="0" w:color="auto"/>
              <w:right w:val="single" w:sz="4" w:space="0" w:color="auto"/>
            </w:tcBorders>
            <w:vAlign w:val="center"/>
            <w:hideMark/>
          </w:tcPr>
          <w:p w14:paraId="6A07BDB5" w14:textId="77777777" w:rsidR="00F12459" w:rsidRPr="00BA1FC4" w:rsidRDefault="00F12459">
            <w:pPr>
              <w:jc w:val="center"/>
              <w:rPr>
                <w:color w:val="000000"/>
                <w:sz w:val="24"/>
                <w:szCs w:val="24"/>
                <w:lang w:val="en-GB" w:eastAsia="fi-FI"/>
              </w:rPr>
            </w:pPr>
            <w:r w:rsidRPr="00BA1FC4">
              <w:rPr>
                <w:color w:val="000000"/>
                <w:sz w:val="24"/>
                <w:szCs w:val="24"/>
                <w:lang w:val="en-GB" w:eastAsia="fi-FI"/>
              </w:rPr>
              <w:t>200-CN-001</w:t>
            </w:r>
          </w:p>
        </w:tc>
        <w:tc>
          <w:tcPr>
            <w:tcW w:w="1033" w:type="dxa"/>
            <w:tcBorders>
              <w:top w:val="nil"/>
              <w:left w:val="nil"/>
              <w:bottom w:val="single" w:sz="4" w:space="0" w:color="auto"/>
              <w:right w:val="single" w:sz="4" w:space="0" w:color="auto"/>
            </w:tcBorders>
            <w:vAlign w:val="center"/>
            <w:hideMark/>
          </w:tcPr>
          <w:p w14:paraId="4605B626" w14:textId="77777777" w:rsidR="00F12459" w:rsidRPr="00BA1FC4" w:rsidRDefault="00F12459">
            <w:pPr>
              <w:jc w:val="center"/>
              <w:rPr>
                <w:color w:val="000000"/>
                <w:sz w:val="24"/>
                <w:szCs w:val="24"/>
                <w:lang w:val="en-GB" w:eastAsia="fi-FI"/>
              </w:rPr>
            </w:pPr>
            <w:r w:rsidRPr="00BA1FC4">
              <w:rPr>
                <w:color w:val="000000"/>
                <w:sz w:val="24"/>
                <w:szCs w:val="24"/>
                <w:lang w:val="en-GB" w:eastAsia="fi-FI"/>
              </w:rPr>
              <w:t>1</w:t>
            </w:r>
          </w:p>
        </w:tc>
        <w:tc>
          <w:tcPr>
            <w:tcW w:w="1280" w:type="dxa"/>
            <w:tcBorders>
              <w:top w:val="nil"/>
              <w:left w:val="nil"/>
              <w:bottom w:val="single" w:sz="4" w:space="0" w:color="auto"/>
              <w:right w:val="single" w:sz="4" w:space="0" w:color="auto"/>
            </w:tcBorders>
            <w:vAlign w:val="center"/>
            <w:hideMark/>
          </w:tcPr>
          <w:p w14:paraId="6429B122" w14:textId="77777777" w:rsidR="00F12459" w:rsidRPr="00BA1FC4" w:rsidRDefault="00F12459">
            <w:pPr>
              <w:jc w:val="center"/>
              <w:rPr>
                <w:color w:val="000000"/>
                <w:sz w:val="24"/>
                <w:szCs w:val="24"/>
                <w:lang w:val="en-GB" w:eastAsia="fi-FI"/>
              </w:rPr>
            </w:pPr>
            <w:r w:rsidRPr="00BA1FC4">
              <w:rPr>
                <w:color w:val="000000"/>
                <w:sz w:val="24"/>
                <w:szCs w:val="24"/>
                <w:lang w:val="en-GB" w:eastAsia="fi-FI"/>
              </w:rPr>
              <w:t>25</w:t>
            </w:r>
          </w:p>
        </w:tc>
        <w:tc>
          <w:tcPr>
            <w:tcW w:w="1220" w:type="dxa"/>
            <w:tcBorders>
              <w:top w:val="nil"/>
              <w:left w:val="nil"/>
              <w:bottom w:val="single" w:sz="4" w:space="0" w:color="auto"/>
              <w:right w:val="single" w:sz="4" w:space="0" w:color="auto"/>
            </w:tcBorders>
            <w:vAlign w:val="center"/>
            <w:hideMark/>
          </w:tcPr>
          <w:p w14:paraId="2E7D63AF" w14:textId="77777777" w:rsidR="00F12459" w:rsidRPr="00BA1FC4" w:rsidRDefault="00F12459">
            <w:pPr>
              <w:jc w:val="center"/>
              <w:rPr>
                <w:color w:val="000000"/>
                <w:sz w:val="24"/>
                <w:szCs w:val="24"/>
                <w:lang w:val="en-GB" w:eastAsia="fi-FI"/>
              </w:rPr>
            </w:pPr>
            <w:r w:rsidRPr="00BA1FC4">
              <w:rPr>
                <w:color w:val="000000"/>
                <w:sz w:val="24"/>
                <w:szCs w:val="24"/>
                <w:lang w:val="en-GB" w:eastAsia="fi-FI"/>
              </w:rPr>
              <w:t>5</w:t>
            </w:r>
          </w:p>
        </w:tc>
        <w:tc>
          <w:tcPr>
            <w:tcW w:w="1240" w:type="dxa"/>
            <w:tcBorders>
              <w:top w:val="nil"/>
              <w:left w:val="nil"/>
              <w:bottom w:val="single" w:sz="4" w:space="0" w:color="auto"/>
              <w:right w:val="single" w:sz="4" w:space="0" w:color="auto"/>
            </w:tcBorders>
            <w:vAlign w:val="center"/>
            <w:hideMark/>
          </w:tcPr>
          <w:p w14:paraId="1B65ED7E" w14:textId="77777777" w:rsidR="00F12459" w:rsidRPr="00BA1FC4" w:rsidRDefault="00F12459">
            <w:pPr>
              <w:jc w:val="center"/>
              <w:rPr>
                <w:color w:val="000000"/>
                <w:sz w:val="24"/>
                <w:szCs w:val="24"/>
                <w:lang w:val="en-GB" w:eastAsia="fi-FI"/>
              </w:rPr>
            </w:pPr>
            <w:r w:rsidRPr="00BA1FC4">
              <w:rPr>
                <w:color w:val="000000"/>
                <w:sz w:val="24"/>
                <w:szCs w:val="24"/>
                <w:lang w:val="en-GB" w:eastAsia="fi-FI"/>
              </w:rPr>
              <w:t>double hoist</w:t>
            </w:r>
          </w:p>
        </w:tc>
      </w:tr>
      <w:bookmarkEnd w:id="9"/>
    </w:tbl>
    <w:p w14:paraId="2BBA4F0D" w14:textId="77777777" w:rsidR="00F12459" w:rsidRPr="00BA1FC4" w:rsidRDefault="00F12459" w:rsidP="00F12459">
      <w:pPr>
        <w:tabs>
          <w:tab w:val="left" w:pos="8645"/>
        </w:tabs>
        <w:ind w:right="-7"/>
        <w:jc w:val="both"/>
        <w:rPr>
          <w:rFonts w:eastAsia="Times New Roman"/>
          <w:sz w:val="24"/>
          <w:szCs w:val="24"/>
          <w:lang w:val="en-GB"/>
        </w:rPr>
      </w:pPr>
    </w:p>
    <w:p w14:paraId="25777D04" w14:textId="77777777" w:rsidR="00F12459" w:rsidRPr="00BA1FC4" w:rsidRDefault="00F12459" w:rsidP="00F12459">
      <w:pPr>
        <w:tabs>
          <w:tab w:val="left" w:pos="8645"/>
        </w:tabs>
        <w:ind w:right="-7"/>
        <w:jc w:val="both"/>
        <w:rPr>
          <w:sz w:val="24"/>
          <w:szCs w:val="24"/>
          <w:lang w:val="en-GB"/>
        </w:rPr>
      </w:pPr>
    </w:p>
    <w:tbl>
      <w:tblPr>
        <w:tblW w:w="9020" w:type="dxa"/>
        <w:tblCellMar>
          <w:left w:w="70" w:type="dxa"/>
          <w:right w:w="70" w:type="dxa"/>
        </w:tblCellMar>
        <w:tblLook w:val="04A0" w:firstRow="1" w:lastRow="0" w:firstColumn="1" w:lastColumn="0" w:noHBand="0" w:noVBand="1"/>
      </w:tblPr>
      <w:tblGrid>
        <w:gridCol w:w="1346"/>
        <w:gridCol w:w="1276"/>
        <w:gridCol w:w="2126"/>
        <w:gridCol w:w="1843"/>
        <w:gridCol w:w="2429"/>
      </w:tblGrid>
      <w:tr w:rsidR="00F12459" w:rsidRPr="00BA1FC4" w14:paraId="33A6F434" w14:textId="77777777" w:rsidTr="00F12459">
        <w:trPr>
          <w:trHeight w:val="480"/>
        </w:trPr>
        <w:tc>
          <w:tcPr>
            <w:tcW w:w="1346" w:type="dxa"/>
            <w:tcBorders>
              <w:top w:val="single" w:sz="4" w:space="0" w:color="auto"/>
              <w:left w:val="single" w:sz="4" w:space="0" w:color="auto"/>
              <w:bottom w:val="single" w:sz="4" w:space="0" w:color="auto"/>
              <w:right w:val="single" w:sz="4" w:space="0" w:color="auto"/>
            </w:tcBorders>
            <w:vAlign w:val="center"/>
            <w:hideMark/>
          </w:tcPr>
          <w:p w14:paraId="7403CD61" w14:textId="77777777" w:rsidR="00F12459" w:rsidRPr="00BA1FC4" w:rsidRDefault="00F12459">
            <w:pPr>
              <w:jc w:val="center"/>
              <w:rPr>
                <w:b/>
                <w:bCs/>
                <w:color w:val="000000"/>
                <w:sz w:val="24"/>
                <w:szCs w:val="24"/>
                <w:lang w:val="en-GB" w:eastAsia="fi-FI"/>
              </w:rPr>
            </w:pPr>
            <w:r w:rsidRPr="00BA1FC4">
              <w:rPr>
                <w:b/>
                <w:bCs/>
                <w:color w:val="000000"/>
                <w:sz w:val="24"/>
                <w:szCs w:val="24"/>
                <w:lang w:val="en-GB" w:eastAsia="fi-FI"/>
              </w:rPr>
              <w:t>Name</w:t>
            </w:r>
          </w:p>
        </w:tc>
        <w:tc>
          <w:tcPr>
            <w:tcW w:w="1276" w:type="dxa"/>
            <w:tcBorders>
              <w:top w:val="single" w:sz="4" w:space="0" w:color="auto"/>
              <w:left w:val="nil"/>
              <w:bottom w:val="single" w:sz="4" w:space="0" w:color="auto"/>
              <w:right w:val="single" w:sz="4" w:space="0" w:color="auto"/>
            </w:tcBorders>
            <w:vAlign w:val="center"/>
            <w:hideMark/>
          </w:tcPr>
          <w:p w14:paraId="50EAF4A7" w14:textId="77777777" w:rsidR="00F12459" w:rsidRPr="00BA1FC4" w:rsidRDefault="00F12459">
            <w:pPr>
              <w:jc w:val="center"/>
              <w:rPr>
                <w:b/>
                <w:bCs/>
                <w:color w:val="000000"/>
                <w:sz w:val="24"/>
                <w:szCs w:val="24"/>
                <w:lang w:val="en-GB" w:eastAsia="fi-FI"/>
              </w:rPr>
            </w:pPr>
            <w:r w:rsidRPr="00BA1FC4">
              <w:rPr>
                <w:b/>
                <w:bCs/>
                <w:color w:val="000000"/>
                <w:sz w:val="24"/>
                <w:szCs w:val="24"/>
                <w:lang w:val="en-GB" w:eastAsia="fi-FI"/>
              </w:rPr>
              <w:t>TAG Number</w:t>
            </w:r>
          </w:p>
        </w:tc>
        <w:tc>
          <w:tcPr>
            <w:tcW w:w="2126" w:type="dxa"/>
            <w:tcBorders>
              <w:top w:val="single" w:sz="4" w:space="0" w:color="auto"/>
              <w:left w:val="nil"/>
              <w:bottom w:val="single" w:sz="4" w:space="0" w:color="auto"/>
              <w:right w:val="single" w:sz="4" w:space="0" w:color="auto"/>
            </w:tcBorders>
            <w:vAlign w:val="center"/>
            <w:hideMark/>
          </w:tcPr>
          <w:p w14:paraId="60B89298" w14:textId="77777777" w:rsidR="00F12459" w:rsidRPr="00BA1FC4" w:rsidRDefault="00F12459">
            <w:pPr>
              <w:jc w:val="center"/>
              <w:rPr>
                <w:b/>
                <w:bCs/>
                <w:color w:val="000000"/>
                <w:sz w:val="24"/>
                <w:szCs w:val="24"/>
                <w:lang w:val="en-GB" w:eastAsia="fi-FI"/>
              </w:rPr>
            </w:pPr>
            <w:r w:rsidRPr="00BA1FC4">
              <w:rPr>
                <w:b/>
                <w:bCs/>
                <w:color w:val="000000"/>
                <w:sz w:val="24"/>
                <w:szCs w:val="24"/>
                <w:lang w:val="en-GB" w:eastAsia="fi-FI"/>
              </w:rPr>
              <w:t>Digital weight scale</w:t>
            </w:r>
          </w:p>
        </w:tc>
        <w:tc>
          <w:tcPr>
            <w:tcW w:w="1843" w:type="dxa"/>
            <w:tcBorders>
              <w:top w:val="single" w:sz="4" w:space="0" w:color="auto"/>
              <w:left w:val="nil"/>
              <w:bottom w:val="single" w:sz="4" w:space="0" w:color="auto"/>
              <w:right w:val="single" w:sz="4" w:space="0" w:color="auto"/>
            </w:tcBorders>
            <w:vAlign w:val="center"/>
            <w:hideMark/>
          </w:tcPr>
          <w:p w14:paraId="23DCA896" w14:textId="77777777" w:rsidR="00F12459" w:rsidRPr="00BA1FC4" w:rsidRDefault="00F12459">
            <w:pPr>
              <w:jc w:val="center"/>
              <w:rPr>
                <w:b/>
                <w:bCs/>
                <w:color w:val="000000"/>
                <w:sz w:val="24"/>
                <w:szCs w:val="24"/>
                <w:lang w:val="en-GB" w:eastAsia="fi-FI"/>
              </w:rPr>
            </w:pPr>
            <w:r w:rsidRPr="00BA1FC4">
              <w:rPr>
                <w:b/>
                <w:bCs/>
                <w:color w:val="000000"/>
                <w:sz w:val="24"/>
                <w:szCs w:val="24"/>
                <w:lang w:val="en-GB" w:eastAsia="fi-FI"/>
              </w:rPr>
              <w:t>Operator Cabin</w:t>
            </w:r>
          </w:p>
          <w:p w14:paraId="633C5463" w14:textId="77777777" w:rsidR="00F12459" w:rsidRPr="00BA1FC4" w:rsidRDefault="00F12459">
            <w:pPr>
              <w:jc w:val="center"/>
              <w:rPr>
                <w:b/>
                <w:bCs/>
                <w:color w:val="000000"/>
                <w:sz w:val="24"/>
                <w:szCs w:val="24"/>
                <w:lang w:val="en-GB" w:eastAsia="fi-FI"/>
              </w:rPr>
            </w:pPr>
            <w:r w:rsidRPr="00BA1FC4">
              <w:rPr>
                <w:b/>
                <w:bCs/>
                <w:color w:val="000000"/>
                <w:sz w:val="24"/>
                <w:szCs w:val="24"/>
                <w:lang w:val="en-GB" w:eastAsia="fi-FI"/>
              </w:rPr>
              <w:t>(See position in the drawing)</w:t>
            </w:r>
          </w:p>
        </w:tc>
        <w:tc>
          <w:tcPr>
            <w:tcW w:w="2429" w:type="dxa"/>
            <w:tcBorders>
              <w:top w:val="single" w:sz="4" w:space="0" w:color="auto"/>
              <w:left w:val="nil"/>
              <w:bottom w:val="single" w:sz="4" w:space="0" w:color="auto"/>
              <w:right w:val="single" w:sz="4" w:space="0" w:color="auto"/>
            </w:tcBorders>
            <w:vAlign w:val="center"/>
            <w:hideMark/>
          </w:tcPr>
          <w:p w14:paraId="1C7E4843" w14:textId="1B3B1E49" w:rsidR="00F12459" w:rsidRPr="00BA1FC4" w:rsidRDefault="00F12459" w:rsidP="00EE3CDA">
            <w:pPr>
              <w:jc w:val="center"/>
              <w:rPr>
                <w:b/>
                <w:bCs/>
                <w:color w:val="000000"/>
                <w:sz w:val="24"/>
                <w:szCs w:val="24"/>
                <w:lang w:val="en-GB" w:eastAsia="fi-FI"/>
              </w:rPr>
            </w:pPr>
            <w:r w:rsidRPr="00BA1FC4">
              <w:rPr>
                <w:b/>
                <w:bCs/>
                <w:color w:val="000000"/>
                <w:sz w:val="24"/>
                <w:szCs w:val="24"/>
                <w:lang w:val="en-GB" w:eastAsia="fi-FI"/>
              </w:rPr>
              <w:t>Location of the crane</w:t>
            </w:r>
          </w:p>
        </w:tc>
      </w:tr>
      <w:tr w:rsidR="00F12459" w:rsidRPr="00BA1FC4" w14:paraId="17D9006B" w14:textId="77777777" w:rsidTr="00F12459">
        <w:trPr>
          <w:trHeight w:val="431"/>
        </w:trPr>
        <w:tc>
          <w:tcPr>
            <w:tcW w:w="1346" w:type="dxa"/>
            <w:tcBorders>
              <w:top w:val="nil"/>
              <w:left w:val="single" w:sz="4" w:space="0" w:color="auto"/>
              <w:bottom w:val="single" w:sz="4" w:space="0" w:color="auto"/>
              <w:right w:val="single" w:sz="4" w:space="0" w:color="auto"/>
            </w:tcBorders>
            <w:vAlign w:val="center"/>
            <w:hideMark/>
          </w:tcPr>
          <w:p w14:paraId="3314A1AE" w14:textId="77777777" w:rsidR="00F12459" w:rsidRPr="00BA1FC4" w:rsidRDefault="00F12459">
            <w:pPr>
              <w:jc w:val="center"/>
              <w:rPr>
                <w:color w:val="000000"/>
                <w:sz w:val="24"/>
                <w:szCs w:val="24"/>
                <w:lang w:val="en-GB" w:eastAsia="fi-FI"/>
              </w:rPr>
            </w:pPr>
            <w:r w:rsidRPr="00BA1FC4">
              <w:rPr>
                <w:color w:val="000000"/>
                <w:sz w:val="24"/>
                <w:szCs w:val="24"/>
                <w:lang w:val="en-GB" w:eastAsia="fi-FI"/>
              </w:rPr>
              <w:t>Overhead Crane</w:t>
            </w:r>
          </w:p>
        </w:tc>
        <w:tc>
          <w:tcPr>
            <w:tcW w:w="1276" w:type="dxa"/>
            <w:tcBorders>
              <w:top w:val="nil"/>
              <w:left w:val="nil"/>
              <w:bottom w:val="single" w:sz="4" w:space="0" w:color="auto"/>
              <w:right w:val="single" w:sz="4" w:space="0" w:color="auto"/>
            </w:tcBorders>
            <w:vAlign w:val="center"/>
            <w:hideMark/>
          </w:tcPr>
          <w:p w14:paraId="398B4E41" w14:textId="77777777" w:rsidR="00F12459" w:rsidRPr="00BA1FC4" w:rsidRDefault="00F12459">
            <w:pPr>
              <w:jc w:val="center"/>
              <w:rPr>
                <w:color w:val="000000"/>
                <w:sz w:val="24"/>
                <w:szCs w:val="24"/>
                <w:lang w:val="en-GB" w:eastAsia="fi-FI"/>
              </w:rPr>
            </w:pPr>
            <w:r w:rsidRPr="00BA1FC4">
              <w:rPr>
                <w:color w:val="000000"/>
                <w:sz w:val="24"/>
                <w:szCs w:val="24"/>
                <w:lang w:val="en-GB" w:eastAsia="fi-FI"/>
              </w:rPr>
              <w:t>200-CN-001</w:t>
            </w:r>
          </w:p>
        </w:tc>
        <w:tc>
          <w:tcPr>
            <w:tcW w:w="2126" w:type="dxa"/>
            <w:tcBorders>
              <w:top w:val="nil"/>
              <w:left w:val="nil"/>
              <w:bottom w:val="single" w:sz="4" w:space="0" w:color="auto"/>
              <w:right w:val="single" w:sz="4" w:space="0" w:color="auto"/>
            </w:tcBorders>
            <w:vAlign w:val="center"/>
            <w:hideMark/>
          </w:tcPr>
          <w:p w14:paraId="3045D660" w14:textId="77777777" w:rsidR="00F12459" w:rsidRPr="00BA1FC4" w:rsidRDefault="00F12459">
            <w:pPr>
              <w:rPr>
                <w:color w:val="000000"/>
                <w:sz w:val="24"/>
                <w:szCs w:val="24"/>
                <w:lang w:val="en-GB" w:eastAsia="fi-FI"/>
              </w:rPr>
            </w:pPr>
            <w:r w:rsidRPr="00BA1FC4">
              <w:rPr>
                <w:color w:val="000000"/>
                <w:sz w:val="24"/>
                <w:szCs w:val="24"/>
                <w:lang w:val="en-GB" w:eastAsia="fi-FI"/>
              </w:rPr>
              <w:t>included for main hoist and aux hoist (optional)</w:t>
            </w:r>
          </w:p>
        </w:tc>
        <w:tc>
          <w:tcPr>
            <w:tcW w:w="1843" w:type="dxa"/>
            <w:tcBorders>
              <w:top w:val="nil"/>
              <w:left w:val="nil"/>
              <w:bottom w:val="single" w:sz="4" w:space="0" w:color="auto"/>
              <w:right w:val="single" w:sz="4" w:space="0" w:color="auto"/>
            </w:tcBorders>
            <w:vAlign w:val="center"/>
            <w:hideMark/>
          </w:tcPr>
          <w:p w14:paraId="023DF4A6" w14:textId="77777777" w:rsidR="00F12459" w:rsidRPr="00BA1FC4" w:rsidRDefault="00F12459">
            <w:pPr>
              <w:jc w:val="center"/>
              <w:rPr>
                <w:color w:val="000000"/>
                <w:sz w:val="24"/>
                <w:szCs w:val="24"/>
                <w:lang w:val="en-GB" w:eastAsia="fi-FI"/>
              </w:rPr>
            </w:pPr>
            <w:r w:rsidRPr="00BA1FC4">
              <w:rPr>
                <w:color w:val="000000"/>
                <w:sz w:val="24"/>
                <w:szCs w:val="24"/>
                <w:lang w:val="en-GB" w:eastAsia="fi-FI"/>
              </w:rPr>
              <w:t>Included</w:t>
            </w:r>
          </w:p>
        </w:tc>
        <w:tc>
          <w:tcPr>
            <w:tcW w:w="2429" w:type="dxa"/>
            <w:tcBorders>
              <w:top w:val="nil"/>
              <w:left w:val="nil"/>
              <w:bottom w:val="single" w:sz="4" w:space="0" w:color="auto"/>
              <w:right w:val="single" w:sz="4" w:space="0" w:color="auto"/>
            </w:tcBorders>
            <w:vAlign w:val="center"/>
            <w:hideMark/>
          </w:tcPr>
          <w:p w14:paraId="1DDF3AA1" w14:textId="77777777" w:rsidR="00F12459" w:rsidRPr="00BA1FC4" w:rsidRDefault="00F12459">
            <w:pPr>
              <w:jc w:val="center"/>
              <w:rPr>
                <w:color w:val="000000"/>
                <w:sz w:val="24"/>
                <w:szCs w:val="24"/>
                <w:lang w:val="en-GB" w:eastAsia="fi-FI"/>
              </w:rPr>
            </w:pPr>
            <w:r w:rsidRPr="00BA1FC4">
              <w:rPr>
                <w:color w:val="000000"/>
                <w:sz w:val="24"/>
                <w:szCs w:val="24"/>
                <w:lang w:val="en-GB" w:eastAsia="fi-FI"/>
              </w:rPr>
              <w:t>Grinding Building</w:t>
            </w:r>
          </w:p>
        </w:tc>
      </w:tr>
    </w:tbl>
    <w:p w14:paraId="6376F529" w14:textId="77777777" w:rsidR="00F12459" w:rsidRPr="00BA1FC4" w:rsidRDefault="00F12459" w:rsidP="00F12459">
      <w:pPr>
        <w:tabs>
          <w:tab w:val="left" w:pos="8645"/>
        </w:tabs>
        <w:ind w:right="-7"/>
        <w:jc w:val="both"/>
        <w:rPr>
          <w:rFonts w:eastAsia="Times New Roman"/>
          <w:sz w:val="24"/>
          <w:szCs w:val="24"/>
          <w:lang w:val="en-GB"/>
        </w:rPr>
      </w:pPr>
    </w:p>
    <w:p w14:paraId="65A81FF3" w14:textId="77777777" w:rsidR="00F12459" w:rsidRPr="00BA1FC4" w:rsidRDefault="00F12459" w:rsidP="00F12459">
      <w:pPr>
        <w:tabs>
          <w:tab w:val="left" w:pos="8645"/>
        </w:tabs>
        <w:ind w:right="-7"/>
        <w:jc w:val="both"/>
        <w:rPr>
          <w:sz w:val="24"/>
          <w:szCs w:val="24"/>
          <w:lang w:val="en-GB"/>
        </w:rPr>
      </w:pPr>
    </w:p>
    <w:p w14:paraId="7DDEA95B" w14:textId="77777777" w:rsidR="00F12459" w:rsidRPr="00BA1FC4" w:rsidRDefault="00F12459" w:rsidP="00F12459">
      <w:pPr>
        <w:tabs>
          <w:tab w:val="left" w:pos="8645"/>
        </w:tabs>
        <w:ind w:right="-7"/>
        <w:jc w:val="both"/>
        <w:rPr>
          <w:sz w:val="24"/>
          <w:szCs w:val="24"/>
          <w:u w:val="single"/>
          <w:lang w:val="en-GB"/>
        </w:rPr>
      </w:pPr>
      <w:r w:rsidRPr="00BA1FC4">
        <w:rPr>
          <w:sz w:val="24"/>
          <w:szCs w:val="24"/>
          <w:u w:val="single"/>
          <w:lang w:val="en-GB"/>
        </w:rPr>
        <w:t>Additional requirements and points of interest:</w:t>
      </w:r>
    </w:p>
    <w:p w14:paraId="62140077" w14:textId="511C1305" w:rsidR="00F12459" w:rsidRPr="00BA1FC4" w:rsidRDefault="00F12459" w:rsidP="00F12459">
      <w:pPr>
        <w:pStyle w:val="ListParagraph"/>
        <w:numPr>
          <w:ilvl w:val="0"/>
          <w:numId w:val="45"/>
        </w:numPr>
        <w:tabs>
          <w:tab w:val="left" w:pos="8645"/>
        </w:tabs>
        <w:autoSpaceDE w:val="0"/>
        <w:autoSpaceDN w:val="0"/>
        <w:adjustRightInd w:val="0"/>
        <w:ind w:right="-7"/>
        <w:rPr>
          <w:sz w:val="24"/>
          <w:szCs w:val="24"/>
          <w:lang w:val="en-GB"/>
        </w:rPr>
      </w:pPr>
      <w:r w:rsidRPr="00BA1FC4">
        <w:rPr>
          <w:sz w:val="24"/>
          <w:szCs w:val="24"/>
          <w:lang w:val="en-GB"/>
        </w:rPr>
        <w:t xml:space="preserve">The crane needs to be controllable via wireless remote control and from the included operator table. </w:t>
      </w:r>
      <w:r w:rsidRPr="00BA1FC4">
        <w:rPr>
          <w:sz w:val="24"/>
          <w:szCs w:val="24"/>
          <w:lang w:val="en-GB"/>
        </w:rPr>
        <w:br/>
      </w:r>
    </w:p>
    <w:p w14:paraId="3462D18A" w14:textId="77777777" w:rsidR="00F12459" w:rsidRPr="00BA1FC4" w:rsidRDefault="00F12459" w:rsidP="00F12459">
      <w:pPr>
        <w:pStyle w:val="ListParagraph"/>
        <w:numPr>
          <w:ilvl w:val="0"/>
          <w:numId w:val="45"/>
        </w:numPr>
        <w:tabs>
          <w:tab w:val="left" w:pos="8645"/>
        </w:tabs>
        <w:autoSpaceDE w:val="0"/>
        <w:autoSpaceDN w:val="0"/>
        <w:adjustRightInd w:val="0"/>
        <w:ind w:right="-7"/>
        <w:rPr>
          <w:sz w:val="24"/>
          <w:szCs w:val="24"/>
          <w:lang w:val="en-GB"/>
        </w:rPr>
      </w:pPr>
      <w:r w:rsidRPr="00BA1FC4">
        <w:rPr>
          <w:sz w:val="24"/>
          <w:szCs w:val="24"/>
          <w:lang w:val="en-GB"/>
        </w:rPr>
        <w:t>The weight measurement of the main hoists and auxiliary hoists (if any) should be readable from the wireless remote control and from a display inside the operator’s cabin.</w:t>
      </w:r>
      <w:r w:rsidRPr="00BA1FC4">
        <w:rPr>
          <w:sz w:val="24"/>
          <w:szCs w:val="24"/>
          <w:lang w:val="en-GB"/>
        </w:rPr>
        <w:br/>
      </w:r>
    </w:p>
    <w:p w14:paraId="4E0D5BB8" w14:textId="77777777" w:rsidR="00F12459" w:rsidRPr="00BA1FC4" w:rsidRDefault="00F12459" w:rsidP="00F12459">
      <w:pPr>
        <w:pStyle w:val="ListParagraph"/>
        <w:numPr>
          <w:ilvl w:val="0"/>
          <w:numId w:val="45"/>
        </w:numPr>
        <w:tabs>
          <w:tab w:val="left" w:pos="8645"/>
        </w:tabs>
        <w:autoSpaceDE w:val="0"/>
        <w:autoSpaceDN w:val="0"/>
        <w:adjustRightInd w:val="0"/>
        <w:ind w:right="-7"/>
        <w:rPr>
          <w:sz w:val="24"/>
          <w:szCs w:val="24"/>
          <w:lang w:val="en-GB"/>
        </w:rPr>
      </w:pPr>
      <w:r w:rsidRPr="00BA1FC4">
        <w:rPr>
          <w:sz w:val="24"/>
          <w:szCs w:val="24"/>
          <w:lang w:val="en-GB"/>
        </w:rPr>
        <w:t>Walkways on the crane frame, which serve two purposes:</w:t>
      </w:r>
    </w:p>
    <w:p w14:paraId="718491B6" w14:textId="77777777" w:rsidR="00F12459" w:rsidRPr="00BA1FC4" w:rsidRDefault="00F12459" w:rsidP="00F12459">
      <w:pPr>
        <w:pStyle w:val="ListParagraph"/>
        <w:numPr>
          <w:ilvl w:val="1"/>
          <w:numId w:val="45"/>
        </w:numPr>
        <w:tabs>
          <w:tab w:val="left" w:pos="8645"/>
        </w:tabs>
        <w:autoSpaceDE w:val="0"/>
        <w:autoSpaceDN w:val="0"/>
        <w:adjustRightInd w:val="0"/>
        <w:ind w:right="-7"/>
        <w:rPr>
          <w:sz w:val="24"/>
          <w:szCs w:val="24"/>
          <w:lang w:val="en-GB"/>
        </w:rPr>
      </w:pPr>
      <w:r w:rsidRPr="00BA1FC4">
        <w:rPr>
          <w:sz w:val="24"/>
          <w:szCs w:val="24"/>
          <w:lang w:val="en-GB"/>
        </w:rPr>
        <w:t>As emergency exit for the crane operator inside the operator cabin.</w:t>
      </w:r>
    </w:p>
    <w:p w14:paraId="05D6D43A" w14:textId="77777777" w:rsidR="00F12459" w:rsidRPr="00BA1FC4" w:rsidRDefault="00F12459" w:rsidP="00F12459">
      <w:pPr>
        <w:pStyle w:val="ListParagraph"/>
        <w:numPr>
          <w:ilvl w:val="1"/>
          <w:numId w:val="45"/>
        </w:numPr>
        <w:tabs>
          <w:tab w:val="left" w:pos="8645"/>
        </w:tabs>
        <w:autoSpaceDE w:val="0"/>
        <w:autoSpaceDN w:val="0"/>
        <w:adjustRightInd w:val="0"/>
        <w:ind w:right="-7"/>
        <w:rPr>
          <w:sz w:val="24"/>
          <w:szCs w:val="24"/>
          <w:lang w:val="en-GB"/>
        </w:rPr>
      </w:pPr>
      <w:r w:rsidRPr="00BA1FC4">
        <w:rPr>
          <w:sz w:val="24"/>
          <w:szCs w:val="24"/>
          <w:lang w:val="en-GB"/>
        </w:rPr>
        <w:t>To allow access for maintenance of the crane.</w:t>
      </w:r>
      <w:r w:rsidRPr="00BA1FC4">
        <w:rPr>
          <w:sz w:val="24"/>
          <w:szCs w:val="24"/>
          <w:lang w:val="en-GB"/>
        </w:rPr>
        <w:br/>
      </w:r>
    </w:p>
    <w:p w14:paraId="1D987822" w14:textId="3DB16AA5" w:rsidR="00F12459" w:rsidRPr="00BA1FC4" w:rsidRDefault="00F12459" w:rsidP="00F12459">
      <w:pPr>
        <w:pStyle w:val="ListParagraph"/>
        <w:numPr>
          <w:ilvl w:val="0"/>
          <w:numId w:val="45"/>
        </w:numPr>
        <w:tabs>
          <w:tab w:val="left" w:pos="8645"/>
        </w:tabs>
        <w:autoSpaceDE w:val="0"/>
        <w:autoSpaceDN w:val="0"/>
        <w:adjustRightInd w:val="0"/>
        <w:ind w:right="-7"/>
        <w:rPr>
          <w:sz w:val="24"/>
          <w:szCs w:val="24"/>
          <w:lang w:val="en-GB"/>
        </w:rPr>
      </w:pPr>
      <w:r w:rsidRPr="00BA1FC4">
        <w:rPr>
          <w:sz w:val="24"/>
          <w:szCs w:val="24"/>
          <w:lang w:val="en-GB"/>
        </w:rPr>
        <w:t>Two separate moving speeds for crane’s traversing speed, travelling speed, hoisting speed and auxiliary hoisting speed. Below are some indicative values. The supplier is welcome to give their own recommendation.</w:t>
      </w:r>
    </w:p>
    <w:p w14:paraId="7D4579A1" w14:textId="77777777" w:rsidR="00F12459" w:rsidRPr="00BA1FC4" w:rsidRDefault="00F12459" w:rsidP="00F12459">
      <w:pPr>
        <w:rPr>
          <w:sz w:val="24"/>
          <w:szCs w:val="24"/>
          <w:lang w:val="en-GB"/>
        </w:rPr>
      </w:pPr>
      <w:r w:rsidRPr="00BA1FC4">
        <w:rPr>
          <w:sz w:val="24"/>
          <w:szCs w:val="24"/>
          <w:lang w:val="en-GB"/>
        </w:rPr>
        <w:br w:type="page"/>
      </w:r>
    </w:p>
    <w:tbl>
      <w:tblPr>
        <w:tblW w:w="5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20"/>
      </w:tblGrid>
      <w:tr w:rsidR="00F12459" w:rsidRPr="00BA1FC4" w14:paraId="36189E6A" w14:textId="77777777" w:rsidTr="00BA1FC4">
        <w:trPr>
          <w:trHeight w:val="360"/>
        </w:trPr>
        <w:tc>
          <w:tcPr>
            <w:tcW w:w="5720" w:type="dxa"/>
            <w:noWrap/>
            <w:vAlign w:val="center"/>
            <w:hideMark/>
          </w:tcPr>
          <w:p w14:paraId="182A9EBE" w14:textId="77777777" w:rsidR="00F12459" w:rsidRPr="00BA1FC4" w:rsidRDefault="00F12459">
            <w:pPr>
              <w:ind w:firstLineChars="100" w:firstLine="241"/>
              <w:rPr>
                <w:b/>
                <w:bCs/>
                <w:color w:val="000000"/>
                <w:sz w:val="24"/>
                <w:szCs w:val="24"/>
                <w:lang w:val="en-GB" w:eastAsia="fi-FI"/>
              </w:rPr>
            </w:pPr>
            <w:r w:rsidRPr="00BA1FC4">
              <w:rPr>
                <w:b/>
                <w:bCs/>
                <w:color w:val="000000"/>
                <w:sz w:val="24"/>
                <w:szCs w:val="24"/>
                <w:lang w:val="en-GB" w:eastAsia="fi-FI"/>
              </w:rPr>
              <w:lastRenderedPageBreak/>
              <w:t>Grinding building - 200-CN-001</w:t>
            </w:r>
          </w:p>
        </w:tc>
      </w:tr>
      <w:tr w:rsidR="00F12459" w:rsidRPr="00672815" w14:paraId="3E83D7FD" w14:textId="77777777" w:rsidTr="00BA1FC4">
        <w:trPr>
          <w:trHeight w:val="360"/>
        </w:trPr>
        <w:tc>
          <w:tcPr>
            <w:tcW w:w="5720" w:type="dxa"/>
            <w:noWrap/>
            <w:vAlign w:val="center"/>
            <w:hideMark/>
          </w:tcPr>
          <w:p w14:paraId="6982159B" w14:textId="77777777" w:rsidR="00F12459" w:rsidRPr="00BA1FC4" w:rsidRDefault="00F12459">
            <w:pPr>
              <w:ind w:firstLineChars="200" w:firstLine="480"/>
              <w:rPr>
                <w:color w:val="000000"/>
                <w:sz w:val="24"/>
                <w:szCs w:val="24"/>
                <w:lang w:val="en-GB" w:eastAsia="fi-FI"/>
              </w:rPr>
            </w:pPr>
            <w:r w:rsidRPr="00BA1FC4">
              <w:rPr>
                <w:color w:val="000000"/>
                <w:sz w:val="24"/>
                <w:szCs w:val="24"/>
                <w:lang w:val="en-GB" w:eastAsia="fi-FI"/>
              </w:rPr>
              <w:t>Traversing speed 32 m/min, 2-speed</w:t>
            </w:r>
          </w:p>
        </w:tc>
      </w:tr>
      <w:tr w:rsidR="00F12459" w:rsidRPr="00672815" w14:paraId="5B3B2CDE" w14:textId="77777777" w:rsidTr="00BA1FC4">
        <w:trPr>
          <w:trHeight w:val="360"/>
        </w:trPr>
        <w:tc>
          <w:tcPr>
            <w:tcW w:w="5720" w:type="dxa"/>
            <w:noWrap/>
            <w:vAlign w:val="center"/>
            <w:hideMark/>
          </w:tcPr>
          <w:p w14:paraId="6301E857" w14:textId="77777777" w:rsidR="00F12459" w:rsidRPr="00BA1FC4" w:rsidRDefault="00F12459">
            <w:pPr>
              <w:ind w:firstLineChars="200" w:firstLine="480"/>
              <w:rPr>
                <w:color w:val="000000"/>
                <w:sz w:val="24"/>
                <w:szCs w:val="24"/>
                <w:lang w:val="en-GB" w:eastAsia="fi-FI"/>
              </w:rPr>
            </w:pPr>
            <w:r w:rsidRPr="00BA1FC4">
              <w:rPr>
                <w:color w:val="000000"/>
                <w:sz w:val="24"/>
                <w:szCs w:val="24"/>
                <w:lang w:val="en-GB" w:eastAsia="fi-FI"/>
              </w:rPr>
              <w:t>Travelling speed 40 m/min, 2-speed</w:t>
            </w:r>
          </w:p>
        </w:tc>
      </w:tr>
      <w:tr w:rsidR="00F12459" w:rsidRPr="00672815" w14:paraId="79A4AF4D" w14:textId="77777777" w:rsidTr="00BA1FC4">
        <w:trPr>
          <w:trHeight w:val="360"/>
        </w:trPr>
        <w:tc>
          <w:tcPr>
            <w:tcW w:w="5720" w:type="dxa"/>
            <w:noWrap/>
            <w:vAlign w:val="center"/>
            <w:hideMark/>
          </w:tcPr>
          <w:p w14:paraId="083523A2" w14:textId="77777777" w:rsidR="00F12459" w:rsidRPr="00BA1FC4" w:rsidRDefault="00F12459">
            <w:pPr>
              <w:ind w:firstLineChars="200" w:firstLine="480"/>
              <w:rPr>
                <w:color w:val="000000"/>
                <w:sz w:val="24"/>
                <w:szCs w:val="24"/>
                <w:lang w:val="en-GB" w:eastAsia="fi-FI"/>
              </w:rPr>
            </w:pPr>
            <w:r w:rsidRPr="00BA1FC4">
              <w:rPr>
                <w:color w:val="000000"/>
                <w:sz w:val="24"/>
                <w:szCs w:val="24"/>
                <w:lang w:val="en-GB" w:eastAsia="fi-FI"/>
              </w:rPr>
              <w:t>Hoisting speed 4/0.6 m/min, 2-speed</w:t>
            </w:r>
          </w:p>
        </w:tc>
      </w:tr>
      <w:tr w:rsidR="00F12459" w:rsidRPr="00672815" w14:paraId="3F4DA0DB" w14:textId="77777777" w:rsidTr="00BA1FC4">
        <w:trPr>
          <w:trHeight w:val="360"/>
        </w:trPr>
        <w:tc>
          <w:tcPr>
            <w:tcW w:w="5720" w:type="dxa"/>
            <w:noWrap/>
            <w:vAlign w:val="center"/>
            <w:hideMark/>
          </w:tcPr>
          <w:p w14:paraId="3DE618AE" w14:textId="77777777" w:rsidR="00F12459" w:rsidRPr="00BA1FC4" w:rsidRDefault="00F12459">
            <w:pPr>
              <w:ind w:firstLineChars="200" w:firstLine="480"/>
              <w:rPr>
                <w:color w:val="000000"/>
                <w:sz w:val="24"/>
                <w:szCs w:val="24"/>
                <w:lang w:val="en-GB" w:eastAsia="fi-FI"/>
              </w:rPr>
            </w:pPr>
            <w:r w:rsidRPr="00BA1FC4">
              <w:rPr>
                <w:color w:val="000000"/>
                <w:sz w:val="24"/>
                <w:szCs w:val="24"/>
                <w:lang w:val="en-GB" w:eastAsia="fi-FI"/>
              </w:rPr>
              <w:t>Hoisting Aux speed 16/2.7 m/min, 2-speed</w:t>
            </w:r>
          </w:p>
        </w:tc>
      </w:tr>
    </w:tbl>
    <w:p w14:paraId="158607DF" w14:textId="77777777" w:rsidR="00F12459" w:rsidRPr="00BA1FC4" w:rsidRDefault="00F12459" w:rsidP="00F12459">
      <w:pPr>
        <w:pStyle w:val="ListParagraph"/>
        <w:tabs>
          <w:tab w:val="left" w:pos="8645"/>
        </w:tabs>
        <w:ind w:right="-7"/>
        <w:jc w:val="both"/>
        <w:rPr>
          <w:rFonts w:eastAsia="Times New Roman"/>
          <w:sz w:val="24"/>
          <w:szCs w:val="24"/>
          <w:lang w:val="en-GB"/>
        </w:rPr>
      </w:pPr>
    </w:p>
    <w:p w14:paraId="51E8A358" w14:textId="77777777" w:rsidR="00F12459" w:rsidRPr="00BA1FC4" w:rsidRDefault="00F12459" w:rsidP="00F12459">
      <w:pPr>
        <w:tabs>
          <w:tab w:val="left" w:pos="8645"/>
        </w:tabs>
        <w:ind w:right="-7"/>
        <w:jc w:val="both"/>
        <w:rPr>
          <w:sz w:val="24"/>
          <w:szCs w:val="24"/>
          <w:lang w:val="en-GB"/>
        </w:rPr>
      </w:pPr>
    </w:p>
    <w:p w14:paraId="64CF3CAF" w14:textId="77777777" w:rsidR="00F12459" w:rsidRPr="00BA1FC4" w:rsidRDefault="00F12459" w:rsidP="00F12459">
      <w:pPr>
        <w:pStyle w:val="ListParagraph"/>
        <w:numPr>
          <w:ilvl w:val="0"/>
          <w:numId w:val="46"/>
        </w:numPr>
        <w:tabs>
          <w:tab w:val="left" w:pos="8645"/>
        </w:tabs>
        <w:autoSpaceDE w:val="0"/>
        <w:autoSpaceDN w:val="0"/>
        <w:adjustRightInd w:val="0"/>
        <w:ind w:right="-7"/>
        <w:jc w:val="both"/>
        <w:rPr>
          <w:sz w:val="24"/>
          <w:szCs w:val="24"/>
          <w:lang w:val="en-GB"/>
        </w:rPr>
      </w:pPr>
      <w:r w:rsidRPr="00BA1FC4">
        <w:rPr>
          <w:sz w:val="24"/>
          <w:szCs w:val="24"/>
          <w:lang w:val="en-GB"/>
        </w:rPr>
        <w:t>The vendor should give a recommendation for the crane speed of the grinding area (200-CN-001), which will be used to install a fully assembled grinding mill of 20 tons.</w:t>
      </w:r>
      <w:r w:rsidRPr="00BA1FC4">
        <w:rPr>
          <w:sz w:val="24"/>
          <w:szCs w:val="24"/>
          <w:lang w:val="en-GB"/>
        </w:rPr>
        <w:br/>
      </w:r>
    </w:p>
    <w:p w14:paraId="7D57FDFB" w14:textId="70EDE940" w:rsidR="00F12459" w:rsidRPr="00BA1FC4" w:rsidRDefault="00F12459" w:rsidP="00F12459">
      <w:pPr>
        <w:pStyle w:val="ListParagraph"/>
        <w:numPr>
          <w:ilvl w:val="0"/>
          <w:numId w:val="46"/>
        </w:numPr>
        <w:tabs>
          <w:tab w:val="left" w:pos="8645"/>
        </w:tabs>
        <w:autoSpaceDE w:val="0"/>
        <w:autoSpaceDN w:val="0"/>
        <w:adjustRightInd w:val="0"/>
        <w:ind w:right="-7"/>
        <w:jc w:val="both"/>
        <w:rPr>
          <w:b/>
          <w:bCs/>
          <w:color w:val="FF0000"/>
          <w:sz w:val="24"/>
          <w:szCs w:val="24"/>
          <w:lang w:val="en-GB"/>
        </w:rPr>
      </w:pPr>
      <w:r w:rsidRPr="00BA1FC4">
        <w:rPr>
          <w:b/>
          <w:bCs/>
          <w:color w:val="FF0000"/>
          <w:sz w:val="24"/>
          <w:szCs w:val="24"/>
          <w:lang w:val="en-GB"/>
        </w:rPr>
        <w:t>Both hoists of the crane of the grinding area (200-CN-001) require a power connection to connect an electromagnetic ball lifter. The auxiliary hoist is intended to be used for refilling the mill charge with the ball lifter. The main hoist is intended to act as a back-up for this task in case the auxiliary hoist is malfunctioning.</w:t>
      </w:r>
    </w:p>
    <w:p w14:paraId="33B7826A" w14:textId="77777777" w:rsidR="00F12459" w:rsidRPr="00BA1FC4" w:rsidRDefault="00F12459" w:rsidP="00F12459">
      <w:pPr>
        <w:tabs>
          <w:tab w:val="left" w:pos="8645"/>
        </w:tabs>
        <w:ind w:right="-7"/>
        <w:rPr>
          <w:sz w:val="24"/>
          <w:szCs w:val="24"/>
          <w:lang w:val="en-GB"/>
        </w:rPr>
      </w:pPr>
    </w:p>
    <w:p w14:paraId="2212FCA5" w14:textId="77777777" w:rsidR="00F12459" w:rsidRPr="00BA1FC4" w:rsidRDefault="00F12459" w:rsidP="00F12459">
      <w:pPr>
        <w:pStyle w:val="ListParagraph"/>
        <w:numPr>
          <w:ilvl w:val="0"/>
          <w:numId w:val="46"/>
        </w:numPr>
        <w:tabs>
          <w:tab w:val="left" w:pos="8645"/>
        </w:tabs>
        <w:autoSpaceDE w:val="0"/>
        <w:autoSpaceDN w:val="0"/>
        <w:adjustRightInd w:val="0"/>
        <w:ind w:right="-7"/>
        <w:jc w:val="both"/>
        <w:rPr>
          <w:sz w:val="24"/>
          <w:szCs w:val="24"/>
          <w:lang w:val="en-GB"/>
        </w:rPr>
      </w:pPr>
      <w:r w:rsidRPr="00BA1FC4">
        <w:rPr>
          <w:sz w:val="24"/>
          <w:szCs w:val="24"/>
          <w:lang w:val="en-GB"/>
        </w:rPr>
        <w:t>If the vendor is supplying electromagnetic ball lifters, one piece can be offered as an optional item with the proposal.</w:t>
      </w:r>
    </w:p>
    <w:p w14:paraId="4D72FB24" w14:textId="77777777" w:rsidR="00F12459" w:rsidRPr="00BA1FC4" w:rsidRDefault="00F12459" w:rsidP="00F12459">
      <w:pPr>
        <w:jc w:val="both"/>
        <w:rPr>
          <w:sz w:val="24"/>
          <w:szCs w:val="24"/>
          <w:lang w:val="en-GB"/>
        </w:rPr>
      </w:pPr>
    </w:p>
    <w:p w14:paraId="4F196C91" w14:textId="4B3C42E2" w:rsidR="00F12459" w:rsidRPr="00BA1FC4" w:rsidRDefault="00F12459" w:rsidP="00F12459">
      <w:pPr>
        <w:pStyle w:val="ListParagraph"/>
        <w:numPr>
          <w:ilvl w:val="0"/>
          <w:numId w:val="46"/>
        </w:numPr>
        <w:tabs>
          <w:tab w:val="left" w:pos="8645"/>
        </w:tabs>
        <w:autoSpaceDE w:val="0"/>
        <w:autoSpaceDN w:val="0"/>
        <w:adjustRightInd w:val="0"/>
        <w:ind w:right="-7"/>
        <w:jc w:val="both"/>
        <w:rPr>
          <w:sz w:val="24"/>
          <w:szCs w:val="24"/>
          <w:lang w:val="en-GB"/>
        </w:rPr>
      </w:pPr>
      <w:r w:rsidRPr="00BA1FC4">
        <w:rPr>
          <w:sz w:val="24"/>
          <w:szCs w:val="24"/>
          <w:lang w:val="en-GB"/>
        </w:rPr>
        <w:t>The table below shall provide a short summary of the intended use for the overhead crane:</w:t>
      </w:r>
    </w:p>
    <w:p w14:paraId="1D66E460" w14:textId="77777777" w:rsidR="00F12459" w:rsidRPr="00BA1FC4" w:rsidRDefault="00F12459" w:rsidP="00F12459">
      <w:pPr>
        <w:tabs>
          <w:tab w:val="left" w:pos="8645"/>
        </w:tabs>
        <w:ind w:right="-7"/>
        <w:jc w:val="both"/>
        <w:rPr>
          <w:sz w:val="24"/>
          <w:szCs w:val="24"/>
          <w:lang w:val="en-G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5"/>
      </w:tblGrid>
      <w:tr w:rsidR="00F12459" w:rsidRPr="00BA1FC4" w14:paraId="5DB127DD" w14:textId="77777777" w:rsidTr="00BA1FC4">
        <w:trPr>
          <w:trHeight w:val="360"/>
        </w:trPr>
        <w:tc>
          <w:tcPr>
            <w:tcW w:w="9355" w:type="dxa"/>
            <w:noWrap/>
            <w:vAlign w:val="center"/>
            <w:hideMark/>
          </w:tcPr>
          <w:p w14:paraId="16F204DC" w14:textId="77777777" w:rsidR="00F12459" w:rsidRPr="00BA1FC4" w:rsidRDefault="00F12459">
            <w:pPr>
              <w:ind w:firstLineChars="100" w:firstLine="241"/>
              <w:rPr>
                <w:b/>
                <w:bCs/>
                <w:color w:val="000000"/>
                <w:sz w:val="24"/>
                <w:szCs w:val="24"/>
                <w:lang w:val="en-GB" w:eastAsia="fi-FI"/>
              </w:rPr>
            </w:pPr>
            <w:r w:rsidRPr="00BA1FC4">
              <w:rPr>
                <w:b/>
                <w:bCs/>
                <w:color w:val="000000"/>
                <w:sz w:val="24"/>
                <w:szCs w:val="24"/>
                <w:lang w:val="en-GB" w:eastAsia="fi-FI"/>
              </w:rPr>
              <w:t>Grinding building - 200-CN-001</w:t>
            </w:r>
          </w:p>
        </w:tc>
      </w:tr>
      <w:tr w:rsidR="00F12459" w:rsidRPr="00672815" w14:paraId="43FC7BCA" w14:textId="77777777" w:rsidTr="00BA1FC4">
        <w:trPr>
          <w:trHeight w:val="360"/>
        </w:trPr>
        <w:tc>
          <w:tcPr>
            <w:tcW w:w="9355" w:type="dxa"/>
            <w:noWrap/>
            <w:vAlign w:val="center"/>
            <w:hideMark/>
          </w:tcPr>
          <w:p w14:paraId="70533A9D" w14:textId="77777777" w:rsidR="00F12459" w:rsidRPr="00BA1FC4" w:rsidRDefault="00F12459">
            <w:pPr>
              <w:rPr>
                <w:color w:val="000000"/>
                <w:sz w:val="24"/>
                <w:szCs w:val="24"/>
                <w:lang w:val="en-GB" w:eastAsia="fi-FI"/>
              </w:rPr>
            </w:pPr>
            <w:r w:rsidRPr="00BA1FC4">
              <w:rPr>
                <w:color w:val="000000"/>
                <w:sz w:val="24"/>
                <w:szCs w:val="24"/>
                <w:lang w:val="en-GB" w:eastAsia="fi-FI"/>
              </w:rPr>
              <w:t>Installation and maintenance of equipment (e.g. Grinding Mills)</w:t>
            </w:r>
          </w:p>
        </w:tc>
      </w:tr>
      <w:tr w:rsidR="00F12459" w:rsidRPr="00672815" w14:paraId="6FBB177A" w14:textId="77777777" w:rsidTr="00BA1FC4">
        <w:trPr>
          <w:trHeight w:val="765"/>
        </w:trPr>
        <w:tc>
          <w:tcPr>
            <w:tcW w:w="9355" w:type="dxa"/>
            <w:hideMark/>
          </w:tcPr>
          <w:p w14:paraId="4825DDCF" w14:textId="77777777" w:rsidR="00F12459" w:rsidRPr="00BA1FC4" w:rsidRDefault="00F12459">
            <w:pPr>
              <w:rPr>
                <w:color w:val="000000"/>
                <w:sz w:val="24"/>
                <w:szCs w:val="24"/>
                <w:lang w:val="en-GB" w:eastAsia="fi-FI"/>
              </w:rPr>
            </w:pPr>
            <w:r w:rsidRPr="00BA1FC4">
              <w:rPr>
                <w:color w:val="000000"/>
                <w:sz w:val="24"/>
                <w:szCs w:val="24"/>
                <w:lang w:val="en-GB" w:eastAsia="fi-FI"/>
              </w:rPr>
              <w:t>Feeding of grinding media into the grinding mills (One SAG Mill, Two Ball Mills and one Stirred Media Mill). Refilling is to be expected to happen two to five times a day per mill.</w:t>
            </w:r>
          </w:p>
        </w:tc>
      </w:tr>
      <w:tr w:rsidR="00F12459" w:rsidRPr="00672815" w14:paraId="1B02F4F7" w14:textId="77777777" w:rsidTr="00BA1FC4">
        <w:trPr>
          <w:trHeight w:val="386"/>
        </w:trPr>
        <w:tc>
          <w:tcPr>
            <w:tcW w:w="9355" w:type="dxa"/>
            <w:hideMark/>
          </w:tcPr>
          <w:p w14:paraId="778095E2" w14:textId="77777777" w:rsidR="00F12459" w:rsidRPr="00BA1FC4" w:rsidRDefault="00F12459">
            <w:pPr>
              <w:rPr>
                <w:color w:val="000000"/>
                <w:sz w:val="24"/>
                <w:szCs w:val="24"/>
                <w:lang w:val="en-GB" w:eastAsia="fi-FI"/>
              </w:rPr>
            </w:pPr>
            <w:r w:rsidRPr="00BA1FC4">
              <w:rPr>
                <w:color w:val="000000"/>
                <w:sz w:val="24"/>
                <w:szCs w:val="24"/>
                <w:lang w:val="en-GB" w:eastAsia="fi-FI"/>
              </w:rPr>
              <w:t>Lifting a liner handler in place before the SAG Mill</w:t>
            </w:r>
          </w:p>
        </w:tc>
      </w:tr>
      <w:tr w:rsidR="00F12459" w:rsidRPr="00BA1FC4" w14:paraId="50EB6213" w14:textId="77777777" w:rsidTr="00BA1FC4">
        <w:trPr>
          <w:trHeight w:val="300"/>
        </w:trPr>
        <w:tc>
          <w:tcPr>
            <w:tcW w:w="9355" w:type="dxa"/>
            <w:noWrap/>
            <w:vAlign w:val="center"/>
            <w:hideMark/>
          </w:tcPr>
          <w:p w14:paraId="5B7C76EE" w14:textId="77777777" w:rsidR="00F12459" w:rsidRPr="00BA1FC4" w:rsidRDefault="00F12459">
            <w:pPr>
              <w:rPr>
                <w:color w:val="000000"/>
                <w:sz w:val="24"/>
                <w:szCs w:val="24"/>
                <w:lang w:val="en-GB" w:eastAsia="fi-FI"/>
              </w:rPr>
            </w:pPr>
            <w:r w:rsidRPr="00BA1FC4">
              <w:rPr>
                <w:color w:val="000000"/>
                <w:sz w:val="24"/>
                <w:szCs w:val="24"/>
                <w:lang w:val="en-GB" w:eastAsia="fi-FI"/>
              </w:rPr>
              <w:t>Everyday maintenance issues</w:t>
            </w:r>
          </w:p>
        </w:tc>
      </w:tr>
    </w:tbl>
    <w:p w14:paraId="370B7424" w14:textId="77777777" w:rsidR="00F12459" w:rsidRPr="00BA1FC4" w:rsidRDefault="00F12459" w:rsidP="00F12459">
      <w:pPr>
        <w:tabs>
          <w:tab w:val="left" w:pos="8645"/>
        </w:tabs>
        <w:ind w:right="-7"/>
        <w:jc w:val="both"/>
        <w:rPr>
          <w:rFonts w:eastAsia="Times New Roman"/>
          <w:sz w:val="24"/>
          <w:szCs w:val="24"/>
          <w:lang w:val="en-GB"/>
        </w:rPr>
      </w:pPr>
    </w:p>
    <w:p w14:paraId="4D736683" w14:textId="77777777" w:rsidR="00F12459" w:rsidRPr="00BA1FC4" w:rsidRDefault="00F12459" w:rsidP="00F12459">
      <w:pPr>
        <w:tabs>
          <w:tab w:val="left" w:pos="8645"/>
        </w:tabs>
        <w:ind w:right="-7"/>
        <w:jc w:val="both"/>
        <w:rPr>
          <w:sz w:val="24"/>
          <w:szCs w:val="24"/>
          <w:lang w:val="en-GB"/>
        </w:rPr>
      </w:pPr>
    </w:p>
    <w:p w14:paraId="5F309CD5" w14:textId="210A2599" w:rsidR="00F12459" w:rsidRPr="00BA1FC4" w:rsidRDefault="00F12459" w:rsidP="00F12459">
      <w:pPr>
        <w:tabs>
          <w:tab w:val="left" w:pos="8645"/>
        </w:tabs>
        <w:ind w:right="-7"/>
        <w:jc w:val="both"/>
        <w:rPr>
          <w:b/>
          <w:bCs/>
          <w:sz w:val="24"/>
          <w:szCs w:val="24"/>
          <w:lang w:val="en-GB"/>
        </w:rPr>
      </w:pPr>
      <w:r w:rsidRPr="00BA1FC4">
        <w:rPr>
          <w:b/>
          <w:bCs/>
          <w:sz w:val="24"/>
          <w:szCs w:val="24"/>
          <w:lang w:val="en-GB"/>
        </w:rPr>
        <w:t>Complete overhead crane datasheet will consist of but not limited with:</w:t>
      </w:r>
    </w:p>
    <w:p w14:paraId="66FD9123" w14:textId="77777777" w:rsidR="00F12459" w:rsidRPr="00BA1FC4" w:rsidRDefault="00F12459" w:rsidP="00F12459">
      <w:pPr>
        <w:pStyle w:val="ListParagraph"/>
        <w:widowControl w:val="0"/>
        <w:numPr>
          <w:ilvl w:val="0"/>
          <w:numId w:val="47"/>
        </w:numPr>
        <w:tabs>
          <w:tab w:val="left" w:pos="720"/>
          <w:tab w:val="left" w:pos="1440"/>
          <w:tab w:val="left" w:pos="7200"/>
        </w:tabs>
        <w:autoSpaceDE w:val="0"/>
        <w:autoSpaceDN w:val="0"/>
        <w:adjustRightInd w:val="0"/>
        <w:spacing w:before="79" w:line="320" w:lineRule="atLeast"/>
        <w:ind w:right="420"/>
        <w:jc w:val="both"/>
        <w:rPr>
          <w:rFonts w:eastAsia="Open Sans"/>
          <w:noProof/>
          <w:sz w:val="24"/>
          <w:szCs w:val="24"/>
          <w:lang w:val="en-GB"/>
        </w:rPr>
      </w:pPr>
      <w:r w:rsidRPr="00BA1FC4">
        <w:rPr>
          <w:rFonts w:eastAsia="Open Sans"/>
          <w:sz w:val="24"/>
          <w:szCs w:val="24"/>
          <w:lang w:val="en-GB"/>
        </w:rPr>
        <w:t>Overhead crane dimensioned for the given data</w:t>
      </w:r>
    </w:p>
    <w:p w14:paraId="28B5CBED" w14:textId="77777777" w:rsidR="00F12459" w:rsidRPr="00BA1FC4" w:rsidRDefault="00F12459" w:rsidP="00F12459">
      <w:pPr>
        <w:pStyle w:val="ListParagraph"/>
        <w:widowControl w:val="0"/>
        <w:numPr>
          <w:ilvl w:val="0"/>
          <w:numId w:val="47"/>
        </w:numPr>
        <w:tabs>
          <w:tab w:val="left" w:pos="720"/>
          <w:tab w:val="left" w:pos="1440"/>
          <w:tab w:val="left" w:pos="7200"/>
        </w:tabs>
        <w:autoSpaceDE w:val="0"/>
        <w:autoSpaceDN w:val="0"/>
        <w:adjustRightInd w:val="0"/>
        <w:spacing w:before="79" w:line="320" w:lineRule="atLeast"/>
        <w:ind w:right="420"/>
        <w:jc w:val="both"/>
        <w:rPr>
          <w:rFonts w:eastAsia="Open Sans"/>
          <w:sz w:val="24"/>
          <w:szCs w:val="24"/>
          <w:lang w:val="en-GB"/>
        </w:rPr>
      </w:pPr>
      <w:r w:rsidRPr="00BA1FC4">
        <w:rPr>
          <w:rFonts w:eastAsia="Open Sans"/>
          <w:sz w:val="24"/>
          <w:szCs w:val="24"/>
          <w:lang w:val="en-GB"/>
        </w:rPr>
        <w:t>Electric motor</w:t>
      </w:r>
    </w:p>
    <w:p w14:paraId="615CFF43" w14:textId="77777777" w:rsidR="00F12459" w:rsidRPr="00BA1FC4" w:rsidRDefault="00F12459" w:rsidP="00F12459">
      <w:pPr>
        <w:pStyle w:val="ListParagraph"/>
        <w:widowControl w:val="0"/>
        <w:numPr>
          <w:ilvl w:val="0"/>
          <w:numId w:val="47"/>
        </w:numPr>
        <w:tabs>
          <w:tab w:val="left" w:pos="720"/>
          <w:tab w:val="left" w:pos="1440"/>
          <w:tab w:val="left" w:pos="7200"/>
        </w:tabs>
        <w:autoSpaceDE w:val="0"/>
        <w:autoSpaceDN w:val="0"/>
        <w:adjustRightInd w:val="0"/>
        <w:spacing w:before="79" w:line="320" w:lineRule="atLeast"/>
        <w:ind w:right="420"/>
        <w:jc w:val="both"/>
        <w:rPr>
          <w:rFonts w:eastAsia="Open Sans"/>
          <w:sz w:val="24"/>
          <w:szCs w:val="24"/>
          <w:lang w:val="en-GB"/>
        </w:rPr>
      </w:pPr>
      <w:r w:rsidRPr="00BA1FC4">
        <w:rPr>
          <w:rFonts w:eastAsia="Open Sans"/>
          <w:sz w:val="24"/>
          <w:szCs w:val="24"/>
          <w:lang w:val="en-GB"/>
        </w:rPr>
        <w:t>Mechanical drive system</w:t>
      </w:r>
    </w:p>
    <w:p w14:paraId="47B9A812" w14:textId="77777777" w:rsidR="00F12459" w:rsidRPr="00BA1FC4" w:rsidRDefault="00F12459" w:rsidP="00F12459">
      <w:pPr>
        <w:pStyle w:val="ListParagraph"/>
        <w:widowControl w:val="0"/>
        <w:numPr>
          <w:ilvl w:val="0"/>
          <w:numId w:val="47"/>
        </w:numPr>
        <w:tabs>
          <w:tab w:val="left" w:pos="720"/>
          <w:tab w:val="left" w:pos="1440"/>
          <w:tab w:val="left" w:pos="7200"/>
        </w:tabs>
        <w:autoSpaceDE w:val="0"/>
        <w:autoSpaceDN w:val="0"/>
        <w:adjustRightInd w:val="0"/>
        <w:spacing w:before="79" w:line="320" w:lineRule="atLeast"/>
        <w:ind w:right="420"/>
        <w:jc w:val="both"/>
        <w:rPr>
          <w:rFonts w:eastAsia="Open Sans"/>
          <w:sz w:val="24"/>
          <w:szCs w:val="24"/>
          <w:lang w:val="en-GB"/>
        </w:rPr>
      </w:pPr>
      <w:r w:rsidRPr="00BA1FC4">
        <w:rPr>
          <w:rFonts w:eastAsia="Open Sans"/>
          <w:sz w:val="24"/>
          <w:szCs w:val="24"/>
          <w:lang w:val="en-GB"/>
        </w:rPr>
        <w:t>Overload protection</w:t>
      </w:r>
    </w:p>
    <w:p w14:paraId="3871A89C" w14:textId="77777777" w:rsidR="00F12459" w:rsidRPr="00BA1FC4" w:rsidRDefault="00F12459" w:rsidP="00F12459">
      <w:pPr>
        <w:pStyle w:val="ListParagraph"/>
        <w:widowControl w:val="0"/>
        <w:numPr>
          <w:ilvl w:val="0"/>
          <w:numId w:val="47"/>
        </w:numPr>
        <w:tabs>
          <w:tab w:val="left" w:pos="720"/>
          <w:tab w:val="left" w:pos="1440"/>
          <w:tab w:val="left" w:pos="7200"/>
        </w:tabs>
        <w:autoSpaceDE w:val="0"/>
        <w:autoSpaceDN w:val="0"/>
        <w:adjustRightInd w:val="0"/>
        <w:spacing w:before="79" w:line="320" w:lineRule="atLeast"/>
        <w:ind w:right="420"/>
        <w:jc w:val="both"/>
        <w:rPr>
          <w:rFonts w:eastAsia="Open Sans"/>
          <w:sz w:val="24"/>
          <w:szCs w:val="24"/>
          <w:lang w:val="en-GB"/>
        </w:rPr>
      </w:pPr>
      <w:r w:rsidRPr="00BA1FC4">
        <w:rPr>
          <w:rFonts w:eastAsia="Open Sans"/>
          <w:sz w:val="24"/>
          <w:szCs w:val="24"/>
          <w:lang w:val="en-GB"/>
        </w:rPr>
        <w:t>Bridge and trolley travelling motors protection</w:t>
      </w:r>
    </w:p>
    <w:p w14:paraId="7B5E3BFD" w14:textId="77777777" w:rsidR="00F12459" w:rsidRPr="00BA1FC4" w:rsidRDefault="00F12459" w:rsidP="00F12459">
      <w:pPr>
        <w:pStyle w:val="ListParagraph"/>
        <w:widowControl w:val="0"/>
        <w:numPr>
          <w:ilvl w:val="0"/>
          <w:numId w:val="47"/>
        </w:numPr>
        <w:tabs>
          <w:tab w:val="left" w:pos="720"/>
          <w:tab w:val="left" w:pos="1440"/>
          <w:tab w:val="left" w:pos="7200"/>
        </w:tabs>
        <w:autoSpaceDE w:val="0"/>
        <w:autoSpaceDN w:val="0"/>
        <w:adjustRightInd w:val="0"/>
        <w:spacing w:before="79" w:line="320" w:lineRule="atLeast"/>
        <w:ind w:right="420"/>
        <w:jc w:val="both"/>
        <w:rPr>
          <w:rFonts w:eastAsia="Open Sans"/>
          <w:sz w:val="24"/>
          <w:szCs w:val="24"/>
          <w:lang w:val="en-GB"/>
        </w:rPr>
      </w:pPr>
      <w:r w:rsidRPr="00BA1FC4">
        <w:rPr>
          <w:rFonts w:eastAsia="Open Sans"/>
          <w:sz w:val="24"/>
          <w:szCs w:val="24"/>
          <w:lang w:val="en-GB"/>
        </w:rPr>
        <w:t xml:space="preserve">Electrical control panel including fused disconnect switch </w:t>
      </w:r>
    </w:p>
    <w:p w14:paraId="69305883" w14:textId="77777777" w:rsidR="00F12459" w:rsidRPr="00BA1FC4" w:rsidRDefault="00F12459" w:rsidP="00F12459">
      <w:pPr>
        <w:pStyle w:val="ListParagraph"/>
        <w:widowControl w:val="0"/>
        <w:numPr>
          <w:ilvl w:val="0"/>
          <w:numId w:val="47"/>
        </w:numPr>
        <w:tabs>
          <w:tab w:val="left" w:pos="720"/>
          <w:tab w:val="left" w:pos="1440"/>
          <w:tab w:val="left" w:pos="7200"/>
        </w:tabs>
        <w:autoSpaceDE w:val="0"/>
        <w:autoSpaceDN w:val="0"/>
        <w:adjustRightInd w:val="0"/>
        <w:spacing w:before="79" w:line="320" w:lineRule="atLeast"/>
        <w:ind w:right="420"/>
        <w:jc w:val="both"/>
        <w:rPr>
          <w:rFonts w:eastAsia="Open Sans"/>
          <w:sz w:val="24"/>
          <w:szCs w:val="24"/>
          <w:lang w:val="en-GB"/>
        </w:rPr>
      </w:pPr>
      <w:r w:rsidRPr="00BA1FC4">
        <w:rPr>
          <w:rFonts w:eastAsia="Open Sans"/>
          <w:sz w:val="24"/>
          <w:szCs w:val="24"/>
          <w:lang w:val="en-GB"/>
        </w:rPr>
        <w:t>Radio remote control and pendant control</w:t>
      </w:r>
    </w:p>
    <w:p w14:paraId="7EC08050" w14:textId="77777777" w:rsidR="00F12459" w:rsidRPr="00BA1FC4" w:rsidRDefault="00F12459" w:rsidP="00F12459">
      <w:pPr>
        <w:pStyle w:val="ListParagraph"/>
        <w:widowControl w:val="0"/>
        <w:numPr>
          <w:ilvl w:val="0"/>
          <w:numId w:val="47"/>
        </w:numPr>
        <w:tabs>
          <w:tab w:val="left" w:pos="720"/>
          <w:tab w:val="left" w:pos="1440"/>
          <w:tab w:val="left" w:pos="7200"/>
        </w:tabs>
        <w:autoSpaceDE w:val="0"/>
        <w:autoSpaceDN w:val="0"/>
        <w:adjustRightInd w:val="0"/>
        <w:spacing w:before="79" w:line="320" w:lineRule="atLeast"/>
        <w:ind w:right="420"/>
        <w:jc w:val="both"/>
        <w:rPr>
          <w:rFonts w:eastAsia="Open Sans"/>
          <w:sz w:val="24"/>
          <w:szCs w:val="24"/>
          <w:lang w:val="en-GB"/>
        </w:rPr>
      </w:pPr>
      <w:r w:rsidRPr="00BA1FC4">
        <w:rPr>
          <w:rFonts w:eastAsia="Open Sans"/>
          <w:sz w:val="24"/>
          <w:szCs w:val="24"/>
          <w:lang w:val="en-GB"/>
        </w:rPr>
        <w:t>Normal lifting speed and slow speed for equipment installation (2 lifting speed)</w:t>
      </w:r>
    </w:p>
    <w:p w14:paraId="3A077E64" w14:textId="77777777" w:rsidR="00F12459" w:rsidRPr="00BA1FC4" w:rsidRDefault="00F12459" w:rsidP="00F12459">
      <w:pPr>
        <w:pStyle w:val="ListParagraph"/>
        <w:widowControl w:val="0"/>
        <w:numPr>
          <w:ilvl w:val="0"/>
          <w:numId w:val="47"/>
        </w:numPr>
        <w:tabs>
          <w:tab w:val="left" w:pos="720"/>
          <w:tab w:val="left" w:pos="1440"/>
          <w:tab w:val="left" w:pos="7200"/>
        </w:tabs>
        <w:autoSpaceDE w:val="0"/>
        <w:autoSpaceDN w:val="0"/>
        <w:adjustRightInd w:val="0"/>
        <w:spacing w:before="79" w:line="320" w:lineRule="atLeast"/>
        <w:ind w:right="420"/>
        <w:jc w:val="both"/>
        <w:rPr>
          <w:rFonts w:eastAsia="Open Sans"/>
          <w:sz w:val="24"/>
          <w:szCs w:val="24"/>
          <w:lang w:val="en-GB"/>
        </w:rPr>
      </w:pPr>
      <w:r w:rsidRPr="00BA1FC4">
        <w:rPr>
          <w:rFonts w:eastAsia="Open Sans"/>
          <w:sz w:val="24"/>
          <w:szCs w:val="24"/>
          <w:lang w:val="en-GB"/>
        </w:rPr>
        <w:t>All necessary instrumentation</w:t>
      </w:r>
    </w:p>
    <w:p w14:paraId="4C888996" w14:textId="77777777" w:rsidR="00F12459" w:rsidRPr="00BA1FC4" w:rsidRDefault="00F12459" w:rsidP="00F12459">
      <w:pPr>
        <w:pStyle w:val="ListParagraph"/>
        <w:widowControl w:val="0"/>
        <w:numPr>
          <w:ilvl w:val="0"/>
          <w:numId w:val="47"/>
        </w:numPr>
        <w:tabs>
          <w:tab w:val="left" w:pos="720"/>
          <w:tab w:val="left" w:pos="1440"/>
          <w:tab w:val="left" w:pos="7200"/>
        </w:tabs>
        <w:autoSpaceDE w:val="0"/>
        <w:autoSpaceDN w:val="0"/>
        <w:adjustRightInd w:val="0"/>
        <w:spacing w:before="79" w:line="320" w:lineRule="atLeast"/>
        <w:ind w:right="420"/>
        <w:jc w:val="both"/>
        <w:rPr>
          <w:rFonts w:eastAsia="Open Sans"/>
          <w:sz w:val="24"/>
          <w:szCs w:val="24"/>
          <w:lang w:val="en-GB"/>
        </w:rPr>
      </w:pPr>
      <w:r w:rsidRPr="00BA1FC4">
        <w:rPr>
          <w:rFonts w:eastAsia="Open Sans"/>
          <w:sz w:val="24"/>
          <w:szCs w:val="24"/>
          <w:lang w:val="en-GB"/>
        </w:rPr>
        <w:t>Safety Devices and Guards</w:t>
      </w:r>
    </w:p>
    <w:p w14:paraId="2D130F5E" w14:textId="77777777" w:rsidR="00F12459" w:rsidRPr="00BA1FC4" w:rsidRDefault="00F12459" w:rsidP="00F12459">
      <w:pPr>
        <w:pStyle w:val="ListParagraph"/>
        <w:widowControl w:val="0"/>
        <w:numPr>
          <w:ilvl w:val="0"/>
          <w:numId w:val="47"/>
        </w:numPr>
        <w:tabs>
          <w:tab w:val="left" w:pos="720"/>
          <w:tab w:val="left" w:pos="1440"/>
          <w:tab w:val="left" w:pos="7200"/>
        </w:tabs>
        <w:autoSpaceDE w:val="0"/>
        <w:autoSpaceDN w:val="0"/>
        <w:adjustRightInd w:val="0"/>
        <w:spacing w:before="79" w:line="320" w:lineRule="atLeast"/>
        <w:ind w:right="420"/>
        <w:jc w:val="both"/>
        <w:rPr>
          <w:rFonts w:eastAsia="Open Sans"/>
          <w:sz w:val="24"/>
          <w:szCs w:val="24"/>
          <w:lang w:val="en-GB"/>
        </w:rPr>
      </w:pPr>
      <w:r w:rsidRPr="00BA1FC4">
        <w:rPr>
          <w:rFonts w:eastAsia="Open Sans"/>
          <w:sz w:val="24"/>
          <w:szCs w:val="24"/>
          <w:lang w:val="en-GB"/>
        </w:rPr>
        <w:t>Weight of operation cabin</w:t>
      </w:r>
    </w:p>
    <w:p w14:paraId="4F4154C0" w14:textId="77777777" w:rsidR="00F12459" w:rsidRPr="00BA1FC4" w:rsidRDefault="00F12459" w:rsidP="00F12459">
      <w:pPr>
        <w:pStyle w:val="ListParagraph"/>
        <w:widowControl w:val="0"/>
        <w:numPr>
          <w:ilvl w:val="0"/>
          <w:numId w:val="47"/>
        </w:numPr>
        <w:tabs>
          <w:tab w:val="left" w:pos="720"/>
          <w:tab w:val="left" w:pos="1440"/>
          <w:tab w:val="left" w:pos="7200"/>
        </w:tabs>
        <w:autoSpaceDE w:val="0"/>
        <w:autoSpaceDN w:val="0"/>
        <w:adjustRightInd w:val="0"/>
        <w:spacing w:before="79" w:line="320" w:lineRule="atLeast"/>
        <w:ind w:right="420"/>
        <w:jc w:val="both"/>
        <w:rPr>
          <w:rFonts w:eastAsia="Open Sans"/>
          <w:sz w:val="24"/>
          <w:szCs w:val="24"/>
          <w:lang w:val="en-GB"/>
        </w:rPr>
      </w:pPr>
      <w:r w:rsidRPr="00BA1FC4">
        <w:rPr>
          <w:rFonts w:eastAsia="Open Sans"/>
          <w:sz w:val="24"/>
          <w:szCs w:val="24"/>
          <w:lang w:val="en-GB"/>
        </w:rPr>
        <w:t xml:space="preserve">Any other component that the vendor might find suitable for the proper operation of the equipment </w:t>
      </w:r>
    </w:p>
    <w:p w14:paraId="185D2E28" w14:textId="77777777" w:rsidR="00F12459" w:rsidRPr="00BA1FC4" w:rsidRDefault="00F12459" w:rsidP="00F12459">
      <w:pPr>
        <w:pStyle w:val="ListParagraph"/>
        <w:spacing w:before="79"/>
        <w:jc w:val="both"/>
        <w:rPr>
          <w:rFonts w:eastAsia="Open Sans"/>
          <w:sz w:val="24"/>
          <w:szCs w:val="24"/>
          <w:lang w:val="en-GB"/>
        </w:rPr>
      </w:pPr>
    </w:p>
    <w:p w14:paraId="49C0774B" w14:textId="77777777" w:rsidR="00F12459" w:rsidRPr="00BA1FC4" w:rsidRDefault="00F12459" w:rsidP="00F12459">
      <w:pPr>
        <w:jc w:val="both"/>
        <w:rPr>
          <w:rFonts w:eastAsia="Open Sans"/>
          <w:sz w:val="24"/>
          <w:szCs w:val="24"/>
          <w:lang w:val="en-GB"/>
        </w:rPr>
      </w:pPr>
      <w:r w:rsidRPr="00BA1FC4">
        <w:rPr>
          <w:rFonts w:eastAsia="Open Sans"/>
          <w:sz w:val="24"/>
          <w:szCs w:val="24"/>
          <w:lang w:val="en-GB"/>
        </w:rPr>
        <w:t xml:space="preserve">Electrical and instrumentation specifications: </w:t>
      </w:r>
    </w:p>
    <w:p w14:paraId="77AD4C03" w14:textId="77777777" w:rsidR="00F12459" w:rsidRPr="00BA1FC4" w:rsidRDefault="00F12459" w:rsidP="00F12459">
      <w:pPr>
        <w:jc w:val="both"/>
        <w:rPr>
          <w:rFonts w:eastAsia="Open Sans"/>
          <w:sz w:val="24"/>
          <w:szCs w:val="24"/>
          <w:lang w:val="en-GB"/>
        </w:rPr>
      </w:pPr>
      <w:r w:rsidRPr="00BA1FC4">
        <w:rPr>
          <w:rFonts w:eastAsia="Open Sans"/>
          <w:sz w:val="24"/>
          <w:szCs w:val="24"/>
          <w:lang w:val="en-GB"/>
        </w:rPr>
        <w:t xml:space="preserve">-  Standards: IEC Standards. </w:t>
      </w:r>
    </w:p>
    <w:p w14:paraId="4E4A1224" w14:textId="77777777" w:rsidR="00F12459" w:rsidRPr="00BA1FC4" w:rsidRDefault="00F12459" w:rsidP="00F12459">
      <w:pPr>
        <w:jc w:val="both"/>
        <w:rPr>
          <w:rFonts w:eastAsia="Open Sans"/>
          <w:sz w:val="24"/>
          <w:szCs w:val="24"/>
          <w:lang w:val="en-GB"/>
        </w:rPr>
      </w:pPr>
      <w:r w:rsidRPr="00BA1FC4">
        <w:rPr>
          <w:rFonts w:eastAsia="Open Sans"/>
          <w:sz w:val="24"/>
          <w:szCs w:val="24"/>
          <w:lang w:val="en-GB"/>
        </w:rPr>
        <w:t xml:space="preserve">-  Duty type: Continuous. </w:t>
      </w:r>
    </w:p>
    <w:p w14:paraId="0AA6BD15" w14:textId="77777777" w:rsidR="00F12459" w:rsidRPr="00BA1FC4" w:rsidRDefault="00F12459" w:rsidP="00F12459">
      <w:pPr>
        <w:jc w:val="both"/>
        <w:rPr>
          <w:rFonts w:eastAsia="Open Sans"/>
          <w:sz w:val="24"/>
          <w:szCs w:val="24"/>
          <w:lang w:val="en-GB"/>
        </w:rPr>
      </w:pPr>
      <w:r w:rsidRPr="00BA1FC4">
        <w:rPr>
          <w:rFonts w:eastAsia="Open Sans"/>
          <w:sz w:val="24"/>
          <w:szCs w:val="24"/>
          <w:lang w:val="en-GB"/>
        </w:rPr>
        <w:lastRenderedPageBreak/>
        <w:t xml:space="preserve">-  Operating Voltage: 400 V </w:t>
      </w:r>
    </w:p>
    <w:p w14:paraId="39B0857A" w14:textId="77777777" w:rsidR="00F12459" w:rsidRPr="00BA1FC4" w:rsidRDefault="00F12459" w:rsidP="00F12459">
      <w:pPr>
        <w:jc w:val="both"/>
        <w:rPr>
          <w:rFonts w:eastAsia="Open Sans"/>
          <w:sz w:val="24"/>
          <w:szCs w:val="24"/>
          <w:lang w:val="en-GB"/>
        </w:rPr>
      </w:pPr>
      <w:r w:rsidRPr="00BA1FC4">
        <w:rPr>
          <w:rFonts w:eastAsia="Open Sans"/>
          <w:sz w:val="24"/>
          <w:szCs w:val="24"/>
          <w:lang w:val="en-GB"/>
        </w:rPr>
        <w:t>-  Frequency: 50hz</w:t>
      </w:r>
    </w:p>
    <w:p w14:paraId="43FD71A9" w14:textId="77777777" w:rsidR="00F12459" w:rsidRPr="00BA1FC4" w:rsidRDefault="00F12459" w:rsidP="00F12459">
      <w:pPr>
        <w:jc w:val="both"/>
        <w:rPr>
          <w:rFonts w:eastAsia="Open Sans"/>
          <w:color w:val="000000" w:themeColor="text1"/>
          <w:sz w:val="24"/>
          <w:szCs w:val="24"/>
          <w:lang w:val="en-GB"/>
        </w:rPr>
      </w:pPr>
      <w:r w:rsidRPr="00BA1FC4">
        <w:rPr>
          <w:rFonts w:eastAsia="Open Sans"/>
          <w:sz w:val="24"/>
          <w:szCs w:val="24"/>
          <w:lang w:val="en-GB"/>
        </w:rPr>
        <w:t>-  Protection: shall be equipped with protection of suitable IP rating.</w:t>
      </w:r>
      <w:bookmarkEnd w:id="8"/>
    </w:p>
    <w:p w14:paraId="6CFE4027" w14:textId="77777777" w:rsidR="00F12459" w:rsidRPr="00BA1FC4" w:rsidRDefault="00F12459" w:rsidP="00F12459">
      <w:pPr>
        <w:jc w:val="both"/>
        <w:rPr>
          <w:rFonts w:eastAsia="Open Sans"/>
          <w:sz w:val="24"/>
          <w:szCs w:val="24"/>
          <w:lang w:val="en-GB"/>
        </w:rPr>
      </w:pPr>
    </w:p>
    <w:p w14:paraId="70EFF740" w14:textId="77777777" w:rsidR="00F12459" w:rsidRPr="00BA1FC4" w:rsidRDefault="00F12459" w:rsidP="00F12459">
      <w:pPr>
        <w:spacing w:before="40" w:after="40"/>
        <w:ind w:right="-7"/>
        <w:jc w:val="both"/>
        <w:rPr>
          <w:rFonts w:eastAsia="Times New Roman"/>
          <w:b/>
          <w:bCs/>
          <w:sz w:val="24"/>
          <w:szCs w:val="24"/>
          <w:lang w:val="en-GB"/>
        </w:rPr>
      </w:pPr>
      <w:r w:rsidRPr="00BA1FC4">
        <w:rPr>
          <w:b/>
          <w:bCs/>
          <w:sz w:val="24"/>
          <w:szCs w:val="24"/>
          <w:lang w:val="en-GB"/>
        </w:rPr>
        <w:t xml:space="preserve">Additionally, the following items are to be included in the technical proposal for all </w:t>
      </w:r>
      <w:proofErr w:type="spellStart"/>
      <w:r w:rsidRPr="00BA1FC4">
        <w:rPr>
          <w:b/>
          <w:bCs/>
          <w:sz w:val="24"/>
          <w:szCs w:val="24"/>
          <w:lang w:val="en-GB"/>
        </w:rPr>
        <w:t>bidded</w:t>
      </w:r>
      <w:proofErr w:type="spellEnd"/>
      <w:r w:rsidRPr="00BA1FC4">
        <w:rPr>
          <w:b/>
          <w:bCs/>
          <w:sz w:val="24"/>
          <w:szCs w:val="24"/>
          <w:lang w:val="en-GB"/>
        </w:rPr>
        <w:t xml:space="preserve"> equipment:</w:t>
      </w:r>
    </w:p>
    <w:p w14:paraId="40ED3F6C" w14:textId="77777777" w:rsidR="00F12459" w:rsidRPr="00BA1FC4" w:rsidRDefault="00F12459" w:rsidP="00F12459">
      <w:pPr>
        <w:spacing w:before="40" w:after="40"/>
        <w:ind w:right="-7"/>
        <w:rPr>
          <w:sz w:val="24"/>
          <w:szCs w:val="24"/>
          <w:lang w:val="en-GB"/>
        </w:rPr>
      </w:pPr>
    </w:p>
    <w:p w14:paraId="68A6DEBC" w14:textId="77777777" w:rsidR="00F12459" w:rsidRPr="00BA1FC4" w:rsidRDefault="00F12459" w:rsidP="00F12459">
      <w:pPr>
        <w:pStyle w:val="Default"/>
        <w:numPr>
          <w:ilvl w:val="0"/>
          <w:numId w:val="48"/>
        </w:numPr>
        <w:ind w:right="-7"/>
        <w:rPr>
          <w:rFonts w:ascii="Times New Roman" w:eastAsia="Times New Roman" w:hAnsi="Times New Roman" w:cs="Times New Roman"/>
          <w:color w:val="000000" w:themeColor="text1"/>
        </w:rPr>
      </w:pPr>
      <w:r w:rsidRPr="00BA1FC4">
        <w:rPr>
          <w:rFonts w:ascii="Times New Roman" w:eastAsia="Times New Roman" w:hAnsi="Times New Roman" w:cs="Times New Roman"/>
          <w:color w:val="000000" w:themeColor="text1"/>
        </w:rPr>
        <w:t>Detailed technical specification: Dimensions, performance, electrical and physical data</w:t>
      </w:r>
    </w:p>
    <w:p w14:paraId="64BBBD98" w14:textId="77777777" w:rsidR="00F12459" w:rsidRPr="00BA1FC4" w:rsidRDefault="00F12459" w:rsidP="00F12459">
      <w:pPr>
        <w:pStyle w:val="Default"/>
        <w:numPr>
          <w:ilvl w:val="0"/>
          <w:numId w:val="48"/>
        </w:numPr>
        <w:ind w:right="-7"/>
        <w:rPr>
          <w:rFonts w:ascii="Times New Roman" w:eastAsia="Times New Roman" w:hAnsi="Times New Roman" w:cs="Times New Roman"/>
          <w:color w:val="000000" w:themeColor="text1"/>
        </w:rPr>
      </w:pPr>
      <w:r w:rsidRPr="00BA1FC4">
        <w:rPr>
          <w:rFonts w:ascii="Times New Roman" w:eastAsia="Times New Roman" w:hAnsi="Times New Roman" w:cs="Times New Roman"/>
          <w:color w:val="000000" w:themeColor="text1"/>
        </w:rPr>
        <w:t>Type and list of equipment</w:t>
      </w:r>
    </w:p>
    <w:p w14:paraId="11654E42" w14:textId="77777777" w:rsidR="00F12459" w:rsidRPr="00BA1FC4" w:rsidRDefault="00F12459" w:rsidP="00F12459">
      <w:pPr>
        <w:pStyle w:val="Default"/>
        <w:numPr>
          <w:ilvl w:val="0"/>
          <w:numId w:val="48"/>
        </w:numPr>
        <w:ind w:right="-7"/>
        <w:rPr>
          <w:rFonts w:ascii="Times New Roman" w:eastAsia="Times New Roman" w:hAnsi="Times New Roman" w:cs="Times New Roman"/>
          <w:color w:val="000000" w:themeColor="text1"/>
        </w:rPr>
      </w:pPr>
      <w:r w:rsidRPr="00BA1FC4">
        <w:rPr>
          <w:rFonts w:ascii="Times New Roman" w:eastAsia="Times New Roman" w:hAnsi="Times New Roman" w:cs="Times New Roman"/>
          <w:color w:val="000000" w:themeColor="text1"/>
        </w:rPr>
        <w:t>Standard drawing of the proposed system/equipment (.PDF and .DWG)</w:t>
      </w:r>
    </w:p>
    <w:p w14:paraId="7677EBE0" w14:textId="77777777" w:rsidR="00F12459" w:rsidRPr="00BA1FC4" w:rsidRDefault="00F12459" w:rsidP="00F12459">
      <w:pPr>
        <w:pStyle w:val="Default"/>
        <w:numPr>
          <w:ilvl w:val="0"/>
          <w:numId w:val="48"/>
        </w:numPr>
        <w:ind w:right="-7"/>
        <w:rPr>
          <w:rFonts w:ascii="Times New Roman" w:eastAsia="Times New Roman" w:hAnsi="Times New Roman" w:cs="Times New Roman"/>
          <w:color w:val="000000" w:themeColor="text1"/>
        </w:rPr>
      </w:pPr>
      <w:r w:rsidRPr="00BA1FC4">
        <w:rPr>
          <w:rFonts w:ascii="Times New Roman" w:eastAsia="Times New Roman" w:hAnsi="Times New Roman" w:cs="Times New Roman"/>
          <w:color w:val="000000" w:themeColor="text1"/>
        </w:rPr>
        <w:t>Standard schematic showing the main equipment and all their auxiliary components which are included (.PDF and .DWG)</w:t>
      </w:r>
    </w:p>
    <w:p w14:paraId="71A0EF87" w14:textId="77777777" w:rsidR="00F12459" w:rsidRPr="00BA1FC4" w:rsidRDefault="00F12459" w:rsidP="00F12459">
      <w:pPr>
        <w:pStyle w:val="Default"/>
        <w:numPr>
          <w:ilvl w:val="0"/>
          <w:numId w:val="48"/>
        </w:numPr>
        <w:ind w:right="-7"/>
        <w:rPr>
          <w:rFonts w:ascii="Times New Roman" w:eastAsia="Times New Roman" w:hAnsi="Times New Roman" w:cs="Times New Roman"/>
          <w:color w:val="000000" w:themeColor="text1"/>
        </w:rPr>
      </w:pPr>
      <w:r w:rsidRPr="00BA1FC4">
        <w:rPr>
          <w:rFonts w:ascii="Times New Roman" w:eastAsia="Times New Roman" w:hAnsi="Times New Roman" w:cs="Times New Roman"/>
          <w:color w:val="000000" w:themeColor="text1"/>
        </w:rPr>
        <w:t>3D General Arrangement models if available</w:t>
      </w:r>
    </w:p>
    <w:p w14:paraId="4611F153" w14:textId="77777777" w:rsidR="00F12459" w:rsidRPr="00BA1FC4" w:rsidRDefault="00F12459" w:rsidP="00F12459">
      <w:pPr>
        <w:pStyle w:val="Default"/>
        <w:numPr>
          <w:ilvl w:val="0"/>
          <w:numId w:val="48"/>
        </w:numPr>
        <w:ind w:right="-7"/>
        <w:rPr>
          <w:rFonts w:ascii="Times New Roman" w:eastAsia="Times New Roman" w:hAnsi="Times New Roman" w:cs="Times New Roman"/>
          <w:color w:val="000000" w:themeColor="text1"/>
        </w:rPr>
      </w:pPr>
      <w:r w:rsidRPr="00BA1FC4">
        <w:rPr>
          <w:rFonts w:ascii="Times New Roman" w:eastAsia="Times New Roman" w:hAnsi="Times New Roman" w:cs="Times New Roman"/>
          <w:color w:val="000000" w:themeColor="text1"/>
        </w:rPr>
        <w:t xml:space="preserve">Installation </w:t>
      </w:r>
      <w:r w:rsidRPr="00BA1FC4">
        <w:rPr>
          <w:rFonts w:ascii="Times New Roman" w:hAnsi="Times New Roman" w:cs="Times New Roman"/>
        </w:rPr>
        <w:t>drawings and installation</w:t>
      </w:r>
      <w:r w:rsidRPr="00BA1FC4">
        <w:rPr>
          <w:rFonts w:ascii="Times New Roman" w:eastAsia="Times New Roman" w:hAnsi="Times New Roman" w:cs="Times New Roman"/>
          <w:color w:val="000000" w:themeColor="text1"/>
        </w:rPr>
        <w:t xml:space="preserve">, operation, and maintenance manuals (language Russian if available and/or English) </w:t>
      </w:r>
    </w:p>
    <w:p w14:paraId="3963CA8E" w14:textId="77777777" w:rsidR="00F12459" w:rsidRPr="00BA1FC4" w:rsidRDefault="00F12459" w:rsidP="00F12459">
      <w:pPr>
        <w:pStyle w:val="Default"/>
        <w:numPr>
          <w:ilvl w:val="0"/>
          <w:numId w:val="48"/>
        </w:numPr>
        <w:ind w:right="-7"/>
        <w:rPr>
          <w:rFonts w:ascii="Times New Roman" w:eastAsia="Times New Roman" w:hAnsi="Times New Roman" w:cs="Times New Roman"/>
          <w:color w:val="000000" w:themeColor="text1"/>
        </w:rPr>
      </w:pPr>
      <w:r w:rsidRPr="00BA1FC4">
        <w:rPr>
          <w:rFonts w:ascii="Times New Roman" w:eastAsia="Times New Roman" w:hAnsi="Times New Roman" w:cs="Times New Roman"/>
          <w:color w:val="000000" w:themeColor="text1"/>
        </w:rPr>
        <w:t>Mechanical guarantee</w:t>
      </w:r>
    </w:p>
    <w:p w14:paraId="445E756A" w14:textId="77777777" w:rsidR="00F12459" w:rsidRPr="00BA1FC4" w:rsidRDefault="00F12459" w:rsidP="00F12459">
      <w:pPr>
        <w:pStyle w:val="Default"/>
        <w:numPr>
          <w:ilvl w:val="0"/>
          <w:numId w:val="48"/>
        </w:numPr>
        <w:ind w:right="-7"/>
        <w:rPr>
          <w:rFonts w:ascii="Times New Roman" w:eastAsia="Times New Roman" w:hAnsi="Times New Roman" w:cs="Times New Roman"/>
          <w:color w:val="000000" w:themeColor="text1"/>
        </w:rPr>
      </w:pPr>
      <w:r w:rsidRPr="00BA1FC4">
        <w:rPr>
          <w:rFonts w:ascii="Times New Roman" w:eastAsia="Times New Roman" w:hAnsi="Times New Roman" w:cs="Times New Roman"/>
          <w:color w:val="000000" w:themeColor="text1"/>
        </w:rPr>
        <w:t>Trial Assembly</w:t>
      </w:r>
    </w:p>
    <w:p w14:paraId="76CB3673" w14:textId="77777777" w:rsidR="00F12459" w:rsidRPr="00BA1FC4" w:rsidRDefault="00F12459" w:rsidP="00F12459">
      <w:pPr>
        <w:pStyle w:val="Default"/>
        <w:numPr>
          <w:ilvl w:val="0"/>
          <w:numId w:val="48"/>
        </w:numPr>
        <w:ind w:right="-7"/>
        <w:rPr>
          <w:rFonts w:ascii="Times New Roman" w:eastAsia="Times New Roman" w:hAnsi="Times New Roman" w:cs="Times New Roman"/>
          <w:color w:val="000000" w:themeColor="text1"/>
        </w:rPr>
      </w:pPr>
      <w:r w:rsidRPr="00BA1FC4">
        <w:rPr>
          <w:rFonts w:ascii="Times New Roman" w:eastAsia="Times New Roman" w:hAnsi="Times New Roman" w:cs="Times New Roman"/>
          <w:color w:val="000000" w:themeColor="text1"/>
        </w:rPr>
        <w:t>Reports of inspection and testing</w:t>
      </w:r>
    </w:p>
    <w:p w14:paraId="6CF4DCE6" w14:textId="77777777" w:rsidR="00F12459" w:rsidRPr="00BA1FC4" w:rsidRDefault="00F12459" w:rsidP="00F12459">
      <w:pPr>
        <w:pStyle w:val="Default"/>
        <w:numPr>
          <w:ilvl w:val="0"/>
          <w:numId w:val="48"/>
        </w:numPr>
        <w:ind w:right="-7"/>
        <w:rPr>
          <w:rFonts w:ascii="Times New Roman" w:eastAsia="Times New Roman" w:hAnsi="Times New Roman" w:cs="Times New Roman"/>
          <w:color w:val="000000" w:themeColor="text1"/>
        </w:rPr>
      </w:pPr>
      <w:r w:rsidRPr="00BA1FC4">
        <w:rPr>
          <w:rFonts w:ascii="Times New Roman" w:eastAsia="Times New Roman" w:hAnsi="Times New Roman" w:cs="Times New Roman"/>
          <w:color w:val="000000" w:themeColor="text1"/>
        </w:rPr>
        <w:t xml:space="preserve">Special tools for field erection and maintenance  </w:t>
      </w:r>
    </w:p>
    <w:p w14:paraId="08CB5EF7" w14:textId="77777777" w:rsidR="00F12459" w:rsidRPr="00BA1FC4" w:rsidRDefault="00F12459" w:rsidP="00F12459">
      <w:pPr>
        <w:pStyle w:val="Default"/>
        <w:numPr>
          <w:ilvl w:val="0"/>
          <w:numId w:val="48"/>
        </w:numPr>
        <w:ind w:right="-7"/>
        <w:rPr>
          <w:rFonts w:ascii="Times New Roman" w:eastAsia="Times New Roman" w:hAnsi="Times New Roman" w:cs="Times New Roman"/>
          <w:color w:val="000000" w:themeColor="text1"/>
        </w:rPr>
      </w:pPr>
      <w:r w:rsidRPr="00BA1FC4">
        <w:rPr>
          <w:rFonts w:ascii="Times New Roman" w:eastAsia="Times New Roman" w:hAnsi="Times New Roman" w:cs="Times New Roman"/>
          <w:color w:val="000000" w:themeColor="text1"/>
        </w:rPr>
        <w:t>Equipment tests and registers (X-rays, magnetic particles, others)</w:t>
      </w:r>
    </w:p>
    <w:p w14:paraId="7D06E37F" w14:textId="77777777" w:rsidR="00F12459" w:rsidRPr="00BA1FC4" w:rsidRDefault="00F12459" w:rsidP="00F12459">
      <w:pPr>
        <w:pStyle w:val="Default"/>
        <w:numPr>
          <w:ilvl w:val="0"/>
          <w:numId w:val="48"/>
        </w:numPr>
        <w:ind w:right="-7"/>
        <w:rPr>
          <w:rFonts w:ascii="Times New Roman" w:eastAsia="Times New Roman" w:hAnsi="Times New Roman" w:cs="Times New Roman"/>
          <w:color w:val="000000" w:themeColor="text1"/>
        </w:rPr>
      </w:pPr>
      <w:r w:rsidRPr="00BA1FC4">
        <w:rPr>
          <w:rFonts w:ascii="Times New Roman" w:eastAsia="Times New Roman" w:hAnsi="Times New Roman" w:cs="Times New Roman"/>
          <w:color w:val="000000" w:themeColor="text1"/>
        </w:rPr>
        <w:t>Any other component that the vendor might find suitable for the proper operation of the equipment</w:t>
      </w:r>
    </w:p>
    <w:p w14:paraId="0C528111" w14:textId="77777777" w:rsidR="00F12459" w:rsidRPr="00BA1FC4" w:rsidRDefault="00F12459" w:rsidP="00F12459">
      <w:pPr>
        <w:pStyle w:val="Default"/>
        <w:numPr>
          <w:ilvl w:val="0"/>
          <w:numId w:val="48"/>
        </w:numPr>
        <w:ind w:right="-7"/>
        <w:rPr>
          <w:rFonts w:ascii="Times New Roman" w:eastAsia="Times New Roman" w:hAnsi="Times New Roman" w:cs="Times New Roman"/>
          <w:color w:val="000000" w:themeColor="text1"/>
        </w:rPr>
      </w:pPr>
      <w:r w:rsidRPr="00BA1FC4">
        <w:rPr>
          <w:rFonts w:ascii="Times New Roman" w:eastAsia="Times New Roman" w:hAnsi="Times New Roman" w:cs="Times New Roman"/>
          <w:color w:val="000000" w:themeColor="text1"/>
        </w:rPr>
        <w:t>Vendor drawing and Data Requirement (VDDR) and schedule.</w:t>
      </w:r>
    </w:p>
    <w:p w14:paraId="542E1B74" w14:textId="77777777" w:rsidR="00F12459" w:rsidRPr="00BA1FC4" w:rsidRDefault="00F12459" w:rsidP="00F12459">
      <w:pPr>
        <w:pStyle w:val="ListParagraph"/>
        <w:numPr>
          <w:ilvl w:val="0"/>
          <w:numId w:val="48"/>
        </w:numPr>
        <w:tabs>
          <w:tab w:val="left" w:pos="8645"/>
        </w:tabs>
        <w:autoSpaceDE w:val="0"/>
        <w:autoSpaceDN w:val="0"/>
        <w:adjustRightInd w:val="0"/>
        <w:ind w:right="418"/>
        <w:jc w:val="both"/>
        <w:rPr>
          <w:rFonts w:eastAsia="Times New Roman"/>
          <w:color w:val="000000" w:themeColor="text1"/>
          <w:sz w:val="24"/>
          <w:szCs w:val="24"/>
          <w:lang w:val="en-GB"/>
        </w:rPr>
      </w:pPr>
      <w:r w:rsidRPr="00BA1FC4">
        <w:rPr>
          <w:sz w:val="24"/>
          <w:szCs w:val="24"/>
          <w:lang w:val="en-GB"/>
        </w:rPr>
        <w:t>Other options if any</w:t>
      </w:r>
    </w:p>
    <w:p w14:paraId="07E0066A" w14:textId="77777777" w:rsidR="00F12459" w:rsidRPr="00BA1FC4" w:rsidRDefault="00F12459" w:rsidP="00F12459">
      <w:pPr>
        <w:tabs>
          <w:tab w:val="left" w:pos="8645"/>
        </w:tabs>
        <w:ind w:right="418"/>
        <w:jc w:val="both"/>
        <w:rPr>
          <w:sz w:val="24"/>
          <w:szCs w:val="24"/>
          <w:lang w:val="en-GB"/>
        </w:rPr>
      </w:pPr>
    </w:p>
    <w:p w14:paraId="3862B8BF" w14:textId="77777777" w:rsidR="00F12459" w:rsidRPr="00BA1FC4" w:rsidRDefault="00F12459" w:rsidP="00F12459">
      <w:pPr>
        <w:tabs>
          <w:tab w:val="left" w:pos="8645"/>
        </w:tabs>
        <w:ind w:right="418"/>
        <w:jc w:val="both"/>
        <w:rPr>
          <w:b/>
          <w:bCs/>
          <w:sz w:val="24"/>
          <w:szCs w:val="24"/>
          <w:lang w:val="en-GB"/>
        </w:rPr>
      </w:pPr>
      <w:r w:rsidRPr="00BA1FC4">
        <w:rPr>
          <w:b/>
          <w:bCs/>
          <w:sz w:val="24"/>
          <w:szCs w:val="24"/>
          <w:lang w:val="en-GB"/>
        </w:rPr>
        <w:t>The commercial proposal must be detailed and include the following information:</w:t>
      </w:r>
    </w:p>
    <w:p w14:paraId="3E563F9E" w14:textId="77777777" w:rsidR="00F12459" w:rsidRPr="00BA1FC4" w:rsidRDefault="00F12459" w:rsidP="00F12459">
      <w:pPr>
        <w:pStyle w:val="ListParagraph"/>
        <w:numPr>
          <w:ilvl w:val="0"/>
          <w:numId w:val="49"/>
        </w:numPr>
        <w:tabs>
          <w:tab w:val="left" w:pos="8645"/>
        </w:tabs>
        <w:autoSpaceDE w:val="0"/>
        <w:autoSpaceDN w:val="0"/>
        <w:adjustRightInd w:val="0"/>
        <w:ind w:right="418"/>
        <w:jc w:val="both"/>
        <w:rPr>
          <w:sz w:val="24"/>
          <w:szCs w:val="24"/>
          <w:lang w:val="en-GB"/>
        </w:rPr>
      </w:pPr>
      <w:r w:rsidRPr="00BA1FC4">
        <w:rPr>
          <w:sz w:val="24"/>
          <w:szCs w:val="24"/>
          <w:lang w:val="en-GB"/>
        </w:rPr>
        <w:t>Price breakdown</w:t>
      </w:r>
    </w:p>
    <w:p w14:paraId="0DD36E23" w14:textId="77777777" w:rsidR="00F12459" w:rsidRPr="00BA1FC4" w:rsidRDefault="00F12459" w:rsidP="00F12459">
      <w:pPr>
        <w:pStyle w:val="ListParagraph"/>
        <w:numPr>
          <w:ilvl w:val="0"/>
          <w:numId w:val="49"/>
        </w:numPr>
        <w:tabs>
          <w:tab w:val="left" w:pos="8645"/>
        </w:tabs>
        <w:autoSpaceDE w:val="0"/>
        <w:autoSpaceDN w:val="0"/>
        <w:adjustRightInd w:val="0"/>
        <w:ind w:right="418"/>
        <w:jc w:val="both"/>
        <w:rPr>
          <w:sz w:val="24"/>
          <w:szCs w:val="24"/>
          <w:lang w:val="en-GB"/>
        </w:rPr>
      </w:pPr>
      <w:r w:rsidRPr="00BA1FC4">
        <w:rPr>
          <w:sz w:val="24"/>
          <w:szCs w:val="24"/>
          <w:lang w:val="en-GB"/>
        </w:rPr>
        <w:t>Payment milestone</w:t>
      </w:r>
    </w:p>
    <w:p w14:paraId="0334F11C" w14:textId="77777777" w:rsidR="00F12459" w:rsidRPr="00BA1FC4" w:rsidRDefault="00F12459" w:rsidP="00F12459">
      <w:pPr>
        <w:pStyle w:val="ListParagraph"/>
        <w:numPr>
          <w:ilvl w:val="0"/>
          <w:numId w:val="49"/>
        </w:numPr>
        <w:tabs>
          <w:tab w:val="left" w:pos="8645"/>
        </w:tabs>
        <w:autoSpaceDE w:val="0"/>
        <w:autoSpaceDN w:val="0"/>
        <w:adjustRightInd w:val="0"/>
        <w:ind w:right="418"/>
        <w:jc w:val="both"/>
        <w:rPr>
          <w:noProof/>
          <w:sz w:val="24"/>
          <w:szCs w:val="24"/>
          <w:lang w:val="en-US"/>
        </w:rPr>
      </w:pPr>
      <w:r w:rsidRPr="00BA1FC4">
        <w:rPr>
          <w:sz w:val="24"/>
          <w:szCs w:val="24"/>
          <w:lang w:val="en-GB"/>
        </w:rPr>
        <w:t xml:space="preserve">Commissioning and start-up spares. </w:t>
      </w:r>
    </w:p>
    <w:p w14:paraId="21128216" w14:textId="77777777" w:rsidR="00F12459" w:rsidRPr="00BA1FC4" w:rsidRDefault="00F12459" w:rsidP="00F12459">
      <w:pPr>
        <w:pStyle w:val="ListParagraph"/>
        <w:numPr>
          <w:ilvl w:val="0"/>
          <w:numId w:val="49"/>
        </w:numPr>
        <w:tabs>
          <w:tab w:val="left" w:pos="8645"/>
        </w:tabs>
        <w:autoSpaceDE w:val="0"/>
        <w:autoSpaceDN w:val="0"/>
        <w:adjustRightInd w:val="0"/>
        <w:ind w:right="418"/>
        <w:jc w:val="both"/>
        <w:rPr>
          <w:sz w:val="24"/>
          <w:szCs w:val="24"/>
          <w:lang w:val="en-GB"/>
        </w:rPr>
      </w:pPr>
      <w:r w:rsidRPr="00BA1FC4">
        <w:rPr>
          <w:sz w:val="24"/>
          <w:szCs w:val="24"/>
          <w:lang w:val="en-GB"/>
        </w:rPr>
        <w:t>Spare parts for 2 years of operation</w:t>
      </w:r>
    </w:p>
    <w:p w14:paraId="5E154156" w14:textId="77777777" w:rsidR="00F12459" w:rsidRPr="00BA1FC4" w:rsidRDefault="00F12459" w:rsidP="00F12459">
      <w:pPr>
        <w:pStyle w:val="ListParagraph"/>
        <w:numPr>
          <w:ilvl w:val="0"/>
          <w:numId w:val="49"/>
        </w:numPr>
        <w:tabs>
          <w:tab w:val="left" w:pos="8645"/>
        </w:tabs>
        <w:autoSpaceDE w:val="0"/>
        <w:autoSpaceDN w:val="0"/>
        <w:adjustRightInd w:val="0"/>
        <w:ind w:right="418"/>
        <w:jc w:val="both"/>
        <w:rPr>
          <w:sz w:val="24"/>
          <w:szCs w:val="24"/>
          <w:lang w:val="en-GB"/>
        </w:rPr>
      </w:pPr>
      <w:r w:rsidRPr="00BA1FC4">
        <w:rPr>
          <w:sz w:val="24"/>
          <w:szCs w:val="24"/>
          <w:lang w:val="en-GB"/>
        </w:rPr>
        <w:t>Delivery term FCA</w:t>
      </w:r>
    </w:p>
    <w:p w14:paraId="70786BB0" w14:textId="77777777" w:rsidR="00F12459" w:rsidRPr="00BA1FC4" w:rsidRDefault="00F12459" w:rsidP="00F12459">
      <w:pPr>
        <w:pStyle w:val="ListParagraph"/>
        <w:numPr>
          <w:ilvl w:val="0"/>
          <w:numId w:val="49"/>
        </w:numPr>
        <w:tabs>
          <w:tab w:val="left" w:pos="8645"/>
        </w:tabs>
        <w:autoSpaceDE w:val="0"/>
        <w:autoSpaceDN w:val="0"/>
        <w:adjustRightInd w:val="0"/>
        <w:ind w:right="418"/>
        <w:jc w:val="both"/>
        <w:rPr>
          <w:sz w:val="24"/>
          <w:szCs w:val="24"/>
          <w:lang w:val="en-GB"/>
        </w:rPr>
      </w:pPr>
      <w:r w:rsidRPr="00BA1FC4">
        <w:rPr>
          <w:sz w:val="24"/>
          <w:szCs w:val="24"/>
          <w:lang w:val="en-GB"/>
        </w:rPr>
        <w:t>Delivery date</w:t>
      </w:r>
    </w:p>
    <w:p w14:paraId="56C82AE8" w14:textId="77777777" w:rsidR="00F12459" w:rsidRPr="00BA1FC4" w:rsidRDefault="00F12459" w:rsidP="00F12459">
      <w:pPr>
        <w:pStyle w:val="ListParagraph"/>
        <w:numPr>
          <w:ilvl w:val="0"/>
          <w:numId w:val="49"/>
        </w:numPr>
        <w:tabs>
          <w:tab w:val="left" w:pos="8645"/>
        </w:tabs>
        <w:autoSpaceDE w:val="0"/>
        <w:autoSpaceDN w:val="0"/>
        <w:adjustRightInd w:val="0"/>
        <w:ind w:right="418"/>
        <w:jc w:val="both"/>
        <w:rPr>
          <w:sz w:val="24"/>
          <w:szCs w:val="24"/>
          <w:lang w:val="en-GB"/>
        </w:rPr>
      </w:pPr>
      <w:r w:rsidRPr="00BA1FC4">
        <w:rPr>
          <w:sz w:val="24"/>
          <w:szCs w:val="24"/>
          <w:lang w:val="en-GB"/>
        </w:rPr>
        <w:t>Warranty</w:t>
      </w:r>
    </w:p>
    <w:p w14:paraId="5822FCBE" w14:textId="77777777" w:rsidR="00F12459" w:rsidRPr="00BA1FC4" w:rsidRDefault="00F12459" w:rsidP="00F12459">
      <w:pPr>
        <w:pStyle w:val="Default"/>
        <w:numPr>
          <w:ilvl w:val="0"/>
          <w:numId w:val="49"/>
        </w:numPr>
        <w:ind w:right="-7"/>
        <w:rPr>
          <w:rFonts w:ascii="Times New Roman" w:eastAsia="Times New Roman" w:hAnsi="Times New Roman" w:cs="Times New Roman"/>
          <w:color w:val="000000" w:themeColor="text1"/>
        </w:rPr>
      </w:pPr>
      <w:r w:rsidRPr="00BA1FC4">
        <w:rPr>
          <w:rFonts w:ascii="Times New Roman" w:eastAsia="Times New Roman" w:hAnsi="Times New Roman" w:cs="Times New Roman"/>
          <w:color w:val="000000" w:themeColor="text1"/>
        </w:rPr>
        <w:t>Shipping weight and dimensions</w:t>
      </w:r>
    </w:p>
    <w:p w14:paraId="5146E588" w14:textId="77777777" w:rsidR="00F12459" w:rsidRPr="00BA1FC4" w:rsidRDefault="00F12459" w:rsidP="00F12459">
      <w:pPr>
        <w:pStyle w:val="ListParagraph"/>
        <w:numPr>
          <w:ilvl w:val="0"/>
          <w:numId w:val="49"/>
        </w:numPr>
        <w:tabs>
          <w:tab w:val="left" w:pos="8645"/>
        </w:tabs>
        <w:autoSpaceDE w:val="0"/>
        <w:autoSpaceDN w:val="0"/>
        <w:adjustRightInd w:val="0"/>
        <w:ind w:right="418"/>
        <w:jc w:val="both"/>
        <w:rPr>
          <w:rFonts w:eastAsia="Times New Roman"/>
          <w:color w:val="000000" w:themeColor="text1"/>
          <w:sz w:val="24"/>
          <w:szCs w:val="24"/>
          <w:lang w:val="en-GB"/>
        </w:rPr>
      </w:pPr>
      <w:r w:rsidRPr="00BA1FC4">
        <w:rPr>
          <w:sz w:val="24"/>
          <w:szCs w:val="24"/>
          <w:lang w:val="en-GB"/>
        </w:rPr>
        <w:t>Validity of quotation</w:t>
      </w:r>
    </w:p>
    <w:p w14:paraId="27E06A73" w14:textId="77777777" w:rsidR="00F12459" w:rsidRPr="00BA1FC4" w:rsidRDefault="00F12459" w:rsidP="00F12459">
      <w:pPr>
        <w:pStyle w:val="ListParagraph"/>
        <w:numPr>
          <w:ilvl w:val="0"/>
          <w:numId w:val="49"/>
        </w:numPr>
        <w:tabs>
          <w:tab w:val="left" w:pos="8645"/>
        </w:tabs>
        <w:autoSpaceDE w:val="0"/>
        <w:autoSpaceDN w:val="0"/>
        <w:adjustRightInd w:val="0"/>
        <w:ind w:right="418"/>
        <w:jc w:val="both"/>
        <w:rPr>
          <w:sz w:val="24"/>
          <w:szCs w:val="24"/>
          <w:lang w:val="en-GB"/>
        </w:rPr>
      </w:pPr>
      <w:r w:rsidRPr="00BA1FC4">
        <w:rPr>
          <w:sz w:val="24"/>
          <w:szCs w:val="24"/>
          <w:lang w:val="en-GB"/>
        </w:rPr>
        <w:t>General Terms and Conditions</w:t>
      </w:r>
    </w:p>
    <w:p w14:paraId="676081A9" w14:textId="77777777" w:rsidR="00F12459" w:rsidRPr="00BA1FC4" w:rsidRDefault="00F12459" w:rsidP="00F12459">
      <w:pPr>
        <w:pStyle w:val="ListParagraph"/>
        <w:numPr>
          <w:ilvl w:val="0"/>
          <w:numId w:val="49"/>
        </w:numPr>
        <w:tabs>
          <w:tab w:val="left" w:pos="8645"/>
        </w:tabs>
        <w:autoSpaceDE w:val="0"/>
        <w:autoSpaceDN w:val="0"/>
        <w:adjustRightInd w:val="0"/>
        <w:ind w:right="418"/>
        <w:jc w:val="both"/>
        <w:rPr>
          <w:sz w:val="24"/>
          <w:szCs w:val="24"/>
          <w:lang w:val="en-GB"/>
        </w:rPr>
      </w:pPr>
      <w:r w:rsidRPr="00BA1FC4">
        <w:rPr>
          <w:sz w:val="24"/>
          <w:szCs w:val="24"/>
          <w:lang w:val="en-GB"/>
        </w:rPr>
        <w:t xml:space="preserve">Site supervision services (daily rate + rate during travel (if charged any). RMG will provide accommodation, meal and transfers. The supervision services should also include number anticipated days and total budget. </w:t>
      </w:r>
    </w:p>
    <w:p w14:paraId="7C5B1FF6" w14:textId="77777777" w:rsidR="00F12459" w:rsidRPr="00BA1FC4" w:rsidRDefault="00F12459" w:rsidP="00F12459">
      <w:pPr>
        <w:pStyle w:val="Default"/>
        <w:numPr>
          <w:ilvl w:val="0"/>
          <w:numId w:val="49"/>
        </w:numPr>
        <w:ind w:right="-7"/>
        <w:rPr>
          <w:rFonts w:ascii="Times New Roman" w:eastAsia="Times New Roman" w:hAnsi="Times New Roman" w:cs="Times New Roman"/>
          <w:color w:val="000000" w:themeColor="text1"/>
        </w:rPr>
      </w:pPr>
      <w:r w:rsidRPr="00BA1FC4">
        <w:rPr>
          <w:rFonts w:ascii="Times New Roman" w:eastAsia="Times New Roman" w:hAnsi="Times New Roman" w:cs="Times New Roman"/>
          <w:color w:val="000000" w:themeColor="text1"/>
        </w:rPr>
        <w:t>List of relevant references</w:t>
      </w:r>
    </w:p>
    <w:p w14:paraId="4EE60BF7" w14:textId="4F89D850" w:rsidR="00F12459" w:rsidRDefault="00F12459" w:rsidP="00F12459">
      <w:pPr>
        <w:pStyle w:val="ListParagraph"/>
        <w:tabs>
          <w:tab w:val="left" w:pos="8645"/>
        </w:tabs>
        <w:ind w:right="418"/>
        <w:jc w:val="both"/>
        <w:rPr>
          <w:rFonts w:eastAsia="Times New Roman"/>
          <w:color w:val="000000" w:themeColor="text1"/>
          <w:sz w:val="24"/>
          <w:szCs w:val="24"/>
          <w:lang w:val="en-GB"/>
        </w:rPr>
      </w:pPr>
    </w:p>
    <w:p w14:paraId="763C539E" w14:textId="0A57F1D2" w:rsidR="00BA1FC4" w:rsidRDefault="00BA1FC4" w:rsidP="00F12459">
      <w:pPr>
        <w:pStyle w:val="ListParagraph"/>
        <w:tabs>
          <w:tab w:val="left" w:pos="8645"/>
        </w:tabs>
        <w:ind w:right="418"/>
        <w:jc w:val="both"/>
        <w:rPr>
          <w:rFonts w:eastAsia="Times New Roman"/>
          <w:color w:val="000000" w:themeColor="text1"/>
          <w:sz w:val="24"/>
          <w:szCs w:val="24"/>
          <w:lang w:val="en-GB"/>
        </w:rPr>
      </w:pPr>
    </w:p>
    <w:p w14:paraId="6AE4B517" w14:textId="5B1AF9C3" w:rsidR="00BA1FC4" w:rsidRDefault="00BA1FC4" w:rsidP="00F12459">
      <w:pPr>
        <w:pStyle w:val="ListParagraph"/>
        <w:tabs>
          <w:tab w:val="left" w:pos="8645"/>
        </w:tabs>
        <w:ind w:right="418"/>
        <w:jc w:val="both"/>
        <w:rPr>
          <w:rFonts w:eastAsia="Times New Roman"/>
          <w:color w:val="000000" w:themeColor="text1"/>
          <w:sz w:val="24"/>
          <w:szCs w:val="24"/>
          <w:lang w:val="en-GB"/>
        </w:rPr>
      </w:pPr>
    </w:p>
    <w:p w14:paraId="34ECA281" w14:textId="49FDDC88" w:rsidR="00BA1FC4" w:rsidRDefault="00BA1FC4" w:rsidP="00F12459">
      <w:pPr>
        <w:pStyle w:val="ListParagraph"/>
        <w:tabs>
          <w:tab w:val="left" w:pos="8645"/>
        </w:tabs>
        <w:ind w:right="418"/>
        <w:jc w:val="both"/>
        <w:rPr>
          <w:rFonts w:eastAsia="Times New Roman"/>
          <w:color w:val="000000" w:themeColor="text1"/>
          <w:sz w:val="24"/>
          <w:szCs w:val="24"/>
          <w:lang w:val="en-GB"/>
        </w:rPr>
      </w:pPr>
    </w:p>
    <w:p w14:paraId="2B023110" w14:textId="0379AAB6" w:rsidR="00BA1FC4" w:rsidRDefault="00BA1FC4" w:rsidP="00F12459">
      <w:pPr>
        <w:pStyle w:val="ListParagraph"/>
        <w:tabs>
          <w:tab w:val="left" w:pos="8645"/>
        </w:tabs>
        <w:ind w:right="418"/>
        <w:jc w:val="both"/>
        <w:rPr>
          <w:rFonts w:eastAsia="Times New Roman"/>
          <w:color w:val="000000" w:themeColor="text1"/>
          <w:sz w:val="24"/>
          <w:szCs w:val="24"/>
          <w:lang w:val="en-GB"/>
        </w:rPr>
      </w:pPr>
    </w:p>
    <w:p w14:paraId="6D96A928" w14:textId="2AB2A6E9" w:rsidR="00BA1FC4" w:rsidRDefault="00BA1FC4" w:rsidP="00F12459">
      <w:pPr>
        <w:pStyle w:val="ListParagraph"/>
        <w:tabs>
          <w:tab w:val="left" w:pos="8645"/>
        </w:tabs>
        <w:ind w:right="418"/>
        <w:jc w:val="both"/>
        <w:rPr>
          <w:rFonts w:eastAsia="Times New Roman"/>
          <w:color w:val="000000" w:themeColor="text1"/>
          <w:sz w:val="24"/>
          <w:szCs w:val="24"/>
          <w:lang w:val="en-GB"/>
        </w:rPr>
      </w:pPr>
    </w:p>
    <w:p w14:paraId="22B9FD81" w14:textId="42F514F7" w:rsidR="00BA1FC4" w:rsidRDefault="00BA1FC4" w:rsidP="00F12459">
      <w:pPr>
        <w:pStyle w:val="ListParagraph"/>
        <w:tabs>
          <w:tab w:val="left" w:pos="8645"/>
        </w:tabs>
        <w:ind w:right="418"/>
        <w:jc w:val="both"/>
        <w:rPr>
          <w:rFonts w:eastAsia="Times New Roman"/>
          <w:color w:val="000000" w:themeColor="text1"/>
          <w:sz w:val="24"/>
          <w:szCs w:val="24"/>
          <w:lang w:val="en-GB"/>
        </w:rPr>
      </w:pPr>
    </w:p>
    <w:p w14:paraId="4F321701" w14:textId="267F800F" w:rsidR="00BA1FC4" w:rsidRDefault="00BA1FC4" w:rsidP="00F12459">
      <w:pPr>
        <w:pStyle w:val="ListParagraph"/>
        <w:tabs>
          <w:tab w:val="left" w:pos="8645"/>
        </w:tabs>
        <w:ind w:right="418"/>
        <w:jc w:val="both"/>
        <w:rPr>
          <w:rFonts w:eastAsia="Times New Roman"/>
          <w:color w:val="000000" w:themeColor="text1"/>
          <w:sz w:val="24"/>
          <w:szCs w:val="24"/>
          <w:lang w:val="en-GB"/>
        </w:rPr>
      </w:pPr>
    </w:p>
    <w:p w14:paraId="04607CE5" w14:textId="77777777" w:rsidR="00BA1FC4" w:rsidRPr="00BA1FC4" w:rsidRDefault="00BA1FC4" w:rsidP="00F12459">
      <w:pPr>
        <w:pStyle w:val="ListParagraph"/>
        <w:tabs>
          <w:tab w:val="left" w:pos="8645"/>
        </w:tabs>
        <w:ind w:right="418"/>
        <w:jc w:val="both"/>
        <w:rPr>
          <w:rFonts w:eastAsia="Times New Roman"/>
          <w:color w:val="000000" w:themeColor="text1"/>
          <w:sz w:val="24"/>
          <w:szCs w:val="24"/>
          <w:lang w:val="en-GB"/>
        </w:rPr>
      </w:pPr>
    </w:p>
    <w:p w14:paraId="5FDA2993" w14:textId="63EE5FB1" w:rsidR="00F12459" w:rsidRPr="00BA1FC4" w:rsidRDefault="00BA1FC4" w:rsidP="00BA1FC4">
      <w:pPr>
        <w:pStyle w:val="Heading1"/>
        <w:widowControl w:val="0"/>
        <w:numPr>
          <w:ilvl w:val="0"/>
          <w:numId w:val="50"/>
        </w:numPr>
        <w:tabs>
          <w:tab w:val="left" w:pos="720"/>
          <w:tab w:val="left" w:pos="1440"/>
          <w:tab w:val="left" w:pos="7200"/>
        </w:tabs>
        <w:autoSpaceDE w:val="0"/>
        <w:autoSpaceDN w:val="0"/>
        <w:adjustRightInd w:val="0"/>
        <w:spacing w:before="240" w:line="360" w:lineRule="auto"/>
        <w:ind w:right="-7"/>
        <w:jc w:val="left"/>
        <w:rPr>
          <w:sz w:val="24"/>
          <w:szCs w:val="24"/>
          <w:lang w:val="en-GB"/>
        </w:rPr>
      </w:pPr>
      <w:bookmarkStart w:id="10" w:name="_Toc94041787"/>
      <w:r w:rsidRPr="00BA1FC4">
        <w:rPr>
          <w:sz w:val="24"/>
          <w:szCs w:val="24"/>
          <w:lang w:val="en-GB"/>
        </w:rPr>
        <w:lastRenderedPageBreak/>
        <w:t>DESIGN INFORMATION</w:t>
      </w:r>
      <w:bookmarkEnd w:id="10"/>
    </w:p>
    <w:p w14:paraId="3321E909" w14:textId="4FC22521" w:rsidR="00BA1FC4" w:rsidRPr="00BA1FC4" w:rsidRDefault="00BA1FC4" w:rsidP="00BA1FC4">
      <w:pPr>
        <w:tabs>
          <w:tab w:val="left" w:pos="8645"/>
        </w:tabs>
        <w:spacing w:line="360" w:lineRule="auto"/>
        <w:ind w:left="284" w:right="418"/>
        <w:jc w:val="both"/>
        <w:rPr>
          <w:b/>
          <w:bCs/>
          <w:sz w:val="24"/>
          <w:szCs w:val="24"/>
          <w:lang w:val="en-GB"/>
        </w:rPr>
      </w:pPr>
      <w:bookmarkStart w:id="11" w:name="_Toc94041788"/>
      <w:r w:rsidRPr="00BA1FC4">
        <w:rPr>
          <w:b/>
          <w:bCs/>
          <w:sz w:val="24"/>
          <w:szCs w:val="24"/>
          <w:lang w:val="en-GB"/>
        </w:rPr>
        <w:t>7.1 Site and Operation Conditions</w:t>
      </w:r>
      <w:bookmarkEnd w:id="11"/>
    </w:p>
    <w:p w14:paraId="36F5CB72" w14:textId="26A3F50E" w:rsidR="00BA1FC4" w:rsidRPr="00BA1FC4" w:rsidRDefault="00BA1FC4" w:rsidP="00BA1FC4">
      <w:pPr>
        <w:rPr>
          <w:sz w:val="24"/>
          <w:szCs w:val="24"/>
          <w:lang w:val="en-GB"/>
        </w:rPr>
      </w:pPr>
      <w:r w:rsidRPr="00BA1FC4">
        <w:rPr>
          <w:noProof/>
          <w:sz w:val="24"/>
          <w:szCs w:val="24"/>
          <w:lang w:eastAsia="ru-RU"/>
        </w:rPr>
        <w:drawing>
          <wp:anchor distT="0" distB="0" distL="114300" distR="114300" simplePos="0" relativeHeight="251660288" behindDoc="0" locked="0" layoutInCell="1" allowOverlap="1" wp14:anchorId="0D633CD8" wp14:editId="07321032">
            <wp:simplePos x="0" y="0"/>
            <wp:positionH relativeFrom="margin">
              <wp:posOffset>238125</wp:posOffset>
            </wp:positionH>
            <wp:positionV relativeFrom="paragraph">
              <wp:posOffset>133350</wp:posOffset>
            </wp:positionV>
            <wp:extent cx="5095875" cy="213360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95875" cy="2133600"/>
                    </a:xfrm>
                    <a:prstGeom prst="rect">
                      <a:avLst/>
                    </a:prstGeom>
                    <a:noFill/>
                  </pic:spPr>
                </pic:pic>
              </a:graphicData>
            </a:graphic>
            <wp14:sizeRelH relativeFrom="page">
              <wp14:pctWidth>0</wp14:pctWidth>
            </wp14:sizeRelH>
            <wp14:sizeRelV relativeFrom="page">
              <wp14:pctHeight>0</wp14:pctHeight>
            </wp14:sizeRelV>
          </wp:anchor>
        </w:drawing>
      </w:r>
    </w:p>
    <w:p w14:paraId="0E8AB1B4" w14:textId="77777777" w:rsidR="00BA1FC4" w:rsidRPr="00BA1FC4" w:rsidRDefault="00BA1FC4" w:rsidP="00BA1FC4">
      <w:pPr>
        <w:rPr>
          <w:sz w:val="24"/>
          <w:szCs w:val="24"/>
          <w:lang w:val="en-GB"/>
        </w:rPr>
      </w:pPr>
    </w:p>
    <w:p w14:paraId="79CFFF55" w14:textId="77777777" w:rsidR="00BA1FC4" w:rsidRPr="00BA1FC4" w:rsidRDefault="00BA1FC4" w:rsidP="00BA1FC4">
      <w:pPr>
        <w:rPr>
          <w:sz w:val="24"/>
          <w:szCs w:val="24"/>
          <w:lang w:val="en-GB"/>
        </w:rPr>
      </w:pPr>
    </w:p>
    <w:p w14:paraId="3B8361E1" w14:textId="77777777" w:rsidR="00BA1FC4" w:rsidRPr="00BA1FC4" w:rsidRDefault="00BA1FC4" w:rsidP="00BA1FC4">
      <w:pPr>
        <w:rPr>
          <w:sz w:val="24"/>
          <w:szCs w:val="24"/>
          <w:lang w:val="en-GB"/>
        </w:rPr>
      </w:pPr>
    </w:p>
    <w:p w14:paraId="3A4ED446" w14:textId="77777777" w:rsidR="00BA1FC4" w:rsidRPr="00BA1FC4" w:rsidRDefault="00BA1FC4" w:rsidP="00BA1FC4">
      <w:pPr>
        <w:rPr>
          <w:sz w:val="24"/>
          <w:szCs w:val="24"/>
          <w:lang w:val="en-GB"/>
        </w:rPr>
      </w:pPr>
    </w:p>
    <w:p w14:paraId="7D324B9B" w14:textId="77777777" w:rsidR="00BA1FC4" w:rsidRPr="00BA1FC4" w:rsidRDefault="00BA1FC4" w:rsidP="00BA1FC4">
      <w:pPr>
        <w:rPr>
          <w:sz w:val="24"/>
          <w:szCs w:val="24"/>
          <w:lang w:val="en-GB"/>
        </w:rPr>
      </w:pPr>
    </w:p>
    <w:p w14:paraId="0D8B72C5" w14:textId="77777777" w:rsidR="00BA1FC4" w:rsidRPr="00BA1FC4" w:rsidRDefault="00BA1FC4" w:rsidP="00BA1FC4">
      <w:pPr>
        <w:rPr>
          <w:sz w:val="24"/>
          <w:szCs w:val="24"/>
          <w:lang w:val="en-GB"/>
        </w:rPr>
      </w:pPr>
    </w:p>
    <w:p w14:paraId="39BEB3FA" w14:textId="77777777" w:rsidR="00BA1FC4" w:rsidRPr="00BA1FC4" w:rsidRDefault="00BA1FC4" w:rsidP="00BA1FC4">
      <w:pPr>
        <w:rPr>
          <w:sz w:val="24"/>
          <w:szCs w:val="24"/>
          <w:lang w:val="en-GB"/>
        </w:rPr>
      </w:pPr>
    </w:p>
    <w:p w14:paraId="640B5170" w14:textId="77777777" w:rsidR="00BA1FC4" w:rsidRPr="00BA1FC4" w:rsidRDefault="00BA1FC4" w:rsidP="00BA1FC4">
      <w:pPr>
        <w:rPr>
          <w:sz w:val="24"/>
          <w:szCs w:val="24"/>
          <w:lang w:val="en-GB"/>
        </w:rPr>
      </w:pPr>
    </w:p>
    <w:p w14:paraId="21402ACD" w14:textId="77777777" w:rsidR="00BA1FC4" w:rsidRPr="00BA1FC4" w:rsidRDefault="00BA1FC4" w:rsidP="00BA1FC4">
      <w:pPr>
        <w:rPr>
          <w:sz w:val="24"/>
          <w:szCs w:val="24"/>
          <w:lang w:val="en-GB"/>
        </w:rPr>
      </w:pPr>
    </w:p>
    <w:p w14:paraId="35B6D0A4" w14:textId="77777777" w:rsidR="00BA1FC4" w:rsidRPr="00BA1FC4" w:rsidRDefault="00BA1FC4" w:rsidP="00BA1FC4">
      <w:pPr>
        <w:ind w:right="1134" w:hanging="141"/>
        <w:jc w:val="center"/>
        <w:rPr>
          <w:sz w:val="24"/>
          <w:szCs w:val="24"/>
          <w:lang w:val="en-GB"/>
        </w:rPr>
      </w:pPr>
    </w:p>
    <w:p w14:paraId="416EF912" w14:textId="77777777" w:rsidR="00BA1FC4" w:rsidRPr="00BA1FC4" w:rsidRDefault="00BA1FC4" w:rsidP="00BA1FC4">
      <w:pPr>
        <w:ind w:left="567" w:right="1134" w:hanging="141"/>
        <w:jc w:val="both"/>
        <w:rPr>
          <w:sz w:val="24"/>
          <w:szCs w:val="24"/>
          <w:lang w:val="en-GB"/>
        </w:rPr>
      </w:pPr>
    </w:p>
    <w:p w14:paraId="59560B0B" w14:textId="77777777" w:rsidR="00BA1FC4" w:rsidRPr="00BA1FC4" w:rsidRDefault="00BA1FC4" w:rsidP="00BA1FC4">
      <w:pPr>
        <w:ind w:right="1134"/>
        <w:jc w:val="both"/>
        <w:rPr>
          <w:sz w:val="24"/>
          <w:szCs w:val="24"/>
          <w:lang w:val="en-GB"/>
        </w:rPr>
      </w:pPr>
    </w:p>
    <w:p w14:paraId="54F2873A" w14:textId="77777777" w:rsidR="00BA1FC4" w:rsidRPr="00BA1FC4" w:rsidRDefault="00BA1FC4" w:rsidP="00BA1FC4">
      <w:pPr>
        <w:ind w:left="567" w:right="1134" w:hanging="141"/>
        <w:jc w:val="both"/>
        <w:rPr>
          <w:sz w:val="24"/>
          <w:szCs w:val="24"/>
          <w:lang w:val="en-GB"/>
        </w:rPr>
      </w:pPr>
    </w:p>
    <w:p w14:paraId="773A9AED" w14:textId="77777777" w:rsidR="00BA1FC4" w:rsidRPr="00BA1FC4" w:rsidRDefault="00BA1FC4" w:rsidP="00BA1FC4">
      <w:pPr>
        <w:spacing w:line="200" w:lineRule="exact"/>
        <w:ind w:left="708" w:firstLine="708"/>
        <w:rPr>
          <w:b/>
          <w:sz w:val="24"/>
          <w:szCs w:val="24"/>
          <w:lang w:val="en-GB"/>
        </w:rPr>
      </w:pPr>
      <w:r w:rsidRPr="00BA1FC4">
        <w:rPr>
          <w:b/>
          <w:sz w:val="24"/>
          <w:szCs w:val="24"/>
          <w:lang w:val="en-GB"/>
        </w:rPr>
        <w:t xml:space="preserve">                      Seismicity Parameters</w:t>
      </w:r>
    </w:p>
    <w:tbl>
      <w:tblPr>
        <w:tblStyle w:val="TableGrid6"/>
        <w:tblpPr w:leftFromText="180" w:rightFromText="180" w:vertAnchor="text" w:horzAnchor="page" w:tblpX="2116" w:tblpY="158"/>
        <w:tblW w:w="0" w:type="dxa"/>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269"/>
        <w:gridCol w:w="1080"/>
        <w:gridCol w:w="1260"/>
      </w:tblGrid>
      <w:tr w:rsidR="00BA1FC4" w:rsidRPr="00BA1FC4" w14:paraId="3D783889" w14:textId="77777777" w:rsidTr="00BA1FC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269" w:type="dxa"/>
            <w:tcBorders>
              <w:top w:val="single" w:sz="12" w:space="0" w:color="auto"/>
              <w:left w:val="single" w:sz="12" w:space="0" w:color="auto"/>
              <w:bottom w:val="single" w:sz="12" w:space="0" w:color="auto"/>
              <w:right w:val="single" w:sz="6" w:space="0" w:color="auto"/>
            </w:tcBorders>
            <w:shd w:val="clear" w:color="auto" w:fill="595959" w:themeFill="text1" w:themeFillTint="A6"/>
            <w:tcMar>
              <w:top w:w="0" w:type="dxa"/>
              <w:left w:w="57" w:type="dxa"/>
              <w:bottom w:w="0" w:type="dxa"/>
              <w:right w:w="57" w:type="dxa"/>
            </w:tcMar>
            <w:vAlign w:val="center"/>
            <w:hideMark/>
          </w:tcPr>
          <w:p w14:paraId="1E5674A7" w14:textId="77777777" w:rsidR="00BA1FC4" w:rsidRPr="00BA1FC4" w:rsidRDefault="00BA1FC4">
            <w:pPr>
              <w:pStyle w:val="TableText"/>
              <w:rPr>
                <w:rFonts w:ascii="Times New Roman" w:hAnsi="Times New Roman" w:cs="Times New Roman"/>
                <w:color w:val="FFFFFF" w:themeColor="background1"/>
                <w:sz w:val="24"/>
                <w:szCs w:val="24"/>
                <w:lang w:val="en-GB"/>
              </w:rPr>
            </w:pPr>
            <w:r w:rsidRPr="00BA1FC4">
              <w:rPr>
                <w:rFonts w:ascii="Times New Roman" w:eastAsia="Arial" w:hAnsi="Times New Roman" w:cs="Times New Roman"/>
                <w:color w:val="FFFFFF" w:themeColor="background1"/>
                <w:sz w:val="24"/>
                <w:szCs w:val="24"/>
                <w:lang w:val="en-GB"/>
              </w:rPr>
              <w:t>Annual Exceedance Probability (AEP)</w:t>
            </w:r>
          </w:p>
        </w:tc>
        <w:tc>
          <w:tcPr>
            <w:tcW w:w="1080" w:type="dxa"/>
            <w:tcBorders>
              <w:top w:val="single" w:sz="12" w:space="0" w:color="auto"/>
              <w:left w:val="single" w:sz="6" w:space="0" w:color="auto"/>
              <w:bottom w:val="single" w:sz="12" w:space="0" w:color="auto"/>
              <w:right w:val="single" w:sz="6" w:space="0" w:color="auto"/>
            </w:tcBorders>
            <w:shd w:val="clear" w:color="auto" w:fill="595959" w:themeFill="text1" w:themeFillTint="A6"/>
            <w:hideMark/>
          </w:tcPr>
          <w:p w14:paraId="75C5FC90" w14:textId="77777777" w:rsidR="00BA1FC4" w:rsidRPr="00BA1FC4" w:rsidRDefault="00BA1FC4">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4"/>
                <w:szCs w:val="24"/>
                <w:lang w:val="en-GB"/>
              </w:rPr>
            </w:pPr>
            <w:r w:rsidRPr="00BA1FC4">
              <w:rPr>
                <w:rFonts w:ascii="Times New Roman" w:hAnsi="Times New Roman" w:cs="Times New Roman"/>
                <w:color w:val="FFFFFF" w:themeColor="background1"/>
                <w:sz w:val="24"/>
                <w:szCs w:val="24"/>
                <w:lang w:val="en-GB"/>
              </w:rPr>
              <w:t>MSK-64</w:t>
            </w:r>
          </w:p>
        </w:tc>
        <w:tc>
          <w:tcPr>
            <w:tcW w:w="1260" w:type="dxa"/>
            <w:tcBorders>
              <w:top w:val="single" w:sz="12" w:space="0" w:color="auto"/>
              <w:left w:val="single" w:sz="6" w:space="0" w:color="auto"/>
              <w:bottom w:val="single" w:sz="12" w:space="0" w:color="auto"/>
              <w:right w:val="single" w:sz="12" w:space="0" w:color="auto"/>
            </w:tcBorders>
            <w:shd w:val="clear" w:color="auto" w:fill="595959" w:themeFill="text1" w:themeFillTint="A6"/>
            <w:tcMar>
              <w:top w:w="0" w:type="dxa"/>
              <w:left w:w="57" w:type="dxa"/>
              <w:bottom w:w="0" w:type="dxa"/>
              <w:right w:w="57" w:type="dxa"/>
            </w:tcMar>
            <w:hideMark/>
          </w:tcPr>
          <w:p w14:paraId="47770E9B" w14:textId="77777777" w:rsidR="00BA1FC4" w:rsidRPr="00BA1FC4" w:rsidRDefault="00BA1FC4">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4"/>
                <w:szCs w:val="24"/>
                <w:lang w:val="en-GB"/>
              </w:rPr>
            </w:pPr>
            <w:r w:rsidRPr="00BA1FC4">
              <w:rPr>
                <w:rFonts w:ascii="Times New Roman" w:hAnsi="Times New Roman" w:cs="Times New Roman"/>
                <w:color w:val="FFFFFF" w:themeColor="background1"/>
                <w:sz w:val="24"/>
                <w:szCs w:val="24"/>
                <w:lang w:val="en-GB"/>
              </w:rPr>
              <w:t>PGA (g)</w:t>
            </w:r>
          </w:p>
        </w:tc>
      </w:tr>
      <w:tr w:rsidR="00BA1FC4" w:rsidRPr="00BA1FC4" w14:paraId="08C58892" w14:textId="77777777" w:rsidTr="00BA1FC4">
        <w:tc>
          <w:tcPr>
            <w:cnfStyle w:val="001000000000" w:firstRow="0" w:lastRow="0" w:firstColumn="1" w:lastColumn="0" w:oddVBand="0" w:evenVBand="0" w:oddHBand="0" w:evenHBand="0" w:firstRowFirstColumn="0" w:firstRowLastColumn="0" w:lastRowFirstColumn="0" w:lastRowLastColumn="0"/>
            <w:tcW w:w="4269"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vAlign w:val="center"/>
            <w:hideMark/>
          </w:tcPr>
          <w:p w14:paraId="481DACA5" w14:textId="77777777" w:rsidR="00BA1FC4" w:rsidRPr="00BA1FC4" w:rsidRDefault="00BA1FC4">
            <w:pPr>
              <w:pStyle w:val="TableText"/>
              <w:ind w:left="360"/>
              <w:rPr>
                <w:rFonts w:ascii="Times New Roman" w:hAnsi="Times New Roman" w:cs="Times New Roman"/>
                <w:b w:val="0"/>
                <w:sz w:val="24"/>
                <w:szCs w:val="24"/>
                <w:lang w:val="en-GB"/>
              </w:rPr>
            </w:pPr>
            <w:r w:rsidRPr="00BA1FC4">
              <w:rPr>
                <w:rFonts w:ascii="Times New Roman" w:hAnsi="Times New Roman" w:cs="Times New Roman"/>
                <w:b w:val="0"/>
                <w:sz w:val="24"/>
                <w:szCs w:val="24"/>
                <w:lang w:val="en-GB"/>
              </w:rPr>
              <w:t>1:1,000 year (5% in 50 years)</w:t>
            </w:r>
          </w:p>
        </w:tc>
        <w:tc>
          <w:tcPr>
            <w:tcW w:w="1080" w:type="dxa"/>
            <w:tcBorders>
              <w:top w:val="single" w:sz="6" w:space="0" w:color="auto"/>
              <w:left w:val="single" w:sz="6" w:space="0" w:color="auto"/>
              <w:bottom w:val="single" w:sz="6" w:space="0" w:color="auto"/>
              <w:right w:val="single" w:sz="6" w:space="0" w:color="auto"/>
            </w:tcBorders>
            <w:hideMark/>
          </w:tcPr>
          <w:p w14:paraId="35751DB8" w14:textId="77777777" w:rsidR="00BA1FC4" w:rsidRPr="00BA1FC4" w:rsidRDefault="00BA1FC4">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A1FC4">
              <w:rPr>
                <w:rFonts w:ascii="Times New Roman" w:hAnsi="Times New Roman" w:cs="Times New Roman"/>
                <w:sz w:val="24"/>
                <w:szCs w:val="24"/>
                <w:lang w:val="en-GB"/>
              </w:rPr>
              <w:t>8</w:t>
            </w:r>
          </w:p>
        </w:tc>
        <w:tc>
          <w:tcPr>
            <w:tcW w:w="1260"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hideMark/>
          </w:tcPr>
          <w:p w14:paraId="6901E545" w14:textId="77777777" w:rsidR="00BA1FC4" w:rsidRPr="00BA1FC4" w:rsidRDefault="00BA1FC4">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A1FC4">
              <w:rPr>
                <w:rFonts w:ascii="Times New Roman" w:hAnsi="Times New Roman" w:cs="Times New Roman"/>
                <w:sz w:val="24"/>
                <w:szCs w:val="24"/>
                <w:lang w:val="en-GB"/>
              </w:rPr>
              <w:t>0.20 - 0.30</w:t>
            </w:r>
          </w:p>
        </w:tc>
      </w:tr>
      <w:tr w:rsidR="00BA1FC4" w:rsidRPr="00BA1FC4" w14:paraId="010FAF83" w14:textId="77777777" w:rsidTr="00BA1FC4">
        <w:tc>
          <w:tcPr>
            <w:cnfStyle w:val="001000000000" w:firstRow="0" w:lastRow="0" w:firstColumn="1" w:lastColumn="0" w:oddVBand="0" w:evenVBand="0" w:oddHBand="0" w:evenHBand="0" w:firstRowFirstColumn="0" w:firstRowLastColumn="0" w:lastRowFirstColumn="0" w:lastRowLastColumn="0"/>
            <w:tcW w:w="4269"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vAlign w:val="center"/>
            <w:hideMark/>
          </w:tcPr>
          <w:p w14:paraId="1D151039" w14:textId="77777777" w:rsidR="00BA1FC4" w:rsidRPr="00BA1FC4" w:rsidRDefault="00BA1FC4">
            <w:pPr>
              <w:pStyle w:val="TableText"/>
              <w:ind w:left="360"/>
              <w:rPr>
                <w:rFonts w:ascii="Times New Roman" w:hAnsi="Times New Roman" w:cs="Times New Roman"/>
                <w:b w:val="0"/>
                <w:sz w:val="24"/>
                <w:szCs w:val="24"/>
                <w:lang w:val="en-GB"/>
              </w:rPr>
            </w:pPr>
            <w:r w:rsidRPr="00BA1FC4">
              <w:rPr>
                <w:rFonts w:ascii="Times New Roman" w:hAnsi="Times New Roman" w:cs="Times New Roman"/>
                <w:b w:val="0"/>
                <w:sz w:val="24"/>
                <w:szCs w:val="24"/>
                <w:lang w:val="en-GB"/>
              </w:rPr>
              <w:t>1:2,500 year (2% in 50 years)</w:t>
            </w:r>
          </w:p>
        </w:tc>
        <w:tc>
          <w:tcPr>
            <w:tcW w:w="1080" w:type="dxa"/>
            <w:tcBorders>
              <w:top w:val="single" w:sz="6" w:space="0" w:color="auto"/>
              <w:left w:val="single" w:sz="6" w:space="0" w:color="auto"/>
              <w:bottom w:val="single" w:sz="6" w:space="0" w:color="auto"/>
              <w:right w:val="single" w:sz="6" w:space="0" w:color="auto"/>
            </w:tcBorders>
            <w:hideMark/>
          </w:tcPr>
          <w:p w14:paraId="4C1C239D" w14:textId="77777777" w:rsidR="00BA1FC4" w:rsidRPr="00BA1FC4" w:rsidRDefault="00BA1FC4">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A1FC4">
              <w:rPr>
                <w:rFonts w:ascii="Times New Roman" w:hAnsi="Times New Roman" w:cs="Times New Roman"/>
                <w:sz w:val="24"/>
                <w:szCs w:val="24"/>
                <w:lang w:val="en-GB"/>
              </w:rPr>
              <w:t>9</w:t>
            </w:r>
          </w:p>
        </w:tc>
        <w:tc>
          <w:tcPr>
            <w:tcW w:w="1260"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hideMark/>
          </w:tcPr>
          <w:p w14:paraId="6E8F0DC2" w14:textId="77777777" w:rsidR="00BA1FC4" w:rsidRPr="00BA1FC4" w:rsidRDefault="00BA1FC4">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A1FC4">
              <w:rPr>
                <w:rFonts w:ascii="Times New Roman" w:hAnsi="Times New Roman" w:cs="Times New Roman"/>
                <w:sz w:val="24"/>
                <w:szCs w:val="24"/>
                <w:lang w:val="en-GB"/>
              </w:rPr>
              <w:t>0.20 - 0.30</w:t>
            </w:r>
          </w:p>
        </w:tc>
      </w:tr>
      <w:tr w:rsidR="00BA1FC4" w:rsidRPr="00BA1FC4" w14:paraId="3EB4636D" w14:textId="77777777" w:rsidTr="00BA1FC4">
        <w:tc>
          <w:tcPr>
            <w:cnfStyle w:val="001000000000" w:firstRow="0" w:lastRow="0" w:firstColumn="1" w:lastColumn="0" w:oddVBand="0" w:evenVBand="0" w:oddHBand="0" w:evenHBand="0" w:firstRowFirstColumn="0" w:firstRowLastColumn="0" w:lastRowFirstColumn="0" w:lastRowLastColumn="0"/>
            <w:tcW w:w="4269"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vAlign w:val="center"/>
            <w:hideMark/>
          </w:tcPr>
          <w:p w14:paraId="51CCD495" w14:textId="77777777" w:rsidR="00BA1FC4" w:rsidRPr="00BA1FC4" w:rsidRDefault="00BA1FC4">
            <w:pPr>
              <w:pStyle w:val="TableText"/>
              <w:ind w:left="360"/>
              <w:rPr>
                <w:rFonts w:ascii="Times New Roman" w:hAnsi="Times New Roman" w:cs="Times New Roman"/>
                <w:b w:val="0"/>
                <w:sz w:val="24"/>
                <w:szCs w:val="24"/>
                <w:lang w:val="en-GB"/>
              </w:rPr>
            </w:pPr>
            <w:r w:rsidRPr="00BA1FC4">
              <w:rPr>
                <w:rFonts w:ascii="Times New Roman" w:hAnsi="Times New Roman" w:cs="Times New Roman"/>
                <w:b w:val="0"/>
                <w:sz w:val="24"/>
                <w:szCs w:val="24"/>
                <w:lang w:val="en-GB"/>
              </w:rPr>
              <w:t>1:5,000 year (1% in 50 years)</w:t>
            </w:r>
          </w:p>
        </w:tc>
        <w:tc>
          <w:tcPr>
            <w:tcW w:w="1080" w:type="dxa"/>
            <w:tcBorders>
              <w:top w:val="single" w:sz="6" w:space="0" w:color="auto"/>
              <w:left w:val="single" w:sz="6" w:space="0" w:color="auto"/>
              <w:bottom w:val="single" w:sz="12" w:space="0" w:color="auto"/>
              <w:right w:val="single" w:sz="6" w:space="0" w:color="auto"/>
            </w:tcBorders>
            <w:hideMark/>
          </w:tcPr>
          <w:p w14:paraId="3A044779" w14:textId="77777777" w:rsidR="00BA1FC4" w:rsidRPr="00BA1FC4" w:rsidRDefault="00BA1FC4">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A1FC4">
              <w:rPr>
                <w:rFonts w:ascii="Times New Roman" w:hAnsi="Times New Roman" w:cs="Times New Roman"/>
                <w:sz w:val="24"/>
                <w:szCs w:val="24"/>
                <w:lang w:val="en-GB"/>
              </w:rPr>
              <w:t>9</w:t>
            </w:r>
          </w:p>
        </w:tc>
        <w:tc>
          <w:tcPr>
            <w:tcW w:w="1260" w:type="dxa"/>
            <w:tcBorders>
              <w:top w:val="single" w:sz="6" w:space="0" w:color="auto"/>
              <w:left w:val="single" w:sz="6" w:space="0" w:color="auto"/>
              <w:bottom w:val="single" w:sz="12" w:space="0" w:color="auto"/>
              <w:right w:val="single" w:sz="12" w:space="0" w:color="auto"/>
            </w:tcBorders>
            <w:tcMar>
              <w:top w:w="0" w:type="dxa"/>
              <w:left w:w="57" w:type="dxa"/>
              <w:bottom w:w="0" w:type="dxa"/>
              <w:right w:w="57" w:type="dxa"/>
            </w:tcMar>
            <w:hideMark/>
          </w:tcPr>
          <w:p w14:paraId="5136CF1D" w14:textId="77777777" w:rsidR="00BA1FC4" w:rsidRPr="00BA1FC4" w:rsidRDefault="00BA1FC4">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A1FC4">
              <w:rPr>
                <w:rFonts w:ascii="Times New Roman" w:hAnsi="Times New Roman" w:cs="Times New Roman"/>
                <w:sz w:val="24"/>
                <w:szCs w:val="24"/>
                <w:lang w:val="en-GB"/>
              </w:rPr>
              <w:t>0.30 - 0.40</w:t>
            </w:r>
          </w:p>
        </w:tc>
      </w:tr>
    </w:tbl>
    <w:p w14:paraId="295728E9" w14:textId="77777777" w:rsidR="00BA1FC4" w:rsidRPr="00BA1FC4" w:rsidRDefault="00BA1FC4" w:rsidP="00BA1FC4">
      <w:pPr>
        <w:rPr>
          <w:rFonts w:eastAsia="Times New Roman"/>
          <w:noProof/>
          <w:color w:val="000000" w:themeColor="text1"/>
          <w:sz w:val="24"/>
          <w:szCs w:val="24"/>
          <w:lang w:val="en-GB"/>
        </w:rPr>
      </w:pPr>
    </w:p>
    <w:p w14:paraId="0FC94418" w14:textId="77777777" w:rsidR="00BA1FC4" w:rsidRPr="00BA1FC4" w:rsidRDefault="00BA1FC4" w:rsidP="00BA1FC4">
      <w:pPr>
        <w:rPr>
          <w:sz w:val="24"/>
          <w:szCs w:val="24"/>
          <w:lang w:val="en-GB"/>
        </w:rPr>
      </w:pPr>
    </w:p>
    <w:p w14:paraId="37461134" w14:textId="77777777" w:rsidR="00BA1FC4" w:rsidRPr="00BA1FC4" w:rsidRDefault="00BA1FC4" w:rsidP="00BA1FC4">
      <w:pPr>
        <w:rPr>
          <w:sz w:val="24"/>
          <w:szCs w:val="24"/>
          <w:lang w:val="en-GB"/>
        </w:rPr>
      </w:pPr>
    </w:p>
    <w:p w14:paraId="160ED27B" w14:textId="77777777" w:rsidR="00BA1FC4" w:rsidRPr="00BA1FC4" w:rsidRDefault="00BA1FC4" w:rsidP="00BA1FC4">
      <w:pPr>
        <w:rPr>
          <w:sz w:val="24"/>
          <w:szCs w:val="24"/>
          <w:lang w:val="en-GB"/>
        </w:rPr>
      </w:pPr>
    </w:p>
    <w:p w14:paraId="7096B411" w14:textId="77777777" w:rsidR="00BA1FC4" w:rsidRPr="00BA1FC4" w:rsidRDefault="00BA1FC4" w:rsidP="00BA1FC4">
      <w:pPr>
        <w:rPr>
          <w:sz w:val="24"/>
          <w:szCs w:val="24"/>
          <w:lang w:val="en-GB"/>
        </w:rPr>
      </w:pPr>
      <w:r w:rsidRPr="00BA1FC4">
        <w:rPr>
          <w:sz w:val="24"/>
          <w:szCs w:val="24"/>
          <w:lang w:val="en-GB"/>
        </w:rPr>
        <w:t xml:space="preserve">       </w:t>
      </w:r>
    </w:p>
    <w:p w14:paraId="1CF0A29D" w14:textId="77777777" w:rsidR="00BA1FC4" w:rsidRPr="00BA1FC4" w:rsidRDefault="00BA1FC4" w:rsidP="00BA1FC4">
      <w:pPr>
        <w:rPr>
          <w:sz w:val="24"/>
          <w:szCs w:val="24"/>
          <w:lang w:val="en-GB"/>
        </w:rPr>
      </w:pPr>
    </w:p>
    <w:p w14:paraId="3A72A6EA" w14:textId="77777777" w:rsidR="00BA1FC4" w:rsidRDefault="00BA1FC4" w:rsidP="00BA1FC4">
      <w:pPr>
        <w:rPr>
          <w:sz w:val="24"/>
          <w:szCs w:val="24"/>
          <w:lang w:val="en-GB"/>
        </w:rPr>
      </w:pPr>
    </w:p>
    <w:p w14:paraId="51AD8350" w14:textId="1C859838" w:rsidR="00BA1FC4" w:rsidRPr="00BA1FC4" w:rsidRDefault="00BA1FC4" w:rsidP="00BA1FC4">
      <w:pPr>
        <w:rPr>
          <w:sz w:val="24"/>
          <w:szCs w:val="24"/>
          <w:lang w:val="en-GB"/>
        </w:rPr>
      </w:pPr>
      <w:r w:rsidRPr="00BA1FC4">
        <w:rPr>
          <w:sz w:val="24"/>
          <w:szCs w:val="24"/>
          <w:lang w:val="en-GB"/>
        </w:rPr>
        <w:t>Maximum seism</w:t>
      </w:r>
      <w:r>
        <w:rPr>
          <w:sz w:val="24"/>
          <w:szCs w:val="24"/>
          <w:lang w:val="en-GB"/>
        </w:rPr>
        <w:t>icity parameters from the table</w:t>
      </w:r>
      <w:r w:rsidRPr="00BA1FC4">
        <w:rPr>
          <w:sz w:val="24"/>
          <w:szCs w:val="24"/>
          <w:lang w:val="en-GB"/>
        </w:rPr>
        <w:t xml:space="preserve"> – 0.4 g.</w:t>
      </w:r>
    </w:p>
    <w:p w14:paraId="4ADA0023" w14:textId="00C172A1" w:rsidR="00BA1FC4" w:rsidRPr="00BA1FC4" w:rsidRDefault="00BA1FC4" w:rsidP="00BA1FC4">
      <w:pPr>
        <w:rPr>
          <w:sz w:val="24"/>
          <w:szCs w:val="24"/>
          <w:lang w:val="en-GB"/>
        </w:rPr>
      </w:pPr>
    </w:p>
    <w:p w14:paraId="185738B9" w14:textId="762B9076" w:rsidR="00BA1FC4" w:rsidRDefault="00BA1FC4" w:rsidP="00BA1FC4">
      <w:pPr>
        <w:rPr>
          <w:sz w:val="24"/>
          <w:szCs w:val="24"/>
          <w:lang w:val="en-GB"/>
        </w:rPr>
      </w:pPr>
    </w:p>
    <w:p w14:paraId="005203CB" w14:textId="5485B497" w:rsidR="00BA1FC4" w:rsidRDefault="00BA1FC4" w:rsidP="00BA1FC4">
      <w:pPr>
        <w:rPr>
          <w:sz w:val="24"/>
          <w:szCs w:val="24"/>
          <w:lang w:val="en-GB"/>
        </w:rPr>
      </w:pPr>
    </w:p>
    <w:p w14:paraId="286DEFA1" w14:textId="66F73A26" w:rsidR="00BA1FC4" w:rsidRDefault="00BA1FC4" w:rsidP="00BA1FC4">
      <w:pPr>
        <w:rPr>
          <w:sz w:val="24"/>
          <w:szCs w:val="24"/>
          <w:lang w:val="en-GB"/>
        </w:rPr>
      </w:pPr>
    </w:p>
    <w:p w14:paraId="357EA211" w14:textId="04EB3826" w:rsidR="00BA1FC4" w:rsidRDefault="00BA1FC4" w:rsidP="00BA1FC4">
      <w:pPr>
        <w:rPr>
          <w:sz w:val="24"/>
          <w:szCs w:val="24"/>
          <w:lang w:val="en-GB"/>
        </w:rPr>
      </w:pPr>
    </w:p>
    <w:p w14:paraId="4ED5C872" w14:textId="69EF2EA0" w:rsidR="00BA1FC4" w:rsidRDefault="00BA1FC4" w:rsidP="00BA1FC4">
      <w:pPr>
        <w:rPr>
          <w:sz w:val="24"/>
          <w:szCs w:val="24"/>
          <w:lang w:val="en-GB"/>
        </w:rPr>
      </w:pPr>
    </w:p>
    <w:p w14:paraId="17DC94AE" w14:textId="1A7AA31E" w:rsidR="00BA1FC4" w:rsidRDefault="00BA1FC4" w:rsidP="00BA1FC4">
      <w:pPr>
        <w:rPr>
          <w:sz w:val="24"/>
          <w:szCs w:val="24"/>
          <w:lang w:val="en-GB"/>
        </w:rPr>
      </w:pPr>
    </w:p>
    <w:p w14:paraId="6DD085B2" w14:textId="0C1BA5F4" w:rsidR="00BA1FC4" w:rsidRDefault="00BA1FC4" w:rsidP="00BA1FC4">
      <w:pPr>
        <w:rPr>
          <w:sz w:val="24"/>
          <w:szCs w:val="24"/>
          <w:lang w:val="en-GB"/>
        </w:rPr>
      </w:pPr>
    </w:p>
    <w:p w14:paraId="1BBA4621" w14:textId="6D8612FA" w:rsidR="00BA1FC4" w:rsidRDefault="00BA1FC4" w:rsidP="00BA1FC4">
      <w:pPr>
        <w:rPr>
          <w:sz w:val="24"/>
          <w:szCs w:val="24"/>
          <w:lang w:val="en-GB"/>
        </w:rPr>
      </w:pPr>
    </w:p>
    <w:p w14:paraId="4B930059" w14:textId="0CAC20F3" w:rsidR="00BA1FC4" w:rsidRDefault="00BA1FC4" w:rsidP="00BA1FC4">
      <w:pPr>
        <w:rPr>
          <w:sz w:val="24"/>
          <w:szCs w:val="24"/>
          <w:lang w:val="en-GB"/>
        </w:rPr>
      </w:pPr>
    </w:p>
    <w:p w14:paraId="4278C446" w14:textId="6B9DF94F" w:rsidR="00BA1FC4" w:rsidRDefault="00BA1FC4" w:rsidP="00BA1FC4">
      <w:pPr>
        <w:rPr>
          <w:sz w:val="24"/>
          <w:szCs w:val="24"/>
          <w:lang w:val="en-GB"/>
        </w:rPr>
      </w:pPr>
    </w:p>
    <w:p w14:paraId="26724F5A" w14:textId="2D79FCDF" w:rsidR="00BA1FC4" w:rsidRDefault="00BA1FC4" w:rsidP="00BA1FC4">
      <w:pPr>
        <w:rPr>
          <w:sz w:val="24"/>
          <w:szCs w:val="24"/>
          <w:lang w:val="en-GB"/>
        </w:rPr>
      </w:pPr>
    </w:p>
    <w:p w14:paraId="3BE6B102" w14:textId="3EB9F6FC" w:rsidR="00BA1FC4" w:rsidRDefault="00BA1FC4" w:rsidP="00BA1FC4">
      <w:pPr>
        <w:rPr>
          <w:sz w:val="24"/>
          <w:szCs w:val="24"/>
          <w:lang w:val="en-GB"/>
        </w:rPr>
      </w:pPr>
    </w:p>
    <w:p w14:paraId="7F44FF81" w14:textId="50C31784" w:rsidR="00BA1FC4" w:rsidRDefault="00BA1FC4" w:rsidP="00BA1FC4">
      <w:pPr>
        <w:rPr>
          <w:sz w:val="24"/>
          <w:szCs w:val="24"/>
          <w:lang w:val="en-GB"/>
        </w:rPr>
      </w:pPr>
    </w:p>
    <w:p w14:paraId="676A14C4" w14:textId="233A55C9" w:rsidR="00BA1FC4" w:rsidRDefault="00BA1FC4" w:rsidP="00BA1FC4">
      <w:pPr>
        <w:rPr>
          <w:sz w:val="24"/>
          <w:szCs w:val="24"/>
          <w:lang w:val="en-GB"/>
        </w:rPr>
      </w:pPr>
    </w:p>
    <w:p w14:paraId="0FF9C28F" w14:textId="616E6A99" w:rsidR="00BA1FC4" w:rsidRDefault="00BA1FC4" w:rsidP="00BA1FC4">
      <w:pPr>
        <w:rPr>
          <w:sz w:val="24"/>
          <w:szCs w:val="24"/>
          <w:lang w:val="en-GB"/>
        </w:rPr>
      </w:pPr>
    </w:p>
    <w:p w14:paraId="63FC62D2" w14:textId="436E181E" w:rsidR="00BA1FC4" w:rsidRDefault="00BA1FC4" w:rsidP="00BA1FC4">
      <w:pPr>
        <w:rPr>
          <w:sz w:val="24"/>
          <w:szCs w:val="24"/>
          <w:lang w:val="en-GB"/>
        </w:rPr>
      </w:pPr>
    </w:p>
    <w:p w14:paraId="71A01887" w14:textId="3EF42E9E" w:rsidR="00BA1FC4" w:rsidRDefault="00BA1FC4" w:rsidP="00BA1FC4">
      <w:pPr>
        <w:rPr>
          <w:sz w:val="24"/>
          <w:szCs w:val="24"/>
          <w:lang w:val="en-GB"/>
        </w:rPr>
      </w:pPr>
    </w:p>
    <w:p w14:paraId="38AD396B" w14:textId="4F451C44" w:rsidR="00BA1FC4" w:rsidRDefault="00BA1FC4" w:rsidP="00BA1FC4">
      <w:pPr>
        <w:rPr>
          <w:sz w:val="24"/>
          <w:szCs w:val="24"/>
          <w:lang w:val="en-GB"/>
        </w:rPr>
      </w:pPr>
    </w:p>
    <w:p w14:paraId="295A424F" w14:textId="719C7B5D" w:rsidR="00BA1FC4" w:rsidRDefault="00BA1FC4" w:rsidP="00BA1FC4">
      <w:pPr>
        <w:rPr>
          <w:sz w:val="24"/>
          <w:szCs w:val="24"/>
          <w:lang w:val="en-GB"/>
        </w:rPr>
      </w:pPr>
    </w:p>
    <w:p w14:paraId="1B359C71" w14:textId="5CD3E6F3" w:rsidR="00BA1FC4" w:rsidRDefault="00BA1FC4" w:rsidP="00BA1FC4">
      <w:pPr>
        <w:rPr>
          <w:sz w:val="24"/>
          <w:szCs w:val="24"/>
          <w:lang w:val="en-GB"/>
        </w:rPr>
      </w:pPr>
    </w:p>
    <w:p w14:paraId="484FD4BD" w14:textId="1091F7C8" w:rsidR="00BA1FC4" w:rsidRDefault="00BA1FC4" w:rsidP="00BA1FC4">
      <w:pPr>
        <w:rPr>
          <w:sz w:val="24"/>
          <w:szCs w:val="24"/>
          <w:lang w:val="en-GB"/>
        </w:rPr>
      </w:pPr>
    </w:p>
    <w:p w14:paraId="4ADB602A" w14:textId="5B95811D" w:rsidR="00BA1FC4" w:rsidRDefault="00BA1FC4" w:rsidP="00BA1FC4">
      <w:pPr>
        <w:rPr>
          <w:sz w:val="24"/>
          <w:szCs w:val="24"/>
          <w:lang w:val="en-GB"/>
        </w:rPr>
      </w:pPr>
    </w:p>
    <w:p w14:paraId="11870D6E" w14:textId="6763CEAF" w:rsidR="00BA1FC4" w:rsidRDefault="00BA1FC4" w:rsidP="00BA1FC4">
      <w:pPr>
        <w:rPr>
          <w:sz w:val="24"/>
          <w:szCs w:val="24"/>
          <w:lang w:val="en-GB"/>
        </w:rPr>
      </w:pPr>
    </w:p>
    <w:p w14:paraId="7AFD00DD" w14:textId="74AF9F3A" w:rsidR="00BA1FC4" w:rsidRDefault="00BA1FC4" w:rsidP="00BA1FC4">
      <w:pPr>
        <w:rPr>
          <w:sz w:val="24"/>
          <w:szCs w:val="24"/>
          <w:lang w:val="en-GB"/>
        </w:rPr>
      </w:pPr>
    </w:p>
    <w:p w14:paraId="107C72B4" w14:textId="288B0B01" w:rsidR="00BA1FC4" w:rsidRDefault="00BA1FC4" w:rsidP="00BA1FC4">
      <w:pPr>
        <w:rPr>
          <w:sz w:val="24"/>
          <w:szCs w:val="24"/>
          <w:lang w:val="en-GB"/>
        </w:rPr>
      </w:pPr>
    </w:p>
    <w:p w14:paraId="7931FB74" w14:textId="77777777" w:rsidR="00BA1FC4" w:rsidRPr="00BA1FC4" w:rsidRDefault="00BA1FC4" w:rsidP="00BA1FC4">
      <w:pPr>
        <w:rPr>
          <w:sz w:val="24"/>
          <w:szCs w:val="24"/>
          <w:lang w:val="en-GB"/>
        </w:rPr>
      </w:pPr>
    </w:p>
    <w:p w14:paraId="6088185B" w14:textId="51F4F68E" w:rsidR="00BA1FC4" w:rsidRPr="00BA1FC4" w:rsidRDefault="00BA1FC4" w:rsidP="00BA1FC4">
      <w:pPr>
        <w:tabs>
          <w:tab w:val="left" w:pos="8645"/>
        </w:tabs>
        <w:ind w:left="284" w:right="418"/>
        <w:jc w:val="both"/>
        <w:rPr>
          <w:b/>
          <w:bCs/>
          <w:sz w:val="24"/>
          <w:szCs w:val="24"/>
          <w:lang w:val="en-GB"/>
        </w:rPr>
      </w:pPr>
      <w:bookmarkStart w:id="12" w:name="_Toc94041790"/>
      <w:r w:rsidRPr="00BA1FC4">
        <w:rPr>
          <w:b/>
          <w:bCs/>
          <w:sz w:val="24"/>
          <w:szCs w:val="24"/>
          <w:lang w:val="en-GB"/>
        </w:rPr>
        <w:lastRenderedPageBreak/>
        <w:t>7.2 Data Sheet and Grinding Building Drawing for Overhead Crane in Grinding Area</w:t>
      </w:r>
      <w:bookmarkEnd w:id="12"/>
    </w:p>
    <w:p w14:paraId="601B5351" w14:textId="77777777" w:rsidR="00BA1FC4" w:rsidRPr="00BA1FC4" w:rsidRDefault="00BA1FC4" w:rsidP="00BA1FC4">
      <w:pPr>
        <w:rPr>
          <w:sz w:val="24"/>
          <w:szCs w:val="24"/>
          <w:lang w:val="en-GB"/>
        </w:rPr>
      </w:pPr>
    </w:p>
    <w:p w14:paraId="135838B9" w14:textId="77777777" w:rsidR="00BA1FC4" w:rsidRPr="00BA1FC4" w:rsidRDefault="00BA1FC4" w:rsidP="00BA1FC4">
      <w:pPr>
        <w:rPr>
          <w:sz w:val="24"/>
          <w:szCs w:val="24"/>
          <w:lang w:val="en-GB"/>
        </w:rPr>
      </w:pPr>
    </w:p>
    <w:tbl>
      <w:tblPr>
        <w:tblW w:w="0" w:type="dxa"/>
        <w:tblInd w:w="-45" w:type="dxa"/>
        <w:tblLayout w:type="fixed"/>
        <w:tblCellMar>
          <w:left w:w="70" w:type="dxa"/>
          <w:right w:w="70" w:type="dxa"/>
        </w:tblCellMar>
        <w:tblLook w:val="04A0" w:firstRow="1" w:lastRow="0" w:firstColumn="1" w:lastColumn="0" w:noHBand="0" w:noVBand="1"/>
      </w:tblPr>
      <w:tblGrid>
        <w:gridCol w:w="4157"/>
        <w:gridCol w:w="4963"/>
      </w:tblGrid>
      <w:tr w:rsidR="00BA1FC4" w:rsidRPr="00BA1FC4" w14:paraId="2BA89849" w14:textId="77777777" w:rsidTr="00BA1FC4">
        <w:trPr>
          <w:trHeight w:val="319"/>
        </w:trPr>
        <w:tc>
          <w:tcPr>
            <w:tcW w:w="4157" w:type="dxa"/>
            <w:tcBorders>
              <w:top w:val="single" w:sz="12" w:space="0" w:color="auto"/>
              <w:left w:val="single" w:sz="12" w:space="0" w:color="auto"/>
              <w:bottom w:val="single" w:sz="12" w:space="0" w:color="auto"/>
              <w:right w:val="single" w:sz="6" w:space="0" w:color="auto"/>
            </w:tcBorders>
            <w:hideMark/>
          </w:tcPr>
          <w:p w14:paraId="3A84D312" w14:textId="77777777" w:rsidR="00BA1FC4" w:rsidRPr="00BA1FC4" w:rsidRDefault="00BA1FC4">
            <w:pPr>
              <w:jc w:val="center"/>
              <w:rPr>
                <w:rFonts w:eastAsia="Times"/>
                <w:b/>
                <w:bCs/>
                <w:color w:val="000000"/>
                <w:sz w:val="24"/>
                <w:szCs w:val="24"/>
                <w:lang w:val="en-GB"/>
              </w:rPr>
            </w:pPr>
            <w:r w:rsidRPr="00BA1FC4">
              <w:rPr>
                <w:rFonts w:eastAsia="Times"/>
                <w:b/>
                <w:bCs/>
                <w:color w:val="000000"/>
                <w:sz w:val="24"/>
                <w:szCs w:val="24"/>
                <w:lang w:val="en-GB"/>
              </w:rPr>
              <w:t>Equipment Description</w:t>
            </w:r>
          </w:p>
        </w:tc>
        <w:tc>
          <w:tcPr>
            <w:tcW w:w="4963" w:type="dxa"/>
            <w:tcBorders>
              <w:top w:val="single" w:sz="12" w:space="0" w:color="auto"/>
              <w:left w:val="single" w:sz="6" w:space="0" w:color="auto"/>
              <w:bottom w:val="single" w:sz="12" w:space="0" w:color="auto"/>
              <w:right w:val="single" w:sz="12" w:space="0" w:color="auto"/>
            </w:tcBorders>
          </w:tcPr>
          <w:p w14:paraId="14A2266B" w14:textId="77777777" w:rsidR="00BA1FC4" w:rsidRPr="00BA1FC4" w:rsidRDefault="00BA1FC4">
            <w:pPr>
              <w:jc w:val="center"/>
              <w:rPr>
                <w:rFonts w:eastAsia="Times"/>
                <w:b/>
                <w:bCs/>
                <w:color w:val="000000"/>
                <w:sz w:val="24"/>
                <w:szCs w:val="24"/>
                <w:lang w:val="en-GB"/>
              </w:rPr>
            </w:pPr>
          </w:p>
        </w:tc>
      </w:tr>
      <w:tr w:rsidR="00BA1FC4" w:rsidRPr="00BA1FC4" w14:paraId="755ABD20" w14:textId="77777777" w:rsidTr="00BA1FC4">
        <w:trPr>
          <w:trHeight w:val="290"/>
        </w:trPr>
        <w:tc>
          <w:tcPr>
            <w:tcW w:w="4157" w:type="dxa"/>
            <w:tcBorders>
              <w:top w:val="nil"/>
              <w:left w:val="single" w:sz="12" w:space="0" w:color="auto"/>
              <w:bottom w:val="single" w:sz="6" w:space="0" w:color="auto"/>
              <w:right w:val="single" w:sz="6" w:space="0" w:color="auto"/>
            </w:tcBorders>
            <w:hideMark/>
          </w:tcPr>
          <w:p w14:paraId="7DE6F1F2" w14:textId="77777777" w:rsidR="00BA1FC4" w:rsidRPr="00BA1FC4" w:rsidRDefault="00BA1FC4">
            <w:pPr>
              <w:rPr>
                <w:rFonts w:eastAsia="Times"/>
                <w:color w:val="000000"/>
                <w:sz w:val="24"/>
                <w:szCs w:val="24"/>
                <w:lang w:val="en-GB"/>
              </w:rPr>
            </w:pPr>
            <w:r w:rsidRPr="00BA1FC4">
              <w:rPr>
                <w:rFonts w:eastAsia="Times"/>
                <w:color w:val="000000"/>
                <w:sz w:val="24"/>
                <w:szCs w:val="24"/>
                <w:lang w:val="en-GB"/>
              </w:rPr>
              <w:t>Equipment name</w:t>
            </w:r>
          </w:p>
        </w:tc>
        <w:tc>
          <w:tcPr>
            <w:tcW w:w="4963" w:type="dxa"/>
            <w:tcBorders>
              <w:top w:val="nil"/>
              <w:left w:val="single" w:sz="6" w:space="0" w:color="auto"/>
              <w:bottom w:val="single" w:sz="6" w:space="0" w:color="auto"/>
              <w:right w:val="single" w:sz="12" w:space="0" w:color="auto"/>
            </w:tcBorders>
            <w:hideMark/>
          </w:tcPr>
          <w:p w14:paraId="1FDCD16B" w14:textId="77777777" w:rsidR="00BA1FC4" w:rsidRPr="00BA1FC4" w:rsidRDefault="00BA1FC4">
            <w:pPr>
              <w:rPr>
                <w:rFonts w:eastAsia="Times"/>
                <w:color w:val="000000"/>
                <w:sz w:val="24"/>
                <w:szCs w:val="24"/>
                <w:lang w:val="en-GB"/>
              </w:rPr>
            </w:pPr>
            <w:r w:rsidRPr="00BA1FC4">
              <w:rPr>
                <w:rFonts w:eastAsia="Times"/>
                <w:color w:val="000000"/>
                <w:sz w:val="24"/>
                <w:szCs w:val="24"/>
                <w:lang w:val="en-GB"/>
              </w:rPr>
              <w:t>Grinding area overhead crane</w:t>
            </w:r>
          </w:p>
        </w:tc>
      </w:tr>
      <w:tr w:rsidR="00BA1FC4" w:rsidRPr="00BA1FC4" w14:paraId="1C53879D" w14:textId="77777777" w:rsidTr="00BA1FC4">
        <w:trPr>
          <w:trHeight w:val="290"/>
        </w:trPr>
        <w:tc>
          <w:tcPr>
            <w:tcW w:w="4157" w:type="dxa"/>
            <w:tcBorders>
              <w:top w:val="single" w:sz="6" w:space="0" w:color="auto"/>
              <w:left w:val="single" w:sz="12" w:space="0" w:color="auto"/>
              <w:bottom w:val="single" w:sz="6" w:space="0" w:color="auto"/>
              <w:right w:val="single" w:sz="6" w:space="0" w:color="auto"/>
            </w:tcBorders>
            <w:hideMark/>
          </w:tcPr>
          <w:p w14:paraId="35166ADD" w14:textId="77777777" w:rsidR="00BA1FC4" w:rsidRPr="00BA1FC4" w:rsidRDefault="00BA1FC4">
            <w:pPr>
              <w:rPr>
                <w:rFonts w:eastAsia="Times"/>
                <w:color w:val="000000"/>
                <w:sz w:val="24"/>
                <w:szCs w:val="24"/>
                <w:lang w:val="en-GB"/>
              </w:rPr>
            </w:pPr>
            <w:r w:rsidRPr="00BA1FC4">
              <w:rPr>
                <w:rFonts w:eastAsia="Times"/>
                <w:color w:val="000000"/>
                <w:sz w:val="24"/>
                <w:szCs w:val="24"/>
                <w:lang w:val="en-GB"/>
              </w:rPr>
              <w:t>TAG Number</w:t>
            </w:r>
          </w:p>
        </w:tc>
        <w:tc>
          <w:tcPr>
            <w:tcW w:w="4963" w:type="dxa"/>
            <w:tcBorders>
              <w:top w:val="single" w:sz="6" w:space="0" w:color="auto"/>
              <w:left w:val="single" w:sz="6" w:space="0" w:color="auto"/>
              <w:bottom w:val="single" w:sz="6" w:space="0" w:color="auto"/>
              <w:right w:val="single" w:sz="12" w:space="0" w:color="auto"/>
            </w:tcBorders>
            <w:hideMark/>
          </w:tcPr>
          <w:p w14:paraId="380E6C0A" w14:textId="77777777" w:rsidR="00BA1FC4" w:rsidRPr="00BA1FC4" w:rsidRDefault="00BA1FC4">
            <w:pPr>
              <w:rPr>
                <w:rFonts w:eastAsia="Times"/>
                <w:color w:val="000000"/>
                <w:sz w:val="24"/>
                <w:szCs w:val="24"/>
                <w:lang w:val="en-GB"/>
              </w:rPr>
            </w:pPr>
            <w:r w:rsidRPr="00BA1FC4">
              <w:rPr>
                <w:rFonts w:eastAsia="Times"/>
                <w:color w:val="000000"/>
                <w:sz w:val="24"/>
                <w:szCs w:val="24"/>
                <w:lang w:val="en-GB"/>
              </w:rPr>
              <w:t>200-CN-001</w:t>
            </w:r>
          </w:p>
        </w:tc>
      </w:tr>
      <w:tr w:rsidR="00BA1FC4" w:rsidRPr="00BA1FC4" w14:paraId="2D2AB974" w14:textId="77777777" w:rsidTr="00BA1FC4">
        <w:trPr>
          <w:trHeight w:val="290"/>
        </w:trPr>
        <w:tc>
          <w:tcPr>
            <w:tcW w:w="4157" w:type="dxa"/>
            <w:tcBorders>
              <w:top w:val="single" w:sz="6" w:space="0" w:color="auto"/>
              <w:left w:val="single" w:sz="12" w:space="0" w:color="auto"/>
              <w:bottom w:val="single" w:sz="6" w:space="0" w:color="auto"/>
              <w:right w:val="single" w:sz="6" w:space="0" w:color="auto"/>
            </w:tcBorders>
            <w:hideMark/>
          </w:tcPr>
          <w:p w14:paraId="4B864C8E" w14:textId="77777777" w:rsidR="00BA1FC4" w:rsidRPr="00BA1FC4" w:rsidRDefault="00BA1FC4">
            <w:pPr>
              <w:rPr>
                <w:rFonts w:eastAsia="Times"/>
                <w:color w:val="000000"/>
                <w:sz w:val="24"/>
                <w:szCs w:val="24"/>
                <w:lang w:val="en-GB"/>
              </w:rPr>
            </w:pPr>
            <w:r w:rsidRPr="00BA1FC4">
              <w:rPr>
                <w:rFonts w:eastAsia="Times"/>
                <w:color w:val="000000"/>
                <w:sz w:val="24"/>
                <w:szCs w:val="24"/>
                <w:lang w:val="en-GB"/>
              </w:rPr>
              <w:t>Equipment type</w:t>
            </w:r>
          </w:p>
        </w:tc>
        <w:tc>
          <w:tcPr>
            <w:tcW w:w="4963" w:type="dxa"/>
            <w:tcBorders>
              <w:top w:val="single" w:sz="6" w:space="0" w:color="auto"/>
              <w:left w:val="single" w:sz="6" w:space="0" w:color="auto"/>
              <w:bottom w:val="single" w:sz="6" w:space="0" w:color="auto"/>
              <w:right w:val="single" w:sz="12" w:space="0" w:color="auto"/>
            </w:tcBorders>
            <w:hideMark/>
          </w:tcPr>
          <w:p w14:paraId="7A33B81A" w14:textId="77777777" w:rsidR="00BA1FC4" w:rsidRPr="00BA1FC4" w:rsidRDefault="00BA1FC4">
            <w:pPr>
              <w:rPr>
                <w:rFonts w:eastAsia="Times"/>
                <w:color w:val="000000"/>
                <w:sz w:val="24"/>
                <w:szCs w:val="24"/>
                <w:lang w:val="en-GB"/>
              </w:rPr>
            </w:pPr>
            <w:r w:rsidRPr="00BA1FC4">
              <w:rPr>
                <w:rFonts w:eastAsia="Times"/>
                <w:color w:val="000000"/>
                <w:sz w:val="24"/>
                <w:szCs w:val="24"/>
                <w:lang w:val="en-GB"/>
              </w:rPr>
              <w:t>Overhead crane</w:t>
            </w:r>
          </w:p>
        </w:tc>
      </w:tr>
      <w:tr w:rsidR="00BA1FC4" w:rsidRPr="00672815" w14:paraId="69937E60" w14:textId="77777777" w:rsidTr="00BA1FC4">
        <w:trPr>
          <w:trHeight w:val="305"/>
        </w:trPr>
        <w:tc>
          <w:tcPr>
            <w:tcW w:w="4157" w:type="dxa"/>
            <w:tcBorders>
              <w:top w:val="single" w:sz="6" w:space="0" w:color="auto"/>
              <w:left w:val="single" w:sz="12" w:space="0" w:color="auto"/>
              <w:bottom w:val="single" w:sz="12" w:space="0" w:color="auto"/>
              <w:right w:val="single" w:sz="6" w:space="0" w:color="auto"/>
            </w:tcBorders>
            <w:hideMark/>
          </w:tcPr>
          <w:p w14:paraId="5B19624B" w14:textId="77777777" w:rsidR="00BA1FC4" w:rsidRPr="00BA1FC4" w:rsidRDefault="00BA1FC4">
            <w:pPr>
              <w:rPr>
                <w:rFonts w:eastAsia="Times"/>
                <w:color w:val="000000"/>
                <w:sz w:val="24"/>
                <w:szCs w:val="24"/>
                <w:lang w:val="en-GB"/>
              </w:rPr>
            </w:pPr>
            <w:r w:rsidRPr="00BA1FC4">
              <w:rPr>
                <w:rFonts w:eastAsia="Times"/>
                <w:color w:val="000000"/>
                <w:sz w:val="24"/>
                <w:szCs w:val="24"/>
                <w:lang w:val="en-GB"/>
              </w:rPr>
              <w:t>Model</w:t>
            </w:r>
          </w:p>
        </w:tc>
        <w:tc>
          <w:tcPr>
            <w:tcW w:w="4963" w:type="dxa"/>
            <w:tcBorders>
              <w:top w:val="single" w:sz="6" w:space="0" w:color="auto"/>
              <w:left w:val="single" w:sz="6" w:space="0" w:color="auto"/>
              <w:bottom w:val="single" w:sz="12" w:space="0" w:color="auto"/>
              <w:right w:val="single" w:sz="12" w:space="0" w:color="auto"/>
            </w:tcBorders>
            <w:hideMark/>
          </w:tcPr>
          <w:p w14:paraId="77DCB833" w14:textId="77777777" w:rsidR="00BA1FC4" w:rsidRPr="00BA1FC4" w:rsidRDefault="00BA1FC4">
            <w:pPr>
              <w:rPr>
                <w:rFonts w:eastAsia="Times"/>
                <w:color w:val="000000"/>
                <w:sz w:val="24"/>
                <w:szCs w:val="24"/>
                <w:lang w:val="en-GB"/>
              </w:rPr>
            </w:pPr>
            <w:r w:rsidRPr="00BA1FC4">
              <w:rPr>
                <w:rFonts w:eastAsia="Times"/>
                <w:color w:val="000000"/>
                <w:sz w:val="24"/>
                <w:szCs w:val="24"/>
                <w:lang w:val="en-GB"/>
              </w:rPr>
              <w:t>To be determined by supplier</w:t>
            </w:r>
          </w:p>
        </w:tc>
      </w:tr>
      <w:tr w:rsidR="00BA1FC4" w:rsidRPr="00BA1FC4" w14:paraId="6877119A" w14:textId="77777777" w:rsidTr="00BA1FC4">
        <w:trPr>
          <w:trHeight w:val="319"/>
        </w:trPr>
        <w:tc>
          <w:tcPr>
            <w:tcW w:w="4157" w:type="dxa"/>
            <w:tcBorders>
              <w:top w:val="single" w:sz="12" w:space="0" w:color="auto"/>
              <w:left w:val="single" w:sz="12" w:space="0" w:color="auto"/>
              <w:bottom w:val="single" w:sz="12" w:space="0" w:color="auto"/>
              <w:right w:val="single" w:sz="6" w:space="0" w:color="auto"/>
            </w:tcBorders>
            <w:hideMark/>
          </w:tcPr>
          <w:p w14:paraId="5A6420D5" w14:textId="77777777" w:rsidR="00BA1FC4" w:rsidRPr="00BA1FC4" w:rsidRDefault="00BA1FC4">
            <w:pPr>
              <w:jc w:val="center"/>
              <w:rPr>
                <w:rFonts w:eastAsia="Times"/>
                <w:b/>
                <w:bCs/>
                <w:color w:val="000000"/>
                <w:sz w:val="24"/>
                <w:szCs w:val="24"/>
                <w:lang w:val="en-GB"/>
              </w:rPr>
            </w:pPr>
            <w:r w:rsidRPr="00BA1FC4">
              <w:rPr>
                <w:rFonts w:eastAsia="Times"/>
                <w:b/>
                <w:bCs/>
                <w:color w:val="000000"/>
                <w:sz w:val="24"/>
                <w:szCs w:val="24"/>
                <w:lang w:val="en-GB"/>
              </w:rPr>
              <w:t>Process Data</w:t>
            </w:r>
          </w:p>
        </w:tc>
        <w:tc>
          <w:tcPr>
            <w:tcW w:w="4963" w:type="dxa"/>
            <w:tcBorders>
              <w:top w:val="single" w:sz="12" w:space="0" w:color="auto"/>
              <w:left w:val="single" w:sz="6" w:space="0" w:color="auto"/>
              <w:bottom w:val="single" w:sz="12" w:space="0" w:color="auto"/>
              <w:right w:val="single" w:sz="12" w:space="0" w:color="auto"/>
            </w:tcBorders>
          </w:tcPr>
          <w:p w14:paraId="4E4C842A" w14:textId="77777777" w:rsidR="00BA1FC4" w:rsidRPr="00BA1FC4" w:rsidRDefault="00BA1FC4">
            <w:pPr>
              <w:jc w:val="center"/>
              <w:rPr>
                <w:rFonts w:eastAsia="Times"/>
                <w:b/>
                <w:bCs/>
                <w:color w:val="000000"/>
                <w:sz w:val="24"/>
                <w:szCs w:val="24"/>
                <w:lang w:val="en-GB"/>
              </w:rPr>
            </w:pPr>
          </w:p>
        </w:tc>
      </w:tr>
      <w:tr w:rsidR="00BA1FC4" w:rsidRPr="00BA1FC4" w14:paraId="7DE7ECCF" w14:textId="77777777" w:rsidTr="00BA1FC4">
        <w:trPr>
          <w:trHeight w:val="290"/>
        </w:trPr>
        <w:tc>
          <w:tcPr>
            <w:tcW w:w="4157" w:type="dxa"/>
            <w:tcBorders>
              <w:top w:val="single" w:sz="12" w:space="0" w:color="auto"/>
              <w:left w:val="single" w:sz="12" w:space="0" w:color="auto"/>
              <w:bottom w:val="single" w:sz="6" w:space="0" w:color="auto"/>
              <w:right w:val="single" w:sz="6" w:space="0" w:color="auto"/>
            </w:tcBorders>
            <w:hideMark/>
          </w:tcPr>
          <w:p w14:paraId="3AEB32B0" w14:textId="77777777" w:rsidR="00BA1FC4" w:rsidRPr="00BA1FC4" w:rsidRDefault="00BA1FC4">
            <w:pPr>
              <w:rPr>
                <w:rFonts w:eastAsia="Times"/>
                <w:color w:val="000000"/>
                <w:sz w:val="24"/>
                <w:szCs w:val="24"/>
                <w:lang w:val="en-GB"/>
              </w:rPr>
            </w:pPr>
            <w:r w:rsidRPr="00BA1FC4">
              <w:rPr>
                <w:rFonts w:eastAsia="Times"/>
                <w:color w:val="000000"/>
                <w:sz w:val="24"/>
                <w:szCs w:val="24"/>
                <w:lang w:val="en-GB"/>
              </w:rPr>
              <w:t>Crane requested for</w:t>
            </w:r>
          </w:p>
        </w:tc>
        <w:tc>
          <w:tcPr>
            <w:tcW w:w="4963" w:type="dxa"/>
            <w:tcBorders>
              <w:top w:val="single" w:sz="12" w:space="0" w:color="auto"/>
              <w:left w:val="single" w:sz="6" w:space="0" w:color="auto"/>
              <w:bottom w:val="single" w:sz="6" w:space="0" w:color="auto"/>
              <w:right w:val="single" w:sz="12" w:space="0" w:color="auto"/>
            </w:tcBorders>
            <w:hideMark/>
          </w:tcPr>
          <w:p w14:paraId="6C04596F" w14:textId="77777777" w:rsidR="00BA1FC4" w:rsidRPr="00BA1FC4" w:rsidRDefault="00BA1FC4">
            <w:pPr>
              <w:rPr>
                <w:rFonts w:eastAsia="Times"/>
                <w:color w:val="000000"/>
                <w:sz w:val="24"/>
                <w:szCs w:val="24"/>
                <w:lang w:val="en-GB"/>
              </w:rPr>
            </w:pPr>
            <w:r w:rsidRPr="00BA1FC4">
              <w:rPr>
                <w:rFonts w:eastAsia="Times"/>
                <w:color w:val="000000"/>
                <w:sz w:val="24"/>
                <w:szCs w:val="24"/>
                <w:lang w:val="en-GB"/>
              </w:rPr>
              <w:t>Grinding building</w:t>
            </w:r>
          </w:p>
        </w:tc>
      </w:tr>
      <w:tr w:rsidR="00BA1FC4" w:rsidRPr="00BA1FC4" w14:paraId="05BD9C1E" w14:textId="77777777" w:rsidTr="00BA1FC4">
        <w:trPr>
          <w:trHeight w:val="290"/>
        </w:trPr>
        <w:tc>
          <w:tcPr>
            <w:tcW w:w="4157" w:type="dxa"/>
            <w:tcBorders>
              <w:top w:val="single" w:sz="6" w:space="0" w:color="auto"/>
              <w:left w:val="single" w:sz="12" w:space="0" w:color="auto"/>
              <w:bottom w:val="single" w:sz="6" w:space="0" w:color="auto"/>
              <w:right w:val="single" w:sz="6" w:space="0" w:color="auto"/>
            </w:tcBorders>
            <w:hideMark/>
          </w:tcPr>
          <w:p w14:paraId="4574BA35" w14:textId="77777777" w:rsidR="00BA1FC4" w:rsidRPr="00BA1FC4" w:rsidRDefault="00BA1FC4">
            <w:pPr>
              <w:rPr>
                <w:rFonts w:eastAsia="Times"/>
                <w:color w:val="000000"/>
                <w:sz w:val="24"/>
                <w:szCs w:val="24"/>
                <w:lang w:val="en-GB"/>
              </w:rPr>
            </w:pPr>
            <w:r w:rsidRPr="00BA1FC4">
              <w:rPr>
                <w:rFonts w:eastAsia="Times"/>
                <w:color w:val="000000"/>
                <w:sz w:val="24"/>
                <w:szCs w:val="24"/>
                <w:lang w:val="en-GB"/>
              </w:rPr>
              <w:t>Heaviest part to lift</w:t>
            </w:r>
          </w:p>
        </w:tc>
        <w:tc>
          <w:tcPr>
            <w:tcW w:w="4963" w:type="dxa"/>
            <w:tcBorders>
              <w:top w:val="single" w:sz="6" w:space="0" w:color="auto"/>
              <w:left w:val="single" w:sz="6" w:space="0" w:color="auto"/>
              <w:bottom w:val="single" w:sz="6" w:space="0" w:color="auto"/>
              <w:right w:val="single" w:sz="12" w:space="0" w:color="auto"/>
            </w:tcBorders>
            <w:hideMark/>
          </w:tcPr>
          <w:p w14:paraId="2A186A95" w14:textId="77777777" w:rsidR="00BA1FC4" w:rsidRPr="00BA1FC4" w:rsidRDefault="00BA1FC4">
            <w:pPr>
              <w:rPr>
                <w:rFonts w:eastAsia="Times"/>
                <w:color w:val="000000"/>
                <w:sz w:val="24"/>
                <w:szCs w:val="24"/>
                <w:lang w:val="en-GB"/>
              </w:rPr>
            </w:pPr>
            <w:r w:rsidRPr="00BA1FC4">
              <w:rPr>
                <w:rFonts w:eastAsia="Times"/>
                <w:color w:val="000000"/>
                <w:sz w:val="24"/>
                <w:szCs w:val="24"/>
                <w:lang w:val="en-GB"/>
              </w:rPr>
              <w:t>19 tons</w:t>
            </w:r>
          </w:p>
        </w:tc>
      </w:tr>
      <w:tr w:rsidR="00BA1FC4" w:rsidRPr="00BA1FC4" w14:paraId="63C465B5" w14:textId="77777777" w:rsidTr="00BA1FC4">
        <w:trPr>
          <w:trHeight w:val="290"/>
        </w:trPr>
        <w:tc>
          <w:tcPr>
            <w:tcW w:w="4157" w:type="dxa"/>
            <w:tcBorders>
              <w:top w:val="single" w:sz="6" w:space="0" w:color="auto"/>
              <w:left w:val="single" w:sz="12" w:space="0" w:color="auto"/>
              <w:bottom w:val="single" w:sz="6" w:space="0" w:color="auto"/>
              <w:right w:val="single" w:sz="6" w:space="0" w:color="auto"/>
            </w:tcBorders>
            <w:hideMark/>
          </w:tcPr>
          <w:p w14:paraId="561AD109" w14:textId="77777777" w:rsidR="00BA1FC4" w:rsidRPr="00BA1FC4" w:rsidRDefault="00BA1FC4">
            <w:pPr>
              <w:rPr>
                <w:rFonts w:eastAsia="Times"/>
                <w:color w:val="000000"/>
                <w:sz w:val="24"/>
                <w:szCs w:val="24"/>
                <w:lang w:val="en-GB"/>
              </w:rPr>
            </w:pPr>
            <w:r w:rsidRPr="00BA1FC4">
              <w:rPr>
                <w:rFonts w:eastAsia="Times"/>
                <w:color w:val="000000"/>
                <w:sz w:val="24"/>
                <w:szCs w:val="24"/>
                <w:lang w:val="en-GB"/>
              </w:rPr>
              <w:t>Requested main lifting capacity</w:t>
            </w:r>
          </w:p>
        </w:tc>
        <w:tc>
          <w:tcPr>
            <w:tcW w:w="4963" w:type="dxa"/>
            <w:tcBorders>
              <w:top w:val="single" w:sz="6" w:space="0" w:color="auto"/>
              <w:left w:val="single" w:sz="6" w:space="0" w:color="auto"/>
              <w:bottom w:val="single" w:sz="6" w:space="0" w:color="auto"/>
              <w:right w:val="single" w:sz="12" w:space="0" w:color="auto"/>
            </w:tcBorders>
            <w:hideMark/>
          </w:tcPr>
          <w:p w14:paraId="5DD23191" w14:textId="77777777" w:rsidR="00BA1FC4" w:rsidRPr="00BA1FC4" w:rsidRDefault="00BA1FC4">
            <w:pPr>
              <w:rPr>
                <w:rFonts w:eastAsia="Times"/>
                <w:color w:val="000000"/>
                <w:sz w:val="24"/>
                <w:szCs w:val="24"/>
                <w:lang w:val="en-GB"/>
              </w:rPr>
            </w:pPr>
            <w:r w:rsidRPr="00BA1FC4">
              <w:rPr>
                <w:rFonts w:eastAsia="Times"/>
                <w:color w:val="000000"/>
                <w:sz w:val="24"/>
                <w:szCs w:val="24"/>
                <w:lang w:val="en-GB"/>
              </w:rPr>
              <w:t>25 tons</w:t>
            </w:r>
          </w:p>
        </w:tc>
      </w:tr>
      <w:tr w:rsidR="00BA1FC4" w:rsidRPr="00BA1FC4" w14:paraId="7DAFCE88" w14:textId="77777777" w:rsidTr="00BA1FC4">
        <w:trPr>
          <w:trHeight w:val="290"/>
        </w:trPr>
        <w:tc>
          <w:tcPr>
            <w:tcW w:w="4157" w:type="dxa"/>
            <w:tcBorders>
              <w:top w:val="single" w:sz="6" w:space="0" w:color="auto"/>
              <w:left w:val="single" w:sz="12" w:space="0" w:color="auto"/>
              <w:bottom w:val="single" w:sz="6" w:space="0" w:color="auto"/>
              <w:right w:val="single" w:sz="6" w:space="0" w:color="auto"/>
            </w:tcBorders>
            <w:hideMark/>
          </w:tcPr>
          <w:p w14:paraId="007ECF63" w14:textId="77777777" w:rsidR="00BA1FC4" w:rsidRPr="00BA1FC4" w:rsidRDefault="00BA1FC4">
            <w:pPr>
              <w:rPr>
                <w:rFonts w:eastAsia="Times"/>
                <w:color w:val="000000"/>
                <w:sz w:val="24"/>
                <w:szCs w:val="24"/>
                <w:lang w:val="en-GB"/>
              </w:rPr>
            </w:pPr>
            <w:r w:rsidRPr="00BA1FC4">
              <w:rPr>
                <w:rFonts w:eastAsia="Times"/>
                <w:color w:val="000000"/>
                <w:sz w:val="24"/>
                <w:szCs w:val="24"/>
                <w:lang w:val="en-GB"/>
              </w:rPr>
              <w:t>Requested Aux. lifting capacity</w:t>
            </w:r>
          </w:p>
        </w:tc>
        <w:tc>
          <w:tcPr>
            <w:tcW w:w="4963" w:type="dxa"/>
            <w:tcBorders>
              <w:top w:val="single" w:sz="6" w:space="0" w:color="auto"/>
              <w:left w:val="single" w:sz="6" w:space="0" w:color="auto"/>
              <w:bottom w:val="single" w:sz="6" w:space="0" w:color="auto"/>
              <w:right w:val="single" w:sz="12" w:space="0" w:color="auto"/>
            </w:tcBorders>
            <w:hideMark/>
          </w:tcPr>
          <w:p w14:paraId="1BE6BB65" w14:textId="77777777" w:rsidR="00BA1FC4" w:rsidRPr="00BA1FC4" w:rsidRDefault="00BA1FC4">
            <w:pPr>
              <w:rPr>
                <w:rFonts w:eastAsia="Times"/>
                <w:color w:val="000000"/>
                <w:sz w:val="24"/>
                <w:szCs w:val="24"/>
                <w:lang w:val="en-GB"/>
              </w:rPr>
            </w:pPr>
            <w:r w:rsidRPr="00BA1FC4">
              <w:rPr>
                <w:rFonts w:eastAsia="Times"/>
                <w:color w:val="000000"/>
                <w:sz w:val="24"/>
                <w:szCs w:val="24"/>
                <w:lang w:val="en-GB"/>
              </w:rPr>
              <w:t>5 tons</w:t>
            </w:r>
          </w:p>
        </w:tc>
      </w:tr>
      <w:tr w:rsidR="00BA1FC4" w:rsidRPr="00BA1FC4" w14:paraId="5E96A4CF" w14:textId="77777777" w:rsidTr="00BA1FC4">
        <w:trPr>
          <w:trHeight w:val="290"/>
        </w:trPr>
        <w:tc>
          <w:tcPr>
            <w:tcW w:w="4157" w:type="dxa"/>
            <w:tcBorders>
              <w:top w:val="single" w:sz="6" w:space="0" w:color="auto"/>
              <w:left w:val="single" w:sz="12" w:space="0" w:color="auto"/>
              <w:bottom w:val="single" w:sz="6" w:space="0" w:color="auto"/>
              <w:right w:val="single" w:sz="6" w:space="0" w:color="auto"/>
            </w:tcBorders>
            <w:hideMark/>
          </w:tcPr>
          <w:p w14:paraId="5C932FA1" w14:textId="77777777" w:rsidR="00BA1FC4" w:rsidRPr="00BA1FC4" w:rsidRDefault="00BA1FC4">
            <w:pPr>
              <w:rPr>
                <w:rFonts w:eastAsia="Times"/>
                <w:color w:val="000000"/>
                <w:sz w:val="24"/>
                <w:szCs w:val="24"/>
                <w:lang w:val="en-GB"/>
              </w:rPr>
            </w:pPr>
            <w:r w:rsidRPr="00BA1FC4">
              <w:rPr>
                <w:rFonts w:eastAsia="Times"/>
                <w:color w:val="000000"/>
                <w:sz w:val="24"/>
                <w:szCs w:val="24"/>
                <w:lang w:val="en-GB"/>
              </w:rPr>
              <w:t>Building size L x W x H</w:t>
            </w:r>
          </w:p>
        </w:tc>
        <w:tc>
          <w:tcPr>
            <w:tcW w:w="4963" w:type="dxa"/>
            <w:tcBorders>
              <w:top w:val="single" w:sz="6" w:space="0" w:color="auto"/>
              <w:left w:val="single" w:sz="6" w:space="0" w:color="auto"/>
              <w:bottom w:val="single" w:sz="6" w:space="0" w:color="auto"/>
              <w:right w:val="single" w:sz="12" w:space="0" w:color="auto"/>
            </w:tcBorders>
            <w:hideMark/>
          </w:tcPr>
          <w:p w14:paraId="15970B3B" w14:textId="77777777" w:rsidR="00BA1FC4" w:rsidRPr="00BA1FC4" w:rsidRDefault="00BA1FC4">
            <w:pPr>
              <w:rPr>
                <w:rFonts w:eastAsia="Times"/>
                <w:color w:val="000000"/>
                <w:sz w:val="24"/>
                <w:szCs w:val="24"/>
                <w:lang w:val="en-GB"/>
              </w:rPr>
            </w:pPr>
            <w:r w:rsidRPr="00BA1FC4">
              <w:rPr>
                <w:rFonts w:eastAsia="Times"/>
                <w:color w:val="000000"/>
                <w:sz w:val="24"/>
                <w:szCs w:val="24"/>
                <w:lang w:val="en-GB"/>
              </w:rPr>
              <w:t>42000 mm x 18000 mm x 22180 mm</w:t>
            </w:r>
          </w:p>
        </w:tc>
      </w:tr>
      <w:tr w:rsidR="00BA1FC4" w:rsidRPr="00BA1FC4" w14:paraId="01EB6DF3" w14:textId="77777777" w:rsidTr="00BA1FC4">
        <w:trPr>
          <w:trHeight w:val="290"/>
        </w:trPr>
        <w:tc>
          <w:tcPr>
            <w:tcW w:w="4157" w:type="dxa"/>
            <w:tcBorders>
              <w:top w:val="single" w:sz="6" w:space="0" w:color="auto"/>
              <w:left w:val="single" w:sz="12" w:space="0" w:color="auto"/>
              <w:bottom w:val="single" w:sz="6" w:space="0" w:color="auto"/>
              <w:right w:val="single" w:sz="6" w:space="0" w:color="auto"/>
            </w:tcBorders>
            <w:hideMark/>
          </w:tcPr>
          <w:p w14:paraId="543D72E3" w14:textId="77777777" w:rsidR="00BA1FC4" w:rsidRPr="00BA1FC4" w:rsidRDefault="00BA1FC4">
            <w:pPr>
              <w:rPr>
                <w:rFonts w:eastAsia="Times"/>
                <w:color w:val="000000"/>
                <w:sz w:val="24"/>
                <w:szCs w:val="24"/>
                <w:lang w:val="en-GB"/>
              </w:rPr>
            </w:pPr>
            <w:r w:rsidRPr="00BA1FC4">
              <w:rPr>
                <w:rFonts w:eastAsia="Times"/>
                <w:color w:val="000000"/>
                <w:sz w:val="24"/>
                <w:szCs w:val="24"/>
                <w:lang w:val="en-GB"/>
              </w:rPr>
              <w:t>Crane area dimensions L x W x H</w:t>
            </w:r>
          </w:p>
        </w:tc>
        <w:tc>
          <w:tcPr>
            <w:tcW w:w="4963" w:type="dxa"/>
            <w:tcBorders>
              <w:top w:val="single" w:sz="6" w:space="0" w:color="auto"/>
              <w:left w:val="single" w:sz="6" w:space="0" w:color="auto"/>
              <w:bottom w:val="single" w:sz="6" w:space="0" w:color="auto"/>
              <w:right w:val="single" w:sz="12" w:space="0" w:color="auto"/>
            </w:tcBorders>
            <w:hideMark/>
          </w:tcPr>
          <w:p w14:paraId="546D5890" w14:textId="77777777" w:rsidR="00BA1FC4" w:rsidRPr="00BA1FC4" w:rsidRDefault="00BA1FC4">
            <w:pPr>
              <w:rPr>
                <w:rFonts w:eastAsia="Times"/>
                <w:color w:val="000000"/>
                <w:sz w:val="24"/>
                <w:szCs w:val="24"/>
                <w:lang w:val="en-GB"/>
              </w:rPr>
            </w:pPr>
            <w:r w:rsidRPr="00BA1FC4">
              <w:rPr>
                <w:rFonts w:eastAsia="Times"/>
                <w:color w:val="000000"/>
                <w:sz w:val="24"/>
                <w:szCs w:val="24"/>
                <w:lang w:val="en-GB"/>
              </w:rPr>
              <w:t>41400 mm x 16900 mm x 19180 mm</w:t>
            </w:r>
          </w:p>
        </w:tc>
      </w:tr>
      <w:tr w:rsidR="00BA1FC4" w:rsidRPr="00BA1FC4" w14:paraId="24BA5E74" w14:textId="77777777" w:rsidTr="00BA1FC4">
        <w:trPr>
          <w:trHeight w:val="290"/>
        </w:trPr>
        <w:tc>
          <w:tcPr>
            <w:tcW w:w="4157" w:type="dxa"/>
            <w:tcBorders>
              <w:top w:val="single" w:sz="6" w:space="0" w:color="auto"/>
              <w:left w:val="single" w:sz="12" w:space="0" w:color="auto"/>
              <w:bottom w:val="single" w:sz="6" w:space="0" w:color="auto"/>
              <w:right w:val="single" w:sz="6" w:space="0" w:color="auto"/>
            </w:tcBorders>
            <w:hideMark/>
          </w:tcPr>
          <w:p w14:paraId="3FE5AA64" w14:textId="77777777" w:rsidR="00BA1FC4" w:rsidRPr="00BA1FC4" w:rsidRDefault="00BA1FC4">
            <w:pPr>
              <w:rPr>
                <w:rFonts w:eastAsia="Times"/>
                <w:color w:val="000000"/>
                <w:sz w:val="24"/>
                <w:szCs w:val="24"/>
                <w:lang w:val="en-GB"/>
              </w:rPr>
            </w:pPr>
            <w:r w:rsidRPr="00BA1FC4">
              <w:rPr>
                <w:rFonts w:eastAsia="Times"/>
                <w:color w:val="000000"/>
                <w:sz w:val="24"/>
                <w:szCs w:val="24"/>
                <w:lang w:val="en-GB"/>
              </w:rPr>
              <w:t>Crane travel</w:t>
            </w:r>
          </w:p>
        </w:tc>
        <w:tc>
          <w:tcPr>
            <w:tcW w:w="4963" w:type="dxa"/>
            <w:tcBorders>
              <w:top w:val="single" w:sz="6" w:space="0" w:color="auto"/>
              <w:left w:val="single" w:sz="6" w:space="0" w:color="auto"/>
              <w:bottom w:val="single" w:sz="6" w:space="0" w:color="auto"/>
              <w:right w:val="single" w:sz="12" w:space="0" w:color="auto"/>
            </w:tcBorders>
            <w:hideMark/>
          </w:tcPr>
          <w:p w14:paraId="68C69120" w14:textId="77777777" w:rsidR="00BA1FC4" w:rsidRPr="00BA1FC4" w:rsidRDefault="00BA1FC4">
            <w:pPr>
              <w:rPr>
                <w:rFonts w:eastAsia="Times"/>
                <w:color w:val="000000"/>
                <w:sz w:val="24"/>
                <w:szCs w:val="24"/>
                <w:lang w:val="en-GB"/>
              </w:rPr>
            </w:pPr>
            <w:r w:rsidRPr="00BA1FC4">
              <w:rPr>
                <w:rFonts w:eastAsia="Times"/>
                <w:color w:val="000000"/>
                <w:sz w:val="24"/>
                <w:szCs w:val="24"/>
                <w:lang w:val="en-GB"/>
              </w:rPr>
              <w:t>41400 mm</w:t>
            </w:r>
          </w:p>
        </w:tc>
      </w:tr>
      <w:tr w:rsidR="00BA1FC4" w:rsidRPr="00BA1FC4" w14:paraId="3A04F05E" w14:textId="77777777" w:rsidTr="00BA1FC4">
        <w:trPr>
          <w:trHeight w:val="305"/>
        </w:trPr>
        <w:tc>
          <w:tcPr>
            <w:tcW w:w="4157" w:type="dxa"/>
            <w:tcBorders>
              <w:top w:val="single" w:sz="6" w:space="0" w:color="auto"/>
              <w:left w:val="single" w:sz="12" w:space="0" w:color="auto"/>
              <w:bottom w:val="single" w:sz="12" w:space="0" w:color="auto"/>
              <w:right w:val="single" w:sz="6" w:space="0" w:color="auto"/>
            </w:tcBorders>
            <w:hideMark/>
          </w:tcPr>
          <w:p w14:paraId="1CC65C36" w14:textId="77777777" w:rsidR="00BA1FC4" w:rsidRPr="00BA1FC4" w:rsidRDefault="00BA1FC4">
            <w:pPr>
              <w:rPr>
                <w:rFonts w:eastAsia="Times"/>
                <w:color w:val="000000"/>
                <w:sz w:val="24"/>
                <w:szCs w:val="24"/>
                <w:lang w:val="en-GB"/>
              </w:rPr>
            </w:pPr>
            <w:r w:rsidRPr="00BA1FC4">
              <w:rPr>
                <w:rFonts w:eastAsia="Times"/>
                <w:color w:val="000000"/>
                <w:sz w:val="24"/>
                <w:szCs w:val="24"/>
                <w:lang w:val="en-GB"/>
              </w:rPr>
              <w:t>Crane span</w:t>
            </w:r>
          </w:p>
        </w:tc>
        <w:tc>
          <w:tcPr>
            <w:tcW w:w="4963" w:type="dxa"/>
            <w:tcBorders>
              <w:top w:val="single" w:sz="6" w:space="0" w:color="auto"/>
              <w:left w:val="single" w:sz="6" w:space="0" w:color="auto"/>
              <w:bottom w:val="single" w:sz="12" w:space="0" w:color="auto"/>
              <w:right w:val="single" w:sz="12" w:space="0" w:color="auto"/>
            </w:tcBorders>
            <w:hideMark/>
          </w:tcPr>
          <w:p w14:paraId="00CC55D1" w14:textId="77777777" w:rsidR="00BA1FC4" w:rsidRPr="00BA1FC4" w:rsidRDefault="00BA1FC4">
            <w:pPr>
              <w:rPr>
                <w:rFonts w:eastAsia="Times"/>
                <w:color w:val="000000"/>
                <w:sz w:val="24"/>
                <w:szCs w:val="24"/>
                <w:lang w:val="en-GB"/>
              </w:rPr>
            </w:pPr>
            <w:r w:rsidRPr="00BA1FC4">
              <w:rPr>
                <w:rFonts w:eastAsia="Times"/>
                <w:color w:val="000000"/>
                <w:sz w:val="24"/>
                <w:szCs w:val="24"/>
                <w:lang w:val="en-GB"/>
              </w:rPr>
              <w:t>16900 mm</w:t>
            </w:r>
          </w:p>
        </w:tc>
      </w:tr>
      <w:tr w:rsidR="00BA1FC4" w:rsidRPr="00BA1FC4" w14:paraId="3F88AACB" w14:textId="77777777" w:rsidTr="00BA1FC4">
        <w:trPr>
          <w:trHeight w:val="319"/>
        </w:trPr>
        <w:tc>
          <w:tcPr>
            <w:tcW w:w="4157" w:type="dxa"/>
            <w:tcBorders>
              <w:top w:val="single" w:sz="12" w:space="0" w:color="auto"/>
              <w:left w:val="single" w:sz="12" w:space="0" w:color="auto"/>
              <w:bottom w:val="single" w:sz="12" w:space="0" w:color="auto"/>
              <w:right w:val="single" w:sz="6" w:space="0" w:color="auto"/>
            </w:tcBorders>
            <w:hideMark/>
          </w:tcPr>
          <w:p w14:paraId="6A861DE3" w14:textId="77777777" w:rsidR="00BA1FC4" w:rsidRPr="00BA1FC4" w:rsidRDefault="00BA1FC4">
            <w:pPr>
              <w:jc w:val="center"/>
              <w:rPr>
                <w:rFonts w:eastAsia="Times"/>
                <w:b/>
                <w:bCs/>
                <w:color w:val="000000"/>
                <w:sz w:val="24"/>
                <w:szCs w:val="24"/>
                <w:lang w:val="en-GB"/>
              </w:rPr>
            </w:pPr>
            <w:r w:rsidRPr="00BA1FC4">
              <w:rPr>
                <w:rFonts w:eastAsia="Times"/>
                <w:b/>
                <w:bCs/>
                <w:color w:val="000000"/>
                <w:sz w:val="24"/>
                <w:szCs w:val="24"/>
                <w:lang w:val="en-GB"/>
              </w:rPr>
              <w:t>Operating conditions</w:t>
            </w:r>
          </w:p>
        </w:tc>
        <w:tc>
          <w:tcPr>
            <w:tcW w:w="4963" w:type="dxa"/>
            <w:tcBorders>
              <w:top w:val="single" w:sz="12" w:space="0" w:color="auto"/>
              <w:left w:val="single" w:sz="6" w:space="0" w:color="auto"/>
              <w:bottom w:val="single" w:sz="12" w:space="0" w:color="auto"/>
              <w:right w:val="single" w:sz="12" w:space="0" w:color="auto"/>
            </w:tcBorders>
          </w:tcPr>
          <w:p w14:paraId="36358DAB" w14:textId="77777777" w:rsidR="00BA1FC4" w:rsidRPr="00BA1FC4" w:rsidRDefault="00BA1FC4">
            <w:pPr>
              <w:jc w:val="center"/>
              <w:rPr>
                <w:rFonts w:eastAsia="Times"/>
                <w:b/>
                <w:bCs/>
                <w:color w:val="000000"/>
                <w:sz w:val="24"/>
                <w:szCs w:val="24"/>
                <w:lang w:val="en-GB"/>
              </w:rPr>
            </w:pPr>
          </w:p>
        </w:tc>
      </w:tr>
      <w:tr w:rsidR="00BA1FC4" w:rsidRPr="00BA1FC4" w14:paraId="00ECC44F" w14:textId="77777777" w:rsidTr="00BA1FC4">
        <w:trPr>
          <w:trHeight w:val="290"/>
        </w:trPr>
        <w:tc>
          <w:tcPr>
            <w:tcW w:w="4157" w:type="dxa"/>
            <w:tcBorders>
              <w:top w:val="nil"/>
              <w:left w:val="single" w:sz="12" w:space="0" w:color="auto"/>
              <w:bottom w:val="single" w:sz="6" w:space="0" w:color="auto"/>
              <w:right w:val="single" w:sz="6" w:space="0" w:color="auto"/>
            </w:tcBorders>
            <w:hideMark/>
          </w:tcPr>
          <w:p w14:paraId="790D0722" w14:textId="77777777" w:rsidR="00BA1FC4" w:rsidRPr="00BA1FC4" w:rsidRDefault="00BA1FC4">
            <w:pPr>
              <w:rPr>
                <w:rFonts w:eastAsia="Times"/>
                <w:color w:val="000000"/>
                <w:sz w:val="24"/>
                <w:szCs w:val="24"/>
                <w:lang w:val="en-GB"/>
              </w:rPr>
            </w:pPr>
            <w:r w:rsidRPr="00BA1FC4">
              <w:rPr>
                <w:rFonts w:eastAsia="Times"/>
                <w:color w:val="000000"/>
                <w:sz w:val="24"/>
                <w:szCs w:val="24"/>
                <w:lang w:val="en-GB"/>
              </w:rPr>
              <w:t>Plant elevation</w:t>
            </w:r>
          </w:p>
        </w:tc>
        <w:tc>
          <w:tcPr>
            <w:tcW w:w="4963" w:type="dxa"/>
            <w:tcBorders>
              <w:top w:val="nil"/>
              <w:left w:val="single" w:sz="6" w:space="0" w:color="auto"/>
              <w:bottom w:val="single" w:sz="6" w:space="0" w:color="auto"/>
              <w:right w:val="single" w:sz="12" w:space="0" w:color="auto"/>
            </w:tcBorders>
            <w:hideMark/>
          </w:tcPr>
          <w:p w14:paraId="03D797F2" w14:textId="77777777" w:rsidR="00BA1FC4" w:rsidRPr="00BA1FC4" w:rsidRDefault="00BA1FC4">
            <w:pPr>
              <w:rPr>
                <w:rFonts w:eastAsia="Times"/>
                <w:color w:val="000000"/>
                <w:sz w:val="24"/>
                <w:szCs w:val="24"/>
                <w:lang w:val="en-GB"/>
              </w:rPr>
            </w:pPr>
            <w:r w:rsidRPr="00BA1FC4">
              <w:rPr>
                <w:rFonts w:eastAsia="Times"/>
                <w:color w:val="000000"/>
                <w:sz w:val="24"/>
                <w:szCs w:val="24"/>
                <w:lang w:val="en-GB"/>
              </w:rPr>
              <w:t>750 m above sea</w:t>
            </w:r>
          </w:p>
        </w:tc>
      </w:tr>
      <w:tr w:rsidR="00BA1FC4" w:rsidRPr="00BA1FC4" w14:paraId="0B8C9CF0" w14:textId="77777777" w:rsidTr="00BA1FC4">
        <w:trPr>
          <w:trHeight w:val="290"/>
        </w:trPr>
        <w:tc>
          <w:tcPr>
            <w:tcW w:w="4157" w:type="dxa"/>
            <w:tcBorders>
              <w:top w:val="single" w:sz="6" w:space="0" w:color="auto"/>
              <w:left w:val="single" w:sz="12" w:space="0" w:color="auto"/>
              <w:bottom w:val="single" w:sz="6" w:space="0" w:color="auto"/>
              <w:right w:val="single" w:sz="6" w:space="0" w:color="auto"/>
            </w:tcBorders>
            <w:hideMark/>
          </w:tcPr>
          <w:p w14:paraId="1633B051" w14:textId="77777777" w:rsidR="00BA1FC4" w:rsidRPr="00BA1FC4" w:rsidRDefault="00BA1FC4">
            <w:pPr>
              <w:rPr>
                <w:rFonts w:eastAsia="Times"/>
                <w:color w:val="000000"/>
                <w:sz w:val="24"/>
                <w:szCs w:val="24"/>
                <w:lang w:val="en-GB"/>
              </w:rPr>
            </w:pPr>
            <w:r w:rsidRPr="00BA1FC4">
              <w:rPr>
                <w:rFonts w:eastAsia="Times"/>
                <w:color w:val="000000"/>
                <w:sz w:val="24"/>
                <w:szCs w:val="24"/>
                <w:lang w:val="en-GB"/>
              </w:rPr>
              <w:t>Facility temperature (indoor)</w:t>
            </w:r>
          </w:p>
        </w:tc>
        <w:tc>
          <w:tcPr>
            <w:tcW w:w="4963" w:type="dxa"/>
            <w:tcBorders>
              <w:top w:val="single" w:sz="6" w:space="0" w:color="auto"/>
              <w:left w:val="single" w:sz="6" w:space="0" w:color="auto"/>
              <w:bottom w:val="single" w:sz="6" w:space="0" w:color="auto"/>
              <w:right w:val="single" w:sz="12" w:space="0" w:color="auto"/>
            </w:tcBorders>
            <w:hideMark/>
          </w:tcPr>
          <w:p w14:paraId="57FFCDF2" w14:textId="77777777" w:rsidR="00BA1FC4" w:rsidRPr="00BA1FC4" w:rsidRDefault="00BA1FC4">
            <w:pPr>
              <w:rPr>
                <w:rFonts w:eastAsia="Times"/>
                <w:color w:val="000000"/>
                <w:sz w:val="24"/>
                <w:szCs w:val="24"/>
                <w:lang w:val="en-GB"/>
              </w:rPr>
            </w:pPr>
            <w:r w:rsidRPr="00BA1FC4">
              <w:rPr>
                <w:rFonts w:eastAsia="Times"/>
                <w:color w:val="000000"/>
                <w:sz w:val="24"/>
                <w:szCs w:val="24"/>
                <w:lang w:val="en-GB"/>
              </w:rPr>
              <w:t>20 °C</w:t>
            </w:r>
          </w:p>
        </w:tc>
      </w:tr>
      <w:tr w:rsidR="00BA1FC4" w:rsidRPr="00672815" w14:paraId="4BBA9927" w14:textId="77777777" w:rsidTr="00BA1FC4">
        <w:trPr>
          <w:trHeight w:val="290"/>
        </w:trPr>
        <w:tc>
          <w:tcPr>
            <w:tcW w:w="4157" w:type="dxa"/>
            <w:tcBorders>
              <w:top w:val="single" w:sz="6" w:space="0" w:color="auto"/>
              <w:left w:val="single" w:sz="12" w:space="0" w:color="auto"/>
              <w:bottom w:val="single" w:sz="6" w:space="0" w:color="auto"/>
              <w:right w:val="single" w:sz="6" w:space="0" w:color="auto"/>
            </w:tcBorders>
            <w:hideMark/>
          </w:tcPr>
          <w:p w14:paraId="2C6D6114" w14:textId="77777777" w:rsidR="00BA1FC4" w:rsidRPr="00BA1FC4" w:rsidRDefault="00BA1FC4">
            <w:pPr>
              <w:rPr>
                <w:rFonts w:eastAsia="Times"/>
                <w:color w:val="000000"/>
                <w:sz w:val="24"/>
                <w:szCs w:val="24"/>
                <w:lang w:val="en-GB"/>
              </w:rPr>
            </w:pPr>
            <w:r w:rsidRPr="00BA1FC4">
              <w:rPr>
                <w:rFonts w:eastAsia="Times"/>
                <w:color w:val="000000"/>
                <w:sz w:val="24"/>
                <w:szCs w:val="24"/>
                <w:lang w:val="en-GB"/>
              </w:rPr>
              <w:t>Area's operation time</w:t>
            </w:r>
          </w:p>
        </w:tc>
        <w:tc>
          <w:tcPr>
            <w:tcW w:w="4963" w:type="dxa"/>
            <w:tcBorders>
              <w:top w:val="single" w:sz="6" w:space="0" w:color="auto"/>
              <w:left w:val="single" w:sz="6" w:space="0" w:color="auto"/>
              <w:bottom w:val="single" w:sz="6" w:space="0" w:color="auto"/>
              <w:right w:val="single" w:sz="12" w:space="0" w:color="auto"/>
            </w:tcBorders>
            <w:hideMark/>
          </w:tcPr>
          <w:p w14:paraId="7B321773" w14:textId="77777777" w:rsidR="00BA1FC4" w:rsidRPr="00BA1FC4" w:rsidRDefault="00BA1FC4">
            <w:pPr>
              <w:rPr>
                <w:rFonts w:eastAsia="Times"/>
                <w:color w:val="000000"/>
                <w:sz w:val="24"/>
                <w:szCs w:val="24"/>
                <w:lang w:val="en-GB"/>
              </w:rPr>
            </w:pPr>
            <w:r w:rsidRPr="00BA1FC4">
              <w:rPr>
                <w:rFonts w:eastAsia="Times"/>
                <w:color w:val="000000"/>
                <w:sz w:val="24"/>
                <w:szCs w:val="24"/>
                <w:lang w:val="en-GB"/>
              </w:rPr>
              <w:t xml:space="preserve">24 h per day / 7 days per week / 52 weeks per year </w:t>
            </w:r>
          </w:p>
        </w:tc>
      </w:tr>
      <w:tr w:rsidR="00BA1FC4" w:rsidRPr="00BA1FC4" w14:paraId="2B4C5C62" w14:textId="77777777" w:rsidTr="00BA1FC4">
        <w:trPr>
          <w:trHeight w:val="290"/>
        </w:trPr>
        <w:tc>
          <w:tcPr>
            <w:tcW w:w="4157" w:type="dxa"/>
            <w:tcBorders>
              <w:top w:val="single" w:sz="6" w:space="0" w:color="auto"/>
              <w:left w:val="single" w:sz="12" w:space="0" w:color="auto"/>
              <w:bottom w:val="single" w:sz="6" w:space="0" w:color="auto"/>
              <w:right w:val="single" w:sz="6" w:space="0" w:color="auto"/>
            </w:tcBorders>
            <w:hideMark/>
          </w:tcPr>
          <w:p w14:paraId="5092491B" w14:textId="77777777" w:rsidR="00BA1FC4" w:rsidRPr="00BA1FC4" w:rsidRDefault="00BA1FC4">
            <w:pPr>
              <w:rPr>
                <w:rFonts w:eastAsia="Times"/>
                <w:color w:val="000000"/>
                <w:sz w:val="24"/>
                <w:szCs w:val="24"/>
                <w:lang w:val="en-GB"/>
              </w:rPr>
            </w:pPr>
            <w:r w:rsidRPr="00BA1FC4">
              <w:rPr>
                <w:rFonts w:eastAsia="Times"/>
                <w:color w:val="000000"/>
                <w:sz w:val="24"/>
                <w:szCs w:val="24"/>
                <w:lang w:val="en-GB"/>
              </w:rPr>
              <w:t>Area's availability</w:t>
            </w:r>
          </w:p>
        </w:tc>
        <w:tc>
          <w:tcPr>
            <w:tcW w:w="4963" w:type="dxa"/>
            <w:tcBorders>
              <w:top w:val="single" w:sz="6" w:space="0" w:color="auto"/>
              <w:left w:val="single" w:sz="6" w:space="0" w:color="auto"/>
              <w:bottom w:val="single" w:sz="6" w:space="0" w:color="auto"/>
              <w:right w:val="single" w:sz="12" w:space="0" w:color="auto"/>
            </w:tcBorders>
            <w:hideMark/>
          </w:tcPr>
          <w:p w14:paraId="170B65C8" w14:textId="77777777" w:rsidR="00BA1FC4" w:rsidRPr="00BA1FC4" w:rsidRDefault="00BA1FC4">
            <w:pPr>
              <w:rPr>
                <w:rFonts w:eastAsia="Times"/>
                <w:color w:val="000000"/>
                <w:sz w:val="24"/>
                <w:szCs w:val="24"/>
                <w:lang w:val="en-GB"/>
              </w:rPr>
            </w:pPr>
            <w:r w:rsidRPr="00BA1FC4">
              <w:rPr>
                <w:rFonts w:eastAsia="Times"/>
                <w:color w:val="000000"/>
                <w:sz w:val="24"/>
                <w:szCs w:val="24"/>
                <w:lang w:val="en-GB"/>
              </w:rPr>
              <w:t>90% daily target</w:t>
            </w:r>
          </w:p>
        </w:tc>
      </w:tr>
      <w:tr w:rsidR="00BA1FC4" w:rsidRPr="00BA1FC4" w14:paraId="11787B3D" w14:textId="77777777" w:rsidTr="00BA1FC4">
        <w:trPr>
          <w:trHeight w:val="305"/>
        </w:trPr>
        <w:tc>
          <w:tcPr>
            <w:tcW w:w="4157" w:type="dxa"/>
            <w:tcBorders>
              <w:top w:val="single" w:sz="6" w:space="0" w:color="auto"/>
              <w:left w:val="single" w:sz="12" w:space="0" w:color="auto"/>
              <w:bottom w:val="single" w:sz="12" w:space="0" w:color="auto"/>
              <w:right w:val="single" w:sz="6" w:space="0" w:color="auto"/>
            </w:tcBorders>
            <w:hideMark/>
          </w:tcPr>
          <w:p w14:paraId="2B80F451" w14:textId="77777777" w:rsidR="00BA1FC4" w:rsidRPr="00BA1FC4" w:rsidRDefault="00BA1FC4">
            <w:pPr>
              <w:rPr>
                <w:rFonts w:eastAsia="Times"/>
                <w:color w:val="000000"/>
                <w:sz w:val="24"/>
                <w:szCs w:val="24"/>
                <w:lang w:val="en-GB"/>
              </w:rPr>
            </w:pPr>
            <w:r w:rsidRPr="00BA1FC4">
              <w:rPr>
                <w:rFonts w:eastAsia="Times"/>
                <w:color w:val="000000"/>
                <w:sz w:val="24"/>
                <w:szCs w:val="24"/>
                <w:lang w:val="en-GB"/>
              </w:rPr>
              <w:t>Electrical power supply for crane</w:t>
            </w:r>
          </w:p>
        </w:tc>
        <w:tc>
          <w:tcPr>
            <w:tcW w:w="4963" w:type="dxa"/>
            <w:tcBorders>
              <w:top w:val="single" w:sz="6" w:space="0" w:color="auto"/>
              <w:left w:val="single" w:sz="6" w:space="0" w:color="auto"/>
              <w:bottom w:val="single" w:sz="12" w:space="0" w:color="auto"/>
              <w:right w:val="single" w:sz="12" w:space="0" w:color="auto"/>
            </w:tcBorders>
            <w:hideMark/>
          </w:tcPr>
          <w:p w14:paraId="0D29A3AA" w14:textId="77777777" w:rsidR="00BA1FC4" w:rsidRPr="00BA1FC4" w:rsidRDefault="00BA1FC4">
            <w:pPr>
              <w:rPr>
                <w:rFonts w:eastAsia="Times"/>
                <w:color w:val="000000"/>
                <w:sz w:val="24"/>
                <w:szCs w:val="24"/>
                <w:lang w:val="en-GB"/>
              </w:rPr>
            </w:pPr>
            <w:r w:rsidRPr="00BA1FC4">
              <w:rPr>
                <w:rFonts w:eastAsia="Times"/>
                <w:color w:val="000000"/>
                <w:sz w:val="24"/>
                <w:szCs w:val="24"/>
                <w:lang w:val="en-GB"/>
              </w:rPr>
              <w:t>400 V / 3 Ph / 50 Hz</w:t>
            </w:r>
          </w:p>
        </w:tc>
      </w:tr>
    </w:tbl>
    <w:p w14:paraId="561C9BC4" w14:textId="77777777" w:rsidR="00BA1FC4" w:rsidRPr="00BA1FC4" w:rsidRDefault="00BA1FC4" w:rsidP="00BA1FC4">
      <w:pPr>
        <w:rPr>
          <w:rFonts w:eastAsia="Times New Roman"/>
          <w:noProof/>
          <w:color w:val="000000" w:themeColor="text1"/>
          <w:sz w:val="24"/>
          <w:szCs w:val="24"/>
          <w:lang w:val="en-GB"/>
        </w:rPr>
      </w:pPr>
    </w:p>
    <w:p w14:paraId="2290886B" w14:textId="77777777" w:rsidR="00BA1FC4" w:rsidRPr="00BA1FC4" w:rsidRDefault="00BA1FC4" w:rsidP="00BA1FC4">
      <w:pPr>
        <w:rPr>
          <w:sz w:val="24"/>
          <w:szCs w:val="24"/>
          <w:lang w:val="en-GB"/>
        </w:rPr>
      </w:pPr>
    </w:p>
    <w:p w14:paraId="1DCE3F06" w14:textId="77777777" w:rsidR="00BA1FC4" w:rsidRPr="00BA1FC4" w:rsidRDefault="00BA1FC4" w:rsidP="00BA1FC4">
      <w:pPr>
        <w:rPr>
          <w:sz w:val="24"/>
          <w:szCs w:val="24"/>
          <w:lang w:val="en-GB"/>
        </w:rPr>
      </w:pPr>
    </w:p>
    <w:p w14:paraId="0C548DF8" w14:textId="77777777" w:rsidR="00BA1FC4" w:rsidRPr="00BA1FC4" w:rsidRDefault="00BA1FC4" w:rsidP="00BA1FC4">
      <w:pPr>
        <w:rPr>
          <w:sz w:val="24"/>
          <w:szCs w:val="24"/>
          <w:lang w:val="en-GB"/>
        </w:rPr>
      </w:pPr>
    </w:p>
    <w:p w14:paraId="22D70CD5" w14:textId="77777777" w:rsidR="00BA1FC4" w:rsidRPr="00BA1FC4" w:rsidRDefault="00BA1FC4" w:rsidP="00BA1FC4">
      <w:pPr>
        <w:rPr>
          <w:sz w:val="24"/>
          <w:szCs w:val="24"/>
          <w:lang w:val="en-GB"/>
        </w:rPr>
      </w:pPr>
      <w:r w:rsidRPr="00BA1FC4">
        <w:rPr>
          <w:sz w:val="24"/>
          <w:szCs w:val="24"/>
          <w:lang w:val="en-GB"/>
        </w:rPr>
        <w:br w:type="page"/>
      </w:r>
    </w:p>
    <w:p w14:paraId="2F140186" w14:textId="33AFE348" w:rsidR="00BA1FC4" w:rsidRPr="00BA1FC4" w:rsidRDefault="00BA1FC4" w:rsidP="00BA1FC4">
      <w:pPr>
        <w:jc w:val="center"/>
        <w:rPr>
          <w:sz w:val="24"/>
          <w:szCs w:val="24"/>
          <w:lang w:val="en-GB"/>
        </w:rPr>
      </w:pPr>
      <w:r w:rsidRPr="00BA1FC4">
        <w:rPr>
          <w:noProof/>
          <w:sz w:val="24"/>
          <w:szCs w:val="24"/>
          <w:lang w:eastAsia="ru-RU"/>
        </w:rPr>
        <w:lastRenderedPageBreak/>
        <mc:AlternateContent>
          <mc:Choice Requires="wps">
            <w:drawing>
              <wp:anchor distT="0" distB="0" distL="114300" distR="114300" simplePos="0" relativeHeight="251662336" behindDoc="0" locked="0" layoutInCell="1" allowOverlap="1" wp14:anchorId="470B1CD6" wp14:editId="3180C26F">
                <wp:simplePos x="0" y="0"/>
                <wp:positionH relativeFrom="column">
                  <wp:posOffset>4156075</wp:posOffset>
                </wp:positionH>
                <wp:positionV relativeFrom="paragraph">
                  <wp:posOffset>1170940</wp:posOffset>
                </wp:positionV>
                <wp:extent cx="344805" cy="457200"/>
                <wp:effectExtent l="19050" t="19050" r="17145" b="19050"/>
                <wp:wrapNone/>
                <wp:docPr id="12" name="Прямоугольник 12"/>
                <wp:cNvGraphicFramePr/>
                <a:graphic xmlns:a="http://schemas.openxmlformats.org/drawingml/2006/main">
                  <a:graphicData uri="http://schemas.microsoft.com/office/word/2010/wordprocessingShape">
                    <wps:wsp>
                      <wps:cNvSpPr/>
                      <wps:spPr>
                        <a:xfrm>
                          <a:off x="0" y="0"/>
                          <a:ext cx="344805" cy="457200"/>
                        </a:xfrm>
                        <a:prstGeom prst="rect">
                          <a:avLst/>
                        </a:prstGeom>
                        <a:noFill/>
                        <a:ln w="28575">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26F3453" id="Прямоугольник 12" o:spid="_x0000_s1026" style="position:absolute;margin-left:327.25pt;margin-top:92.2pt;width:27.1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" filled="f" strokecolor="red" strokeweight="2.25pt"/>
            </w:pict>
          </mc:Fallback>
        </mc:AlternateContent>
      </w:r>
      <w:r w:rsidRPr="00BA1FC4">
        <w:rPr>
          <w:noProof/>
          <w:sz w:val="24"/>
          <w:szCs w:val="24"/>
          <w:lang w:eastAsia="ru-RU"/>
        </w:rPr>
        <w:drawing>
          <wp:inline distT="0" distB="0" distL="0" distR="0" wp14:anchorId="03C16C0E" wp14:editId="58548D65">
            <wp:extent cx="5924550" cy="6127750"/>
            <wp:effectExtent l="0" t="0" r="0" b="6350"/>
            <wp:docPr id="7" name="Рисунок 7"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agram, engineering drawing&#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24550" cy="6127750"/>
                    </a:xfrm>
                    <a:prstGeom prst="rect">
                      <a:avLst/>
                    </a:prstGeom>
                    <a:noFill/>
                    <a:ln>
                      <a:noFill/>
                    </a:ln>
                  </pic:spPr>
                </pic:pic>
              </a:graphicData>
            </a:graphic>
          </wp:inline>
        </w:drawing>
      </w:r>
    </w:p>
    <w:p w14:paraId="2D8B49B9" w14:textId="77777777" w:rsidR="00BA1FC4" w:rsidRPr="00BA1FC4" w:rsidRDefault="00BA1FC4" w:rsidP="00BA1FC4">
      <w:pPr>
        <w:rPr>
          <w:sz w:val="24"/>
          <w:szCs w:val="24"/>
          <w:lang w:val="en-GB"/>
        </w:rPr>
      </w:pPr>
    </w:p>
    <w:p w14:paraId="53980217" w14:textId="77777777" w:rsidR="00BA1FC4" w:rsidRPr="00BA1FC4" w:rsidRDefault="00BA1FC4" w:rsidP="00BA1FC4">
      <w:pPr>
        <w:rPr>
          <w:sz w:val="24"/>
          <w:szCs w:val="24"/>
          <w:lang w:val="en-GB"/>
        </w:rPr>
      </w:pPr>
    </w:p>
    <w:p w14:paraId="09951BED" w14:textId="2E0B5919" w:rsidR="00BA1FC4" w:rsidRPr="00BA1FC4" w:rsidRDefault="00BA1FC4" w:rsidP="00BA1FC4">
      <w:pPr>
        <w:rPr>
          <w:sz w:val="24"/>
          <w:szCs w:val="24"/>
          <w:lang w:val="en-GB"/>
        </w:rPr>
      </w:pPr>
      <w:r w:rsidRPr="00BA1FC4">
        <w:rPr>
          <w:sz w:val="24"/>
          <w:szCs w:val="24"/>
          <w:lang w:val="en-GB"/>
        </w:rPr>
        <w:br w:type="page"/>
      </w:r>
    </w:p>
    <w:p w14:paraId="385D1855" w14:textId="5422DD64" w:rsidR="00BA1FC4" w:rsidRPr="00BA1FC4" w:rsidRDefault="00BA1FC4" w:rsidP="00BA1FC4">
      <w:pPr>
        <w:jc w:val="center"/>
        <w:rPr>
          <w:rFonts w:eastAsiaTheme="majorEastAsia"/>
          <w:b/>
          <w:sz w:val="24"/>
          <w:szCs w:val="24"/>
          <w:lang w:val="en-GB"/>
        </w:rPr>
      </w:pPr>
      <w:r w:rsidRPr="00BA1FC4">
        <w:rPr>
          <w:noProof/>
          <w:sz w:val="24"/>
          <w:szCs w:val="24"/>
          <w:lang w:eastAsia="ru-RU"/>
        </w:rPr>
        <w:lastRenderedPageBreak/>
        <w:drawing>
          <wp:inline distT="0" distB="0" distL="0" distR="0" wp14:anchorId="2E5B1560" wp14:editId="3855F19D">
            <wp:extent cx="8496300" cy="5168900"/>
            <wp:effectExtent l="6350" t="0" r="6350" b="6350"/>
            <wp:docPr id="6" name="Рисунок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agram&#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5400000">
                      <a:off x="0" y="0"/>
                      <a:ext cx="8496300" cy="5168900"/>
                    </a:xfrm>
                    <a:prstGeom prst="rect">
                      <a:avLst/>
                    </a:prstGeom>
                    <a:noFill/>
                    <a:ln>
                      <a:noFill/>
                    </a:ln>
                  </pic:spPr>
                </pic:pic>
              </a:graphicData>
            </a:graphic>
          </wp:inline>
        </w:drawing>
      </w:r>
    </w:p>
    <w:p w14:paraId="667B486C" w14:textId="1A087EBE" w:rsidR="00BA1FC4" w:rsidRPr="00BA1FC4" w:rsidRDefault="00BA1FC4" w:rsidP="00BA1FC4">
      <w:pPr>
        <w:jc w:val="center"/>
        <w:rPr>
          <w:rFonts w:eastAsiaTheme="majorEastAsia"/>
          <w:b/>
          <w:sz w:val="24"/>
          <w:szCs w:val="24"/>
          <w:lang w:val="en-GB"/>
        </w:rPr>
      </w:pPr>
      <w:r w:rsidRPr="00BA1FC4">
        <w:rPr>
          <w:noProof/>
          <w:sz w:val="24"/>
          <w:szCs w:val="24"/>
          <w:lang w:eastAsia="ru-RU"/>
        </w:rPr>
        <w:lastRenderedPageBreak/>
        <w:drawing>
          <wp:inline distT="0" distB="0" distL="0" distR="0" wp14:anchorId="774FD7DE" wp14:editId="57F2D5FF">
            <wp:extent cx="4438650" cy="8382000"/>
            <wp:effectExtent l="0" t="0" r="0" b="0"/>
            <wp:docPr id="5" name="Рисунок 5"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iagram, schematic&#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38650" cy="8382000"/>
                    </a:xfrm>
                    <a:prstGeom prst="rect">
                      <a:avLst/>
                    </a:prstGeom>
                    <a:noFill/>
                    <a:ln>
                      <a:noFill/>
                    </a:ln>
                  </pic:spPr>
                </pic:pic>
              </a:graphicData>
            </a:graphic>
          </wp:inline>
        </w:drawing>
      </w:r>
    </w:p>
    <w:p w14:paraId="22964562" w14:textId="7C084143" w:rsidR="00BA1FC4" w:rsidRPr="00BA1FC4" w:rsidRDefault="00BA1FC4" w:rsidP="00BA1FC4">
      <w:pPr>
        <w:jc w:val="center"/>
        <w:rPr>
          <w:rFonts w:eastAsiaTheme="majorEastAsia"/>
          <w:b/>
          <w:sz w:val="24"/>
          <w:szCs w:val="24"/>
          <w:lang w:val="en-GB"/>
        </w:rPr>
      </w:pPr>
      <w:r w:rsidRPr="00BA1FC4">
        <w:rPr>
          <w:rFonts w:eastAsia="Times New Roman"/>
          <w:noProof/>
          <w:sz w:val="24"/>
          <w:szCs w:val="24"/>
          <w:lang w:eastAsia="ru-RU"/>
        </w:rPr>
        <w:lastRenderedPageBreak/>
        <mc:AlternateContent>
          <mc:Choice Requires="wps">
            <w:drawing>
              <wp:anchor distT="0" distB="0" distL="114300" distR="114300" simplePos="0" relativeHeight="251663360" behindDoc="0" locked="0" layoutInCell="1" allowOverlap="1" wp14:anchorId="105E1111" wp14:editId="36C699D5">
                <wp:simplePos x="0" y="0"/>
                <wp:positionH relativeFrom="column">
                  <wp:posOffset>4250690</wp:posOffset>
                </wp:positionH>
                <wp:positionV relativeFrom="paragraph">
                  <wp:posOffset>2016125</wp:posOffset>
                </wp:positionV>
                <wp:extent cx="396875" cy="509270"/>
                <wp:effectExtent l="19050" t="19050" r="22225" b="24130"/>
                <wp:wrapNone/>
                <wp:docPr id="13" name="Прямоугольник 13"/>
                <wp:cNvGraphicFramePr/>
                <a:graphic xmlns:a="http://schemas.openxmlformats.org/drawingml/2006/main">
                  <a:graphicData uri="http://schemas.microsoft.com/office/word/2010/wordprocessingShape">
                    <wps:wsp>
                      <wps:cNvSpPr/>
                      <wps:spPr>
                        <a:xfrm>
                          <a:off x="0" y="0"/>
                          <a:ext cx="396240" cy="508635"/>
                        </a:xfrm>
                        <a:prstGeom prst="rect">
                          <a:avLst/>
                        </a:prstGeom>
                        <a:noFill/>
                        <a:ln w="28575">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BEB62" id="Прямоугольник 13" o:spid="_x0000_s1026" style="position:absolute;margin-left:334.7pt;margin-top:158.75pt;width:31.25pt;height:4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" filled="f" strokecolor="red" strokeweight="2.25pt"/>
            </w:pict>
          </mc:Fallback>
        </mc:AlternateContent>
      </w:r>
      <w:r w:rsidRPr="00BA1FC4">
        <w:rPr>
          <w:noProof/>
          <w:sz w:val="24"/>
          <w:szCs w:val="24"/>
          <w:lang w:eastAsia="ru-RU"/>
        </w:rPr>
        <w:drawing>
          <wp:inline distT="0" distB="0" distL="0" distR="0" wp14:anchorId="4D19513D" wp14:editId="7744A754">
            <wp:extent cx="5486400" cy="7162800"/>
            <wp:effectExtent l="0" t="0" r="0" b="0"/>
            <wp:docPr id="4" name="Рисунок 4"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iagram, engineering drawing&#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6400" cy="7162800"/>
                    </a:xfrm>
                    <a:prstGeom prst="rect">
                      <a:avLst/>
                    </a:prstGeom>
                    <a:noFill/>
                    <a:ln>
                      <a:noFill/>
                    </a:ln>
                  </pic:spPr>
                </pic:pic>
              </a:graphicData>
            </a:graphic>
          </wp:inline>
        </w:drawing>
      </w:r>
    </w:p>
    <w:p w14:paraId="79F07486" w14:textId="77777777" w:rsidR="00BA1FC4" w:rsidRPr="00BA1FC4" w:rsidRDefault="00BA1FC4" w:rsidP="00BA1FC4">
      <w:pPr>
        <w:rPr>
          <w:rFonts w:eastAsia="Times New Roman"/>
          <w:sz w:val="24"/>
          <w:szCs w:val="24"/>
          <w:lang w:val="en-GB"/>
        </w:rPr>
      </w:pPr>
      <w:r w:rsidRPr="00BA1FC4">
        <w:rPr>
          <w:sz w:val="24"/>
          <w:szCs w:val="24"/>
          <w:lang w:val="en-GB"/>
        </w:rPr>
        <w:br w:type="page"/>
      </w:r>
    </w:p>
    <w:p w14:paraId="18B3342A" w14:textId="77777777" w:rsidR="00BA1FC4" w:rsidRPr="00BA1FC4" w:rsidRDefault="00BA1FC4" w:rsidP="00BA1FC4">
      <w:pPr>
        <w:rPr>
          <w:rFonts w:eastAsiaTheme="majorEastAsia"/>
          <w:b/>
          <w:sz w:val="24"/>
          <w:szCs w:val="24"/>
          <w:lang w:val="en-GB"/>
        </w:rPr>
      </w:pPr>
    </w:p>
    <w:p w14:paraId="2DE4EFEC" w14:textId="77777777" w:rsidR="00BA1FC4" w:rsidRPr="00BA1FC4" w:rsidRDefault="00BA1FC4" w:rsidP="00BA1FC4">
      <w:pPr>
        <w:rPr>
          <w:rFonts w:eastAsiaTheme="majorEastAsia"/>
          <w:b/>
          <w:sz w:val="24"/>
          <w:szCs w:val="24"/>
          <w:lang w:val="en-GB"/>
        </w:rPr>
      </w:pPr>
    </w:p>
    <w:p w14:paraId="42D50135" w14:textId="77777777" w:rsidR="00BA1FC4" w:rsidRPr="00BA1FC4" w:rsidRDefault="00BA1FC4" w:rsidP="00BA1FC4">
      <w:pPr>
        <w:rPr>
          <w:rFonts w:eastAsiaTheme="majorEastAsia"/>
          <w:b/>
          <w:sz w:val="24"/>
          <w:szCs w:val="24"/>
          <w:lang w:val="en-GB"/>
        </w:rPr>
      </w:pPr>
    </w:p>
    <w:p w14:paraId="009C2B3E" w14:textId="77777777" w:rsidR="00BA1FC4" w:rsidRPr="00BA1FC4" w:rsidRDefault="00BA1FC4" w:rsidP="00BA1FC4">
      <w:pPr>
        <w:rPr>
          <w:rFonts w:eastAsiaTheme="majorEastAsia"/>
          <w:b/>
          <w:sz w:val="24"/>
          <w:szCs w:val="24"/>
          <w:lang w:val="en-GB"/>
        </w:rPr>
      </w:pPr>
      <w:r w:rsidRPr="00BA1FC4">
        <w:rPr>
          <w:rFonts w:eastAsiaTheme="majorEastAsia"/>
          <w:b/>
          <w:sz w:val="24"/>
          <w:szCs w:val="24"/>
          <w:lang w:val="en-GB"/>
        </w:rPr>
        <w:t>Layout with the hooking point position of the closer equipment to the building columns in grinding and flotation area. (See attachment drawing in .</w:t>
      </w:r>
      <w:proofErr w:type="spellStart"/>
      <w:r w:rsidRPr="00BA1FC4">
        <w:rPr>
          <w:rFonts w:eastAsiaTheme="majorEastAsia"/>
          <w:b/>
          <w:sz w:val="24"/>
          <w:szCs w:val="24"/>
          <w:lang w:val="en-GB"/>
        </w:rPr>
        <w:t>dwg</w:t>
      </w:r>
      <w:proofErr w:type="spellEnd"/>
      <w:r w:rsidRPr="00BA1FC4">
        <w:rPr>
          <w:rFonts w:eastAsiaTheme="majorEastAsia"/>
          <w:b/>
          <w:sz w:val="24"/>
          <w:szCs w:val="24"/>
          <w:lang w:val="en-GB"/>
        </w:rPr>
        <w:t xml:space="preserve"> format)</w:t>
      </w:r>
    </w:p>
    <w:p w14:paraId="0233ACF7" w14:textId="77777777" w:rsidR="00BA1FC4" w:rsidRPr="00BA1FC4" w:rsidRDefault="00BA1FC4" w:rsidP="00BA1FC4">
      <w:pPr>
        <w:rPr>
          <w:rFonts w:eastAsiaTheme="majorEastAsia"/>
          <w:b/>
          <w:sz w:val="24"/>
          <w:szCs w:val="24"/>
          <w:lang w:val="en-GB"/>
        </w:rPr>
      </w:pPr>
    </w:p>
    <w:p w14:paraId="137F1F21" w14:textId="77777777" w:rsidR="00BA1FC4" w:rsidRPr="00BA1FC4" w:rsidRDefault="00BA1FC4" w:rsidP="00BA1FC4">
      <w:pPr>
        <w:rPr>
          <w:rFonts w:eastAsiaTheme="majorEastAsia"/>
          <w:b/>
          <w:sz w:val="24"/>
          <w:szCs w:val="24"/>
          <w:lang w:val="en-GB"/>
        </w:rPr>
      </w:pPr>
    </w:p>
    <w:p w14:paraId="0ED9F816" w14:textId="53A94A2C" w:rsidR="00BA1FC4" w:rsidRPr="00BA1FC4" w:rsidRDefault="00BA1FC4" w:rsidP="00BA1FC4">
      <w:pPr>
        <w:jc w:val="center"/>
        <w:rPr>
          <w:rFonts w:eastAsiaTheme="majorEastAsia"/>
          <w:b/>
          <w:sz w:val="24"/>
          <w:szCs w:val="24"/>
          <w:lang w:val="en-GB"/>
        </w:rPr>
      </w:pPr>
      <w:r w:rsidRPr="00BA1FC4">
        <w:rPr>
          <w:noProof/>
          <w:sz w:val="24"/>
          <w:szCs w:val="24"/>
          <w:lang w:eastAsia="ru-RU"/>
        </w:rPr>
        <w:drawing>
          <wp:inline distT="0" distB="0" distL="0" distR="0" wp14:anchorId="5F4E7916" wp14:editId="66BF4AE6">
            <wp:extent cx="5759450" cy="4133850"/>
            <wp:effectExtent l="0" t="0" r="0" b="0"/>
            <wp:docPr id="3" name="Рисунок 3"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iagram, engineering drawing&#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9450" cy="4133850"/>
                    </a:xfrm>
                    <a:prstGeom prst="rect">
                      <a:avLst/>
                    </a:prstGeom>
                    <a:noFill/>
                    <a:ln>
                      <a:noFill/>
                    </a:ln>
                  </pic:spPr>
                </pic:pic>
              </a:graphicData>
            </a:graphic>
          </wp:inline>
        </w:drawing>
      </w:r>
    </w:p>
    <w:p w14:paraId="5B0F2CEF" w14:textId="77777777" w:rsidR="00BA1FC4" w:rsidRPr="00BA1FC4" w:rsidRDefault="00BA1FC4" w:rsidP="00BA1FC4">
      <w:pPr>
        <w:rPr>
          <w:rFonts w:eastAsiaTheme="majorEastAsia"/>
          <w:b/>
          <w:sz w:val="24"/>
          <w:szCs w:val="24"/>
          <w:lang w:val="en-GB"/>
        </w:rPr>
      </w:pPr>
    </w:p>
    <w:p w14:paraId="703BB336" w14:textId="77777777" w:rsidR="00BA1FC4" w:rsidRPr="00BA1FC4" w:rsidRDefault="00BA1FC4" w:rsidP="00BA1FC4">
      <w:pPr>
        <w:rPr>
          <w:rFonts w:eastAsiaTheme="majorEastAsia"/>
          <w:b/>
          <w:sz w:val="24"/>
          <w:szCs w:val="24"/>
          <w:lang w:val="en-GB"/>
        </w:rPr>
      </w:pPr>
    </w:p>
    <w:p w14:paraId="0C459DA2" w14:textId="77777777" w:rsidR="00BA1FC4" w:rsidRPr="00BA1FC4" w:rsidRDefault="00BA1FC4" w:rsidP="00BA1FC4">
      <w:pPr>
        <w:pStyle w:val="Heading1"/>
        <w:widowControl w:val="0"/>
        <w:numPr>
          <w:ilvl w:val="0"/>
          <w:numId w:val="50"/>
        </w:numPr>
        <w:tabs>
          <w:tab w:val="left" w:pos="720"/>
          <w:tab w:val="left" w:pos="1440"/>
          <w:tab w:val="left" w:pos="7200"/>
        </w:tabs>
        <w:autoSpaceDE w:val="0"/>
        <w:autoSpaceDN w:val="0"/>
        <w:adjustRightInd w:val="0"/>
        <w:spacing w:before="240" w:line="320" w:lineRule="atLeast"/>
        <w:ind w:right="-7"/>
        <w:jc w:val="left"/>
        <w:rPr>
          <w:sz w:val="24"/>
          <w:szCs w:val="24"/>
          <w:lang w:val="en-GB"/>
        </w:rPr>
      </w:pPr>
      <w:bookmarkStart w:id="13" w:name="_Toc94041812"/>
      <w:r w:rsidRPr="00BA1FC4">
        <w:rPr>
          <w:sz w:val="24"/>
          <w:szCs w:val="24"/>
          <w:lang w:val="en-GB"/>
        </w:rPr>
        <w:t>WORK EXCLUDED</w:t>
      </w:r>
      <w:bookmarkEnd w:id="13"/>
    </w:p>
    <w:p w14:paraId="65BD08A5" w14:textId="77777777" w:rsidR="00BA1FC4" w:rsidRPr="00BA1FC4" w:rsidRDefault="00BA1FC4" w:rsidP="00BA1FC4">
      <w:pPr>
        <w:ind w:right="-7"/>
        <w:rPr>
          <w:noProof/>
          <w:sz w:val="24"/>
          <w:szCs w:val="24"/>
          <w:lang w:val="en-GB"/>
        </w:rPr>
      </w:pPr>
    </w:p>
    <w:p w14:paraId="20019602" w14:textId="77777777" w:rsidR="00BA1FC4" w:rsidRPr="00BA1FC4" w:rsidRDefault="00BA1FC4" w:rsidP="00BA1FC4">
      <w:pPr>
        <w:pStyle w:val="Default"/>
        <w:ind w:right="-7"/>
        <w:jc w:val="both"/>
        <w:rPr>
          <w:rFonts w:ascii="Times New Roman" w:eastAsia="Times New Roman" w:hAnsi="Times New Roman" w:cs="Times New Roman"/>
          <w:color w:val="000000" w:themeColor="text1"/>
        </w:rPr>
      </w:pPr>
      <w:r w:rsidRPr="00BA1FC4">
        <w:rPr>
          <w:rFonts w:ascii="Times New Roman" w:eastAsia="Times New Roman" w:hAnsi="Times New Roman" w:cs="Times New Roman"/>
          <w:color w:val="000000" w:themeColor="text1"/>
        </w:rPr>
        <w:t>The following items of work are specifically excluded from the Contractor’s Scope of Supply:</w:t>
      </w:r>
    </w:p>
    <w:p w14:paraId="77E48C10" w14:textId="77777777" w:rsidR="00BA1FC4" w:rsidRPr="00BA1FC4" w:rsidRDefault="00BA1FC4" w:rsidP="00BA1FC4">
      <w:pPr>
        <w:pStyle w:val="Default"/>
        <w:ind w:right="-7"/>
        <w:jc w:val="both"/>
        <w:rPr>
          <w:rFonts w:ascii="Times New Roman" w:eastAsia="Times New Roman" w:hAnsi="Times New Roman" w:cs="Times New Roman"/>
          <w:color w:val="000000" w:themeColor="text1"/>
        </w:rPr>
      </w:pPr>
    </w:p>
    <w:p w14:paraId="15DE2AA4" w14:textId="77777777" w:rsidR="00BA1FC4" w:rsidRPr="00BA1FC4" w:rsidRDefault="00BA1FC4" w:rsidP="00BA1FC4">
      <w:pPr>
        <w:pStyle w:val="Default"/>
        <w:numPr>
          <w:ilvl w:val="0"/>
          <w:numId w:val="48"/>
        </w:numPr>
        <w:ind w:right="-7"/>
        <w:jc w:val="both"/>
        <w:rPr>
          <w:rFonts w:ascii="Times New Roman" w:eastAsia="Times New Roman" w:hAnsi="Times New Roman" w:cs="Times New Roman"/>
          <w:color w:val="000000" w:themeColor="text1"/>
        </w:rPr>
      </w:pPr>
      <w:r w:rsidRPr="00BA1FC4">
        <w:rPr>
          <w:rFonts w:ascii="Times New Roman" w:eastAsia="Times New Roman" w:hAnsi="Times New Roman" w:cs="Times New Roman"/>
          <w:color w:val="000000" w:themeColor="text1"/>
        </w:rPr>
        <w:t>All civil and building works</w:t>
      </w:r>
    </w:p>
    <w:p w14:paraId="07168D8E" w14:textId="77777777" w:rsidR="00BA1FC4" w:rsidRPr="00BA1FC4" w:rsidRDefault="00BA1FC4" w:rsidP="00BA1FC4">
      <w:pPr>
        <w:pStyle w:val="Default"/>
        <w:numPr>
          <w:ilvl w:val="0"/>
          <w:numId w:val="48"/>
        </w:numPr>
        <w:ind w:right="-7"/>
        <w:jc w:val="both"/>
        <w:rPr>
          <w:rFonts w:ascii="Times New Roman" w:eastAsia="Times New Roman" w:hAnsi="Times New Roman" w:cs="Times New Roman"/>
          <w:color w:val="000000" w:themeColor="text1"/>
        </w:rPr>
      </w:pPr>
      <w:r w:rsidRPr="00BA1FC4">
        <w:rPr>
          <w:rFonts w:ascii="Times New Roman" w:eastAsia="Times New Roman" w:hAnsi="Times New Roman" w:cs="Times New Roman"/>
          <w:color w:val="000000" w:themeColor="text1"/>
        </w:rPr>
        <w:t>Provision of electrical power, water and compressed air</w:t>
      </w:r>
    </w:p>
    <w:p w14:paraId="07412801" w14:textId="77777777" w:rsidR="00BA1FC4" w:rsidRPr="00BA1FC4" w:rsidRDefault="00BA1FC4" w:rsidP="00BA1FC4">
      <w:pPr>
        <w:pStyle w:val="Default"/>
        <w:ind w:left="720" w:right="-7"/>
        <w:jc w:val="both"/>
        <w:rPr>
          <w:rFonts w:ascii="Times New Roman" w:eastAsia="Times New Roman" w:hAnsi="Times New Roman" w:cs="Times New Roman"/>
          <w:color w:val="000000" w:themeColor="text1"/>
        </w:rPr>
      </w:pPr>
    </w:p>
    <w:p w14:paraId="69A8504E" w14:textId="77777777" w:rsidR="00BA1FC4" w:rsidRDefault="00BA1FC4" w:rsidP="00BA1FC4">
      <w:pPr>
        <w:pStyle w:val="Default"/>
        <w:ind w:right="-7"/>
        <w:jc w:val="both"/>
        <w:rPr>
          <w:rFonts w:eastAsia="Times New Roman"/>
          <w:color w:val="000000" w:themeColor="text1"/>
          <w:sz w:val="22"/>
          <w:szCs w:val="22"/>
        </w:rPr>
      </w:pPr>
      <w:r w:rsidRPr="00BA1FC4">
        <w:rPr>
          <w:rFonts w:ascii="Times New Roman" w:eastAsia="Times New Roman" w:hAnsi="Times New Roman" w:cs="Times New Roman"/>
          <w:color w:val="000000" w:themeColor="text1"/>
        </w:rPr>
        <w:t>Should the Contractor wish to make any further exclusions this should be highlighted clearly in the Contractor’s proposal. Agreement to exclude any further items may be dependent on the. Contractor’s timely provision of design information required to allow the Purchaser to procure them</w:t>
      </w:r>
      <w:r>
        <w:rPr>
          <w:rFonts w:eastAsia="Times New Roman"/>
          <w:color w:val="000000" w:themeColor="text1"/>
          <w:sz w:val="22"/>
          <w:szCs w:val="22"/>
        </w:rPr>
        <w:t>.</w:t>
      </w:r>
    </w:p>
    <w:p w14:paraId="3D5713CE" w14:textId="77777777" w:rsidR="00BA1FC4" w:rsidRDefault="00BA1FC4" w:rsidP="00BA1FC4">
      <w:pPr>
        <w:rPr>
          <w:rFonts w:ascii="Calibri Light" w:eastAsiaTheme="majorEastAsia" w:hAnsi="Calibri Light" w:cstheme="majorBidi"/>
          <w:b/>
          <w:szCs w:val="26"/>
          <w:lang w:val="en-GB"/>
        </w:rPr>
      </w:pPr>
    </w:p>
    <w:p w14:paraId="03D58E2D" w14:textId="77777777" w:rsidR="00BA1FC4" w:rsidRPr="00BA1FC4" w:rsidRDefault="00BA1FC4" w:rsidP="00BA1FC4">
      <w:pPr>
        <w:rPr>
          <w:lang w:val="en-GB"/>
        </w:rPr>
      </w:pPr>
    </w:p>
    <w:p w14:paraId="12F93C50" w14:textId="18663CAC" w:rsidR="00F50B2F" w:rsidRPr="009B37F4" w:rsidRDefault="00F50B2F" w:rsidP="0058755A">
      <w:pPr>
        <w:spacing w:line="276" w:lineRule="auto"/>
        <w:jc w:val="center"/>
        <w:rPr>
          <w:lang w:val="en-US"/>
        </w:rPr>
      </w:pPr>
    </w:p>
    <w:sectPr w:rsidR="00F50B2F" w:rsidRPr="009B37F4" w:rsidSect="00180321">
      <w:footerReference w:type="default" r:id="rId27"/>
      <w:pgSz w:w="11906" w:h="16838" w:code="9"/>
      <w:pgMar w:top="1134" w:right="709" w:bottom="1134" w:left="1134" w:header="340"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5A6D1" w14:textId="77777777" w:rsidR="004C50F9" w:rsidRDefault="004C50F9" w:rsidP="0002060A">
      <w:r>
        <w:separator/>
      </w:r>
    </w:p>
  </w:endnote>
  <w:endnote w:type="continuationSeparator" w:id="0">
    <w:p w14:paraId="762DCBA3" w14:textId="77777777" w:rsidR="004C50F9" w:rsidRDefault="004C50F9" w:rsidP="0002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MT">
    <w:altName w:val="Yu Gothic UI"/>
    <w:panose1 w:val="00000000000000000000"/>
    <w:charset w:val="80"/>
    <w:family w:val="auto"/>
    <w:notTrueType/>
    <w:pitch w:val="default"/>
    <w:sig w:usb0="00000201" w:usb1="08070000" w:usb2="00000010" w:usb3="00000000" w:csb0="0002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panose1 w:val="020B0606030504020204"/>
    <w:charset w:val="CC"/>
    <w:family w:val="swiss"/>
    <w:pitch w:val="variable"/>
    <w:sig w:usb0="E00002EF"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charset w:val="00"/>
    <w:family w:val="auto"/>
    <w:pitch w:val="default"/>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307465"/>
      <w:docPartObj>
        <w:docPartGallery w:val="Page Numbers (Bottom of Page)"/>
        <w:docPartUnique/>
      </w:docPartObj>
    </w:sdtPr>
    <w:sdtEndPr>
      <w:rPr>
        <w:sz w:val="22"/>
        <w:szCs w:val="22"/>
      </w:rPr>
    </w:sdtEndPr>
    <w:sdtContent>
      <w:p w14:paraId="3EF7F8A3" w14:textId="20734331" w:rsidR="000F1750" w:rsidRPr="0002060A" w:rsidRDefault="000F1750">
        <w:pPr>
          <w:pStyle w:val="Footer"/>
          <w:jc w:val="right"/>
          <w:rPr>
            <w:sz w:val="22"/>
            <w:szCs w:val="22"/>
          </w:rPr>
        </w:pPr>
        <w:r w:rsidRPr="0002060A">
          <w:rPr>
            <w:sz w:val="22"/>
            <w:szCs w:val="22"/>
          </w:rPr>
          <w:fldChar w:fldCharType="begin"/>
        </w:r>
        <w:r w:rsidRPr="0002060A">
          <w:rPr>
            <w:sz w:val="22"/>
            <w:szCs w:val="22"/>
          </w:rPr>
          <w:instrText>PAGE   \* MERGEFORMAT</w:instrText>
        </w:r>
        <w:r w:rsidRPr="0002060A">
          <w:rPr>
            <w:sz w:val="22"/>
            <w:szCs w:val="22"/>
          </w:rPr>
          <w:fldChar w:fldCharType="separate"/>
        </w:r>
        <w:r w:rsidR="00EE3CDA">
          <w:rPr>
            <w:noProof/>
            <w:sz w:val="22"/>
            <w:szCs w:val="22"/>
          </w:rPr>
          <w:t>7</w:t>
        </w:r>
        <w:r w:rsidRPr="0002060A">
          <w:rPr>
            <w:sz w:val="22"/>
            <w:szCs w:val="22"/>
          </w:rPr>
          <w:fldChar w:fldCharType="end"/>
        </w:r>
      </w:p>
    </w:sdtContent>
  </w:sdt>
  <w:p w14:paraId="2C104BF0" w14:textId="77777777" w:rsidR="000F1750" w:rsidRDefault="000F1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39CD0" w14:textId="77777777" w:rsidR="004C50F9" w:rsidRDefault="004C50F9" w:rsidP="0002060A">
      <w:r>
        <w:separator/>
      </w:r>
    </w:p>
  </w:footnote>
  <w:footnote w:type="continuationSeparator" w:id="0">
    <w:p w14:paraId="3232BAA3" w14:textId="77777777" w:rsidR="004C50F9" w:rsidRDefault="004C50F9" w:rsidP="00020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2EF3"/>
    <w:multiLevelType w:val="multilevel"/>
    <w:tmpl w:val="021AFC38"/>
    <w:lvl w:ilvl="0">
      <w:start w:val="1"/>
      <w:numFmt w:val="bullet"/>
      <w:lvlText w:val=""/>
      <w:lvlJc w:val="left"/>
      <w:pPr>
        <w:ind w:left="360" w:hanging="360"/>
      </w:pPr>
      <w:rPr>
        <w:rFonts w:ascii="Symbol" w:hAnsi="Symbol"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3AD2155"/>
    <w:multiLevelType w:val="hybridMultilevel"/>
    <w:tmpl w:val="FB22F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80521C"/>
    <w:multiLevelType w:val="hybridMultilevel"/>
    <w:tmpl w:val="1D1AC5B8"/>
    <w:lvl w:ilvl="0" w:tplc="FE78F97E">
      <w:numFmt w:val="bullet"/>
      <w:lvlText w:val="-"/>
      <w:lvlJc w:val="left"/>
      <w:pPr>
        <w:ind w:left="720" w:hanging="360"/>
      </w:pPr>
      <w:rPr>
        <w:rFonts w:ascii="ArialMT" w:eastAsia="ArialMT" w:hAnsi="Times New Roman" w:cs="Aria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911D6"/>
    <w:multiLevelType w:val="multilevel"/>
    <w:tmpl w:val="021AFC38"/>
    <w:lvl w:ilvl="0">
      <w:start w:val="1"/>
      <w:numFmt w:val="bullet"/>
      <w:lvlText w:val=""/>
      <w:lvlJc w:val="left"/>
      <w:pPr>
        <w:ind w:left="360" w:hanging="360"/>
      </w:pPr>
      <w:rPr>
        <w:rFonts w:ascii="Symbol" w:hAnsi="Symbol"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8560C89"/>
    <w:multiLevelType w:val="multilevel"/>
    <w:tmpl w:val="021AFC38"/>
    <w:lvl w:ilvl="0">
      <w:start w:val="1"/>
      <w:numFmt w:val="bullet"/>
      <w:lvlText w:val=""/>
      <w:lvlJc w:val="left"/>
      <w:pPr>
        <w:ind w:left="360" w:hanging="360"/>
      </w:pPr>
      <w:rPr>
        <w:rFonts w:ascii="Symbol" w:hAnsi="Symbol"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BEF7607"/>
    <w:multiLevelType w:val="hybridMultilevel"/>
    <w:tmpl w:val="31B41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0B2494"/>
    <w:multiLevelType w:val="hybridMultilevel"/>
    <w:tmpl w:val="5C883998"/>
    <w:lvl w:ilvl="0" w:tplc="0419000F">
      <w:start w:val="1"/>
      <w:numFmt w:val="decimal"/>
      <w:lvlText w:val="%1."/>
      <w:lvlJc w:val="left"/>
      <w:pPr>
        <w:ind w:left="720" w:hanging="360"/>
      </w:pPr>
    </w:lvl>
    <w:lvl w:ilvl="1" w:tplc="0419000F">
      <w:start w:val="1"/>
      <w:numFmt w:val="decimal"/>
      <w:lvlText w:val="%2."/>
      <w:lvlJc w:val="left"/>
      <w:pPr>
        <w:ind w:left="3195"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9F5F19"/>
    <w:multiLevelType w:val="hybridMultilevel"/>
    <w:tmpl w:val="07B89A24"/>
    <w:lvl w:ilvl="0" w:tplc="3FC866CC">
      <w:start w:val="14"/>
      <w:numFmt w:val="bullet"/>
      <w:lvlText w:val="-"/>
      <w:lvlJc w:val="left"/>
      <w:pPr>
        <w:ind w:left="720" w:hanging="360"/>
      </w:pPr>
      <w:rPr>
        <w:rFonts w:ascii="ArialMT" w:eastAsia="ArialMT" w:hAnsi="Times New Roman" w:cs="Aria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77719"/>
    <w:multiLevelType w:val="hybridMultilevel"/>
    <w:tmpl w:val="B9C2BED8"/>
    <w:lvl w:ilvl="0" w:tplc="F5B84480">
      <w:start w:val="1"/>
      <w:numFmt w:val="decimal"/>
      <w:lvlText w:val="%1."/>
      <w:lvlJc w:val="left"/>
      <w:pPr>
        <w:ind w:left="720" w:hanging="360"/>
      </w:pPr>
      <w:rPr>
        <w:rFonts w:hint="default"/>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E94E33"/>
    <w:multiLevelType w:val="hybridMultilevel"/>
    <w:tmpl w:val="999427EE"/>
    <w:lvl w:ilvl="0" w:tplc="67049CD8">
      <w:numFmt w:val="bullet"/>
      <w:lvlText w:val="-"/>
      <w:lvlJc w:val="left"/>
      <w:pPr>
        <w:ind w:left="720" w:hanging="360"/>
      </w:pPr>
      <w:rPr>
        <w:rFonts w:ascii="Open Sans" w:eastAsia="Open Sans" w:hAnsi="Open Sans" w:cs="Open San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6FA243C"/>
    <w:multiLevelType w:val="hybridMultilevel"/>
    <w:tmpl w:val="8A66E678"/>
    <w:lvl w:ilvl="0" w:tplc="7DE8BFBE">
      <w:start w:val="1"/>
      <w:numFmt w:val="bullet"/>
      <w:lvlText w:val=""/>
      <w:lvlJc w:val="left"/>
      <w:pPr>
        <w:ind w:left="1036" w:hanging="360"/>
      </w:pPr>
      <w:rPr>
        <w:rFonts w:ascii="Symbol" w:hAnsi="Symbol"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1" w15:restartNumberingAfterBreak="0">
    <w:nsid w:val="17D904BF"/>
    <w:multiLevelType w:val="multilevel"/>
    <w:tmpl w:val="021AFC38"/>
    <w:lvl w:ilvl="0">
      <w:start w:val="1"/>
      <w:numFmt w:val="bullet"/>
      <w:lvlText w:val=""/>
      <w:lvlJc w:val="left"/>
      <w:pPr>
        <w:ind w:left="360" w:hanging="360"/>
      </w:pPr>
      <w:rPr>
        <w:rFonts w:ascii="Symbol" w:hAnsi="Symbol"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AE16D0F"/>
    <w:multiLevelType w:val="multilevel"/>
    <w:tmpl w:val="021AFC38"/>
    <w:lvl w:ilvl="0">
      <w:start w:val="1"/>
      <w:numFmt w:val="bullet"/>
      <w:lvlText w:val=""/>
      <w:lvlJc w:val="left"/>
      <w:pPr>
        <w:ind w:left="360" w:hanging="360"/>
      </w:pPr>
      <w:rPr>
        <w:rFonts w:ascii="Symbol" w:hAnsi="Symbol"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07866BB"/>
    <w:multiLevelType w:val="multilevel"/>
    <w:tmpl w:val="021AFC38"/>
    <w:lvl w:ilvl="0">
      <w:start w:val="1"/>
      <w:numFmt w:val="bullet"/>
      <w:lvlText w:val=""/>
      <w:lvlJc w:val="left"/>
      <w:pPr>
        <w:ind w:left="360" w:hanging="360"/>
      </w:pPr>
      <w:rPr>
        <w:rFonts w:ascii="Symbol" w:hAnsi="Symbol"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20A10B21"/>
    <w:multiLevelType w:val="multilevel"/>
    <w:tmpl w:val="021AFC38"/>
    <w:lvl w:ilvl="0">
      <w:start w:val="1"/>
      <w:numFmt w:val="bullet"/>
      <w:lvlText w:val=""/>
      <w:lvlJc w:val="left"/>
      <w:pPr>
        <w:ind w:left="360" w:hanging="360"/>
      </w:pPr>
      <w:rPr>
        <w:rFonts w:ascii="Symbol" w:hAnsi="Symbol"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21BE35AE"/>
    <w:multiLevelType w:val="hybridMultilevel"/>
    <w:tmpl w:val="4466815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22792D2A"/>
    <w:multiLevelType w:val="hybridMultilevel"/>
    <w:tmpl w:val="2C181002"/>
    <w:lvl w:ilvl="0" w:tplc="573E7828">
      <w:numFmt w:val="bullet"/>
      <w:lvlText w:val="-"/>
      <w:lvlJc w:val="left"/>
      <w:pPr>
        <w:ind w:left="720" w:hanging="360"/>
      </w:pPr>
      <w:rPr>
        <w:rFonts w:ascii="ArialMT" w:eastAsia="ArialMT" w:hAnsi="Times New Roman" w:cs="Aria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222F5C"/>
    <w:multiLevelType w:val="hybridMultilevel"/>
    <w:tmpl w:val="3BCC914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8" w15:restartNumberingAfterBreak="0">
    <w:nsid w:val="26E84C51"/>
    <w:multiLevelType w:val="hybridMultilevel"/>
    <w:tmpl w:val="F666408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9" w15:restartNumberingAfterBreak="0">
    <w:nsid w:val="278A1A64"/>
    <w:multiLevelType w:val="multilevel"/>
    <w:tmpl w:val="021AFC38"/>
    <w:lvl w:ilvl="0">
      <w:start w:val="1"/>
      <w:numFmt w:val="bullet"/>
      <w:lvlText w:val=""/>
      <w:lvlJc w:val="left"/>
      <w:pPr>
        <w:ind w:left="360" w:hanging="360"/>
      </w:pPr>
      <w:rPr>
        <w:rFonts w:ascii="Symbol" w:hAnsi="Symbol"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2B0473CA"/>
    <w:multiLevelType w:val="hybridMultilevel"/>
    <w:tmpl w:val="E9423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CD94F48"/>
    <w:multiLevelType w:val="hybridMultilevel"/>
    <w:tmpl w:val="1168445E"/>
    <w:lvl w:ilvl="0" w:tplc="1A72DDF8">
      <w:start w:val="14"/>
      <w:numFmt w:val="bullet"/>
      <w:lvlText w:val="-"/>
      <w:lvlJc w:val="left"/>
      <w:pPr>
        <w:ind w:left="720" w:hanging="360"/>
      </w:pPr>
      <w:rPr>
        <w:rFonts w:ascii="ArialMT" w:eastAsia="ArialMT" w:hAnsi="Times New Roman" w:cs="Aria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916FDD"/>
    <w:multiLevelType w:val="hybridMultilevel"/>
    <w:tmpl w:val="8F3A4DF6"/>
    <w:lvl w:ilvl="0" w:tplc="04190017">
      <w:start w:val="1"/>
      <w:numFmt w:val="lowerLetter"/>
      <w:lvlText w:val="%1)"/>
      <w:lvlJc w:val="left"/>
      <w:pPr>
        <w:ind w:left="1211" w:hanging="360"/>
      </w:pPr>
      <w:rPr>
        <w:rFonts w:hint="default"/>
      </w:rPr>
    </w:lvl>
    <w:lvl w:ilvl="1" w:tplc="FFFFFFFF">
      <w:start w:val="1"/>
      <w:numFmt w:val="bullet"/>
      <w:lvlText w:val="o"/>
      <w:lvlJc w:val="left"/>
      <w:pPr>
        <w:ind w:left="1931" w:hanging="360"/>
      </w:pPr>
      <w:rPr>
        <w:rFonts w:ascii="Courier New" w:hAnsi="Courier New" w:cs="Courier New" w:hint="default"/>
      </w:rPr>
    </w:lvl>
    <w:lvl w:ilvl="2" w:tplc="FFFFFFFF">
      <w:start w:val="1"/>
      <w:numFmt w:val="bullet"/>
      <w:lvlText w:val=""/>
      <w:lvlJc w:val="left"/>
      <w:pPr>
        <w:ind w:left="2651" w:hanging="360"/>
      </w:pPr>
      <w:rPr>
        <w:rFonts w:ascii="Wingdings" w:hAnsi="Wingdings" w:hint="default"/>
      </w:rPr>
    </w:lvl>
    <w:lvl w:ilvl="3" w:tplc="FFFFFFFF">
      <w:start w:val="1"/>
      <w:numFmt w:val="bullet"/>
      <w:lvlText w:val=""/>
      <w:lvlJc w:val="left"/>
      <w:pPr>
        <w:ind w:left="3371" w:hanging="360"/>
      </w:pPr>
      <w:rPr>
        <w:rFonts w:ascii="Symbol" w:hAnsi="Symbol" w:hint="default"/>
      </w:rPr>
    </w:lvl>
    <w:lvl w:ilvl="4" w:tplc="FFFFFFFF">
      <w:start w:val="1"/>
      <w:numFmt w:val="bullet"/>
      <w:lvlText w:val="o"/>
      <w:lvlJc w:val="left"/>
      <w:pPr>
        <w:ind w:left="4091" w:hanging="360"/>
      </w:pPr>
      <w:rPr>
        <w:rFonts w:ascii="Courier New" w:hAnsi="Courier New" w:cs="Courier New" w:hint="default"/>
      </w:rPr>
    </w:lvl>
    <w:lvl w:ilvl="5" w:tplc="FFFFFFFF">
      <w:start w:val="1"/>
      <w:numFmt w:val="bullet"/>
      <w:lvlText w:val=""/>
      <w:lvlJc w:val="left"/>
      <w:pPr>
        <w:ind w:left="4811" w:hanging="360"/>
      </w:pPr>
      <w:rPr>
        <w:rFonts w:ascii="Wingdings" w:hAnsi="Wingdings" w:hint="default"/>
      </w:rPr>
    </w:lvl>
    <w:lvl w:ilvl="6" w:tplc="FFFFFFFF">
      <w:start w:val="1"/>
      <w:numFmt w:val="bullet"/>
      <w:lvlText w:val=""/>
      <w:lvlJc w:val="left"/>
      <w:pPr>
        <w:ind w:left="5531" w:hanging="360"/>
      </w:pPr>
      <w:rPr>
        <w:rFonts w:ascii="Symbol" w:hAnsi="Symbol" w:hint="default"/>
      </w:rPr>
    </w:lvl>
    <w:lvl w:ilvl="7" w:tplc="FFFFFFFF">
      <w:start w:val="1"/>
      <w:numFmt w:val="bullet"/>
      <w:lvlText w:val="o"/>
      <w:lvlJc w:val="left"/>
      <w:pPr>
        <w:ind w:left="6251" w:hanging="360"/>
      </w:pPr>
      <w:rPr>
        <w:rFonts w:ascii="Courier New" w:hAnsi="Courier New" w:cs="Courier New" w:hint="default"/>
      </w:rPr>
    </w:lvl>
    <w:lvl w:ilvl="8" w:tplc="FFFFFFFF">
      <w:start w:val="1"/>
      <w:numFmt w:val="bullet"/>
      <w:lvlText w:val=""/>
      <w:lvlJc w:val="left"/>
      <w:pPr>
        <w:ind w:left="6971" w:hanging="360"/>
      </w:pPr>
      <w:rPr>
        <w:rFonts w:ascii="Wingdings" w:hAnsi="Wingdings" w:hint="default"/>
      </w:rPr>
    </w:lvl>
  </w:abstractNum>
  <w:abstractNum w:abstractNumId="23" w15:restartNumberingAfterBreak="0">
    <w:nsid w:val="374933D4"/>
    <w:multiLevelType w:val="hybridMultilevel"/>
    <w:tmpl w:val="18700988"/>
    <w:lvl w:ilvl="0" w:tplc="7E48F3CA">
      <w:start w:val="14"/>
      <w:numFmt w:val="bullet"/>
      <w:lvlText w:val="-"/>
      <w:lvlJc w:val="left"/>
      <w:pPr>
        <w:ind w:left="720" w:hanging="360"/>
      </w:pPr>
      <w:rPr>
        <w:rFonts w:ascii="ArialMT" w:eastAsia="ArialMT" w:hAnsi="Times New Roman" w:cs="Aria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141720"/>
    <w:multiLevelType w:val="hybridMultilevel"/>
    <w:tmpl w:val="C26AF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BA74480"/>
    <w:multiLevelType w:val="multilevel"/>
    <w:tmpl w:val="021AFC38"/>
    <w:lvl w:ilvl="0">
      <w:start w:val="1"/>
      <w:numFmt w:val="bullet"/>
      <w:lvlText w:val=""/>
      <w:lvlJc w:val="left"/>
      <w:pPr>
        <w:ind w:left="360" w:hanging="360"/>
      </w:pPr>
      <w:rPr>
        <w:rFonts w:ascii="Symbol" w:hAnsi="Symbol"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3BAE4387"/>
    <w:multiLevelType w:val="multilevel"/>
    <w:tmpl w:val="2A3EDF2E"/>
    <w:lvl w:ilvl="0">
      <w:start w:val="1"/>
      <w:numFmt w:val="decimal"/>
      <w:lvlText w:val="%1."/>
      <w:lvlJc w:val="left"/>
      <w:pPr>
        <w:ind w:left="2437" w:hanging="266"/>
        <w:jc w:val="right"/>
      </w:pPr>
      <w:rPr>
        <w:rFonts w:hint="default"/>
        <w:spacing w:val="-1"/>
        <w:w w:val="106"/>
        <w:lang w:val="ru-RU" w:eastAsia="en-US" w:bidi="ar-SA"/>
      </w:rPr>
    </w:lvl>
    <w:lvl w:ilvl="1">
      <w:start w:val="1"/>
      <w:numFmt w:val="decimal"/>
      <w:lvlText w:val="%1.%2."/>
      <w:lvlJc w:val="left"/>
      <w:pPr>
        <w:ind w:left="2647" w:hanging="467"/>
        <w:jc w:val="right"/>
      </w:pPr>
      <w:rPr>
        <w:rFonts w:hint="default"/>
        <w:spacing w:val="-1"/>
        <w:w w:val="95"/>
        <w:lang w:val="ru-RU" w:eastAsia="en-US" w:bidi="ar-SA"/>
      </w:rPr>
    </w:lvl>
    <w:lvl w:ilvl="2">
      <w:start w:val="1"/>
      <w:numFmt w:val="decimal"/>
      <w:lvlText w:val="%1.%2.%3."/>
      <w:lvlJc w:val="left"/>
      <w:pPr>
        <w:ind w:left="1628" w:hanging="715"/>
      </w:pPr>
      <w:rPr>
        <w:rFonts w:ascii="Arial" w:eastAsia="Arial" w:hAnsi="Arial" w:cs="Arial" w:hint="default"/>
        <w:spacing w:val="-1"/>
        <w:w w:val="99"/>
        <w:sz w:val="24"/>
        <w:szCs w:val="24"/>
        <w:lang w:val="ru-RU" w:eastAsia="en-US" w:bidi="ar-SA"/>
      </w:rPr>
    </w:lvl>
    <w:lvl w:ilvl="3">
      <w:numFmt w:val="bullet"/>
      <w:lvlText w:val="•"/>
      <w:lvlJc w:val="left"/>
      <w:pPr>
        <w:ind w:left="3735" w:hanging="715"/>
      </w:pPr>
      <w:rPr>
        <w:rFonts w:hint="default"/>
        <w:lang w:val="ru-RU" w:eastAsia="en-US" w:bidi="ar-SA"/>
      </w:rPr>
    </w:lvl>
    <w:lvl w:ilvl="4">
      <w:numFmt w:val="bullet"/>
      <w:lvlText w:val="•"/>
      <w:lvlJc w:val="left"/>
      <w:pPr>
        <w:ind w:left="4830" w:hanging="715"/>
      </w:pPr>
      <w:rPr>
        <w:rFonts w:hint="default"/>
        <w:lang w:val="ru-RU" w:eastAsia="en-US" w:bidi="ar-SA"/>
      </w:rPr>
    </w:lvl>
    <w:lvl w:ilvl="5">
      <w:numFmt w:val="bullet"/>
      <w:lvlText w:val="•"/>
      <w:lvlJc w:val="left"/>
      <w:pPr>
        <w:ind w:left="5925" w:hanging="715"/>
      </w:pPr>
      <w:rPr>
        <w:rFonts w:hint="default"/>
        <w:lang w:val="ru-RU" w:eastAsia="en-US" w:bidi="ar-SA"/>
      </w:rPr>
    </w:lvl>
    <w:lvl w:ilvl="6">
      <w:numFmt w:val="bullet"/>
      <w:lvlText w:val="•"/>
      <w:lvlJc w:val="left"/>
      <w:pPr>
        <w:ind w:left="7020" w:hanging="715"/>
      </w:pPr>
      <w:rPr>
        <w:rFonts w:hint="default"/>
        <w:lang w:val="ru-RU" w:eastAsia="en-US" w:bidi="ar-SA"/>
      </w:rPr>
    </w:lvl>
    <w:lvl w:ilvl="7">
      <w:numFmt w:val="bullet"/>
      <w:lvlText w:val="•"/>
      <w:lvlJc w:val="left"/>
      <w:pPr>
        <w:ind w:left="8115" w:hanging="715"/>
      </w:pPr>
      <w:rPr>
        <w:rFonts w:hint="default"/>
        <w:lang w:val="ru-RU" w:eastAsia="en-US" w:bidi="ar-SA"/>
      </w:rPr>
    </w:lvl>
    <w:lvl w:ilvl="8">
      <w:numFmt w:val="bullet"/>
      <w:lvlText w:val="•"/>
      <w:lvlJc w:val="left"/>
      <w:pPr>
        <w:ind w:left="9210" w:hanging="715"/>
      </w:pPr>
      <w:rPr>
        <w:rFonts w:hint="default"/>
        <w:lang w:val="ru-RU" w:eastAsia="en-US" w:bidi="ar-SA"/>
      </w:rPr>
    </w:lvl>
  </w:abstractNum>
  <w:abstractNum w:abstractNumId="27" w15:restartNumberingAfterBreak="0">
    <w:nsid w:val="3D117E80"/>
    <w:multiLevelType w:val="hybridMultilevel"/>
    <w:tmpl w:val="85744B1E"/>
    <w:lvl w:ilvl="0" w:tplc="0966F13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DB45E18"/>
    <w:multiLevelType w:val="hybridMultilevel"/>
    <w:tmpl w:val="AB7AFC90"/>
    <w:lvl w:ilvl="0" w:tplc="6BC6F3B2">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40D72A2C"/>
    <w:multiLevelType w:val="multilevel"/>
    <w:tmpl w:val="021AFC38"/>
    <w:lvl w:ilvl="0">
      <w:start w:val="1"/>
      <w:numFmt w:val="bullet"/>
      <w:lvlText w:val=""/>
      <w:lvlJc w:val="left"/>
      <w:pPr>
        <w:ind w:left="360" w:hanging="360"/>
      </w:pPr>
      <w:rPr>
        <w:rFonts w:ascii="Symbol" w:hAnsi="Symbol"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43E2786A"/>
    <w:multiLevelType w:val="hybridMultilevel"/>
    <w:tmpl w:val="43125900"/>
    <w:lvl w:ilvl="0" w:tplc="C9069F04">
      <w:start w:val="6"/>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1" w15:restartNumberingAfterBreak="0">
    <w:nsid w:val="49615762"/>
    <w:multiLevelType w:val="hybridMultilevel"/>
    <w:tmpl w:val="517C52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5C6336"/>
    <w:multiLevelType w:val="hybridMultilevel"/>
    <w:tmpl w:val="52EA75B8"/>
    <w:lvl w:ilvl="0" w:tplc="D9E6E9F0">
      <w:numFmt w:val="bullet"/>
      <w:lvlText w:val="-"/>
      <w:lvlJc w:val="left"/>
      <w:pPr>
        <w:ind w:left="720" w:hanging="360"/>
      </w:pPr>
      <w:rPr>
        <w:rFonts w:ascii="ArialMT" w:eastAsia="ArialMT" w:hAnsi="Times New Roman" w:cs="Aria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BB0B9A"/>
    <w:multiLevelType w:val="hybridMultilevel"/>
    <w:tmpl w:val="2E34FF54"/>
    <w:lvl w:ilvl="0" w:tplc="3D8EFD76">
      <w:numFmt w:val="bullet"/>
      <w:lvlText w:val="-"/>
      <w:lvlJc w:val="left"/>
      <w:pPr>
        <w:ind w:left="720" w:hanging="360"/>
      </w:pPr>
      <w:rPr>
        <w:rFonts w:ascii="ArialMT" w:eastAsia="ArialMT" w:hAnsi="Times New Roman" w:cs="Aria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6720F9"/>
    <w:multiLevelType w:val="multilevel"/>
    <w:tmpl w:val="2DD0150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91A76D9"/>
    <w:multiLevelType w:val="hybridMultilevel"/>
    <w:tmpl w:val="7722E2C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A63338"/>
    <w:multiLevelType w:val="multilevel"/>
    <w:tmpl w:val="ECC864FC"/>
    <w:lvl w:ilvl="0">
      <w:start w:val="1"/>
      <w:numFmt w:val="decimal"/>
      <w:lvlText w:val="%1."/>
      <w:lvlJc w:val="left"/>
      <w:pPr>
        <w:ind w:left="720" w:hanging="360"/>
      </w:pPr>
      <w:rPr>
        <w:rFonts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3C95376"/>
    <w:multiLevelType w:val="hybridMultilevel"/>
    <w:tmpl w:val="172C6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553E49"/>
    <w:multiLevelType w:val="multilevel"/>
    <w:tmpl w:val="31ACF7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65C218F3"/>
    <w:multiLevelType w:val="multilevel"/>
    <w:tmpl w:val="B5422C4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0" w15:restartNumberingAfterBreak="0">
    <w:nsid w:val="678A6645"/>
    <w:multiLevelType w:val="hybridMultilevel"/>
    <w:tmpl w:val="4A96B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825165E"/>
    <w:multiLevelType w:val="multilevel"/>
    <w:tmpl w:val="2A3EDF2E"/>
    <w:lvl w:ilvl="0">
      <w:start w:val="1"/>
      <w:numFmt w:val="decimal"/>
      <w:lvlText w:val="%1."/>
      <w:lvlJc w:val="left"/>
      <w:pPr>
        <w:ind w:left="2437" w:hanging="266"/>
        <w:jc w:val="right"/>
      </w:pPr>
      <w:rPr>
        <w:rFonts w:hint="default"/>
        <w:spacing w:val="-1"/>
        <w:w w:val="106"/>
        <w:lang w:val="ru-RU" w:eastAsia="en-US" w:bidi="ar-SA"/>
      </w:rPr>
    </w:lvl>
    <w:lvl w:ilvl="1">
      <w:start w:val="1"/>
      <w:numFmt w:val="decimal"/>
      <w:lvlText w:val="%1.%2."/>
      <w:lvlJc w:val="left"/>
      <w:pPr>
        <w:ind w:left="2647" w:hanging="467"/>
        <w:jc w:val="right"/>
      </w:pPr>
      <w:rPr>
        <w:rFonts w:hint="default"/>
        <w:spacing w:val="-1"/>
        <w:w w:val="95"/>
        <w:lang w:val="ru-RU" w:eastAsia="en-US" w:bidi="ar-SA"/>
      </w:rPr>
    </w:lvl>
    <w:lvl w:ilvl="2">
      <w:start w:val="1"/>
      <w:numFmt w:val="decimal"/>
      <w:lvlText w:val="%1.%2.%3."/>
      <w:lvlJc w:val="left"/>
      <w:pPr>
        <w:ind w:left="1628" w:hanging="715"/>
      </w:pPr>
      <w:rPr>
        <w:rFonts w:ascii="Arial" w:eastAsia="Arial" w:hAnsi="Arial" w:cs="Arial" w:hint="default"/>
        <w:spacing w:val="-1"/>
        <w:w w:val="99"/>
        <w:sz w:val="24"/>
        <w:szCs w:val="24"/>
        <w:lang w:val="ru-RU" w:eastAsia="en-US" w:bidi="ar-SA"/>
      </w:rPr>
    </w:lvl>
    <w:lvl w:ilvl="3">
      <w:numFmt w:val="bullet"/>
      <w:lvlText w:val="•"/>
      <w:lvlJc w:val="left"/>
      <w:pPr>
        <w:ind w:left="3735" w:hanging="715"/>
      </w:pPr>
      <w:rPr>
        <w:rFonts w:hint="default"/>
        <w:lang w:val="ru-RU" w:eastAsia="en-US" w:bidi="ar-SA"/>
      </w:rPr>
    </w:lvl>
    <w:lvl w:ilvl="4">
      <w:numFmt w:val="bullet"/>
      <w:lvlText w:val="•"/>
      <w:lvlJc w:val="left"/>
      <w:pPr>
        <w:ind w:left="4830" w:hanging="715"/>
      </w:pPr>
      <w:rPr>
        <w:rFonts w:hint="default"/>
        <w:lang w:val="ru-RU" w:eastAsia="en-US" w:bidi="ar-SA"/>
      </w:rPr>
    </w:lvl>
    <w:lvl w:ilvl="5">
      <w:numFmt w:val="bullet"/>
      <w:lvlText w:val="•"/>
      <w:lvlJc w:val="left"/>
      <w:pPr>
        <w:ind w:left="5925" w:hanging="715"/>
      </w:pPr>
      <w:rPr>
        <w:rFonts w:hint="default"/>
        <w:lang w:val="ru-RU" w:eastAsia="en-US" w:bidi="ar-SA"/>
      </w:rPr>
    </w:lvl>
    <w:lvl w:ilvl="6">
      <w:numFmt w:val="bullet"/>
      <w:lvlText w:val="•"/>
      <w:lvlJc w:val="left"/>
      <w:pPr>
        <w:ind w:left="7020" w:hanging="715"/>
      </w:pPr>
      <w:rPr>
        <w:rFonts w:hint="default"/>
        <w:lang w:val="ru-RU" w:eastAsia="en-US" w:bidi="ar-SA"/>
      </w:rPr>
    </w:lvl>
    <w:lvl w:ilvl="7">
      <w:numFmt w:val="bullet"/>
      <w:lvlText w:val="•"/>
      <w:lvlJc w:val="left"/>
      <w:pPr>
        <w:ind w:left="8115" w:hanging="715"/>
      </w:pPr>
      <w:rPr>
        <w:rFonts w:hint="default"/>
        <w:lang w:val="ru-RU" w:eastAsia="en-US" w:bidi="ar-SA"/>
      </w:rPr>
    </w:lvl>
    <w:lvl w:ilvl="8">
      <w:numFmt w:val="bullet"/>
      <w:lvlText w:val="•"/>
      <w:lvlJc w:val="left"/>
      <w:pPr>
        <w:ind w:left="9210" w:hanging="715"/>
      </w:pPr>
      <w:rPr>
        <w:rFonts w:hint="default"/>
        <w:lang w:val="ru-RU" w:eastAsia="en-US" w:bidi="ar-SA"/>
      </w:rPr>
    </w:lvl>
  </w:abstractNum>
  <w:abstractNum w:abstractNumId="42" w15:restartNumberingAfterBreak="0">
    <w:nsid w:val="6941431E"/>
    <w:multiLevelType w:val="hybridMultilevel"/>
    <w:tmpl w:val="340E4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6AC43273"/>
    <w:multiLevelType w:val="hybridMultilevel"/>
    <w:tmpl w:val="39BC5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6415B5"/>
    <w:multiLevelType w:val="hybridMultilevel"/>
    <w:tmpl w:val="15B64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40080B"/>
    <w:multiLevelType w:val="hybridMultilevel"/>
    <w:tmpl w:val="AE849420"/>
    <w:lvl w:ilvl="0" w:tplc="B1A6AB9A">
      <w:start w:val="14"/>
      <w:numFmt w:val="bullet"/>
      <w:lvlText w:val="-"/>
      <w:lvlJc w:val="left"/>
      <w:pPr>
        <w:ind w:left="720" w:hanging="360"/>
      </w:pPr>
      <w:rPr>
        <w:rFonts w:ascii="ArialMT" w:eastAsia="ArialMT" w:hAnsi="Times New Roman" w:cs="Aria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10557B"/>
    <w:multiLevelType w:val="hybridMultilevel"/>
    <w:tmpl w:val="F2C4CAA2"/>
    <w:lvl w:ilvl="0" w:tplc="88D4A31C">
      <w:numFmt w:val="bullet"/>
      <w:lvlText w:val="-"/>
      <w:lvlJc w:val="left"/>
      <w:pPr>
        <w:ind w:left="720" w:hanging="360"/>
      </w:pPr>
      <w:rPr>
        <w:rFonts w:ascii="ArialMT" w:eastAsia="ArialMT" w:hAnsi="Times New Roman" w:cs="Aria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8E47C1"/>
    <w:multiLevelType w:val="multilevel"/>
    <w:tmpl w:val="F008F6AC"/>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7DAC0341"/>
    <w:multiLevelType w:val="multilevel"/>
    <w:tmpl w:val="021AFC38"/>
    <w:lvl w:ilvl="0">
      <w:start w:val="1"/>
      <w:numFmt w:val="bullet"/>
      <w:lvlText w:val=""/>
      <w:lvlJc w:val="left"/>
      <w:pPr>
        <w:ind w:left="360" w:hanging="360"/>
      </w:pPr>
      <w:rPr>
        <w:rFonts w:ascii="Symbol" w:hAnsi="Symbol"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9" w15:restartNumberingAfterBreak="0">
    <w:nsid w:val="7E294C0D"/>
    <w:multiLevelType w:val="hybridMultilevel"/>
    <w:tmpl w:val="E93410CC"/>
    <w:lvl w:ilvl="0" w:tplc="E2265096">
      <w:numFmt w:val="bullet"/>
      <w:lvlText w:val="-"/>
      <w:lvlJc w:val="left"/>
      <w:pPr>
        <w:ind w:left="720" w:hanging="360"/>
      </w:pPr>
      <w:rPr>
        <w:rFonts w:ascii="Arial" w:eastAsia="Times New Roman"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7"/>
  </w:num>
  <w:num w:numId="4">
    <w:abstractNumId w:val="38"/>
  </w:num>
  <w:num w:numId="5">
    <w:abstractNumId w:val="36"/>
  </w:num>
  <w:num w:numId="6">
    <w:abstractNumId w:val="31"/>
  </w:num>
  <w:num w:numId="7">
    <w:abstractNumId w:val="37"/>
  </w:num>
  <w:num w:numId="8">
    <w:abstractNumId w:val="44"/>
  </w:num>
  <w:num w:numId="9">
    <w:abstractNumId w:val="1"/>
  </w:num>
  <w:num w:numId="10">
    <w:abstractNumId w:val="8"/>
  </w:num>
  <w:num w:numId="11">
    <w:abstractNumId w:val="20"/>
  </w:num>
  <w:num w:numId="12">
    <w:abstractNumId w:val="40"/>
  </w:num>
  <w:num w:numId="13">
    <w:abstractNumId w:val="43"/>
  </w:num>
  <w:num w:numId="14">
    <w:abstractNumId w:val="15"/>
  </w:num>
  <w:num w:numId="15">
    <w:abstractNumId w:val="28"/>
  </w:num>
  <w:num w:numId="16">
    <w:abstractNumId w:val="30"/>
  </w:num>
  <w:num w:numId="17">
    <w:abstractNumId w:val="39"/>
  </w:num>
  <w:num w:numId="18">
    <w:abstractNumId w:val="35"/>
  </w:num>
  <w:num w:numId="19">
    <w:abstractNumId w:val="48"/>
  </w:num>
  <w:num w:numId="20">
    <w:abstractNumId w:val="19"/>
  </w:num>
  <w:num w:numId="21">
    <w:abstractNumId w:val="11"/>
  </w:num>
  <w:num w:numId="22">
    <w:abstractNumId w:val="12"/>
  </w:num>
  <w:num w:numId="23">
    <w:abstractNumId w:val="0"/>
  </w:num>
  <w:num w:numId="24">
    <w:abstractNumId w:val="25"/>
  </w:num>
  <w:num w:numId="25">
    <w:abstractNumId w:val="14"/>
  </w:num>
  <w:num w:numId="26">
    <w:abstractNumId w:val="13"/>
  </w:num>
  <w:num w:numId="27">
    <w:abstractNumId w:val="4"/>
  </w:num>
  <w:num w:numId="28">
    <w:abstractNumId w:val="29"/>
  </w:num>
  <w:num w:numId="29">
    <w:abstractNumId w:val="3"/>
  </w:num>
  <w:num w:numId="30">
    <w:abstractNumId w:val="22"/>
  </w:num>
  <w:num w:numId="31">
    <w:abstractNumId w:val="24"/>
  </w:num>
  <w:num w:numId="32">
    <w:abstractNumId w:val="7"/>
  </w:num>
  <w:num w:numId="33">
    <w:abstractNumId w:val="21"/>
  </w:num>
  <w:num w:numId="34">
    <w:abstractNumId w:val="23"/>
  </w:num>
  <w:num w:numId="35">
    <w:abstractNumId w:val="45"/>
  </w:num>
  <w:num w:numId="36">
    <w:abstractNumId w:val="2"/>
  </w:num>
  <w:num w:numId="37">
    <w:abstractNumId w:val="32"/>
  </w:num>
  <w:num w:numId="38">
    <w:abstractNumId w:val="16"/>
  </w:num>
  <w:num w:numId="39">
    <w:abstractNumId w:val="33"/>
  </w:num>
  <w:num w:numId="40">
    <w:abstractNumId w:val="46"/>
  </w:num>
  <w:num w:numId="41">
    <w:abstractNumId w:val="41"/>
  </w:num>
  <w:num w:numId="42">
    <w:abstractNumId w:val="26"/>
  </w:num>
  <w:num w:numId="43">
    <w:abstractNumId w:val="34"/>
  </w:num>
  <w:num w:numId="44">
    <w:abstractNumId w:val="47"/>
  </w:num>
  <w:num w:numId="45">
    <w:abstractNumId w:val="17"/>
  </w:num>
  <w:num w:numId="46">
    <w:abstractNumId w:val="18"/>
  </w:num>
  <w:num w:numId="47">
    <w:abstractNumId w:val="9"/>
  </w:num>
  <w:num w:numId="48">
    <w:abstractNumId w:val="42"/>
  </w:num>
  <w:num w:numId="49">
    <w:abstractNumId w:val="49"/>
  </w:num>
  <w:num w:numId="5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C91"/>
    <w:rsid w:val="00007CF1"/>
    <w:rsid w:val="0002060A"/>
    <w:rsid w:val="00027681"/>
    <w:rsid w:val="00035237"/>
    <w:rsid w:val="00042403"/>
    <w:rsid w:val="00043712"/>
    <w:rsid w:val="00050DE9"/>
    <w:rsid w:val="000518E8"/>
    <w:rsid w:val="00066570"/>
    <w:rsid w:val="00073D22"/>
    <w:rsid w:val="00074893"/>
    <w:rsid w:val="000753B0"/>
    <w:rsid w:val="00085A91"/>
    <w:rsid w:val="00087A68"/>
    <w:rsid w:val="00096683"/>
    <w:rsid w:val="000A07F6"/>
    <w:rsid w:val="000A448F"/>
    <w:rsid w:val="000A7324"/>
    <w:rsid w:val="000B0A92"/>
    <w:rsid w:val="000B4615"/>
    <w:rsid w:val="000B5D67"/>
    <w:rsid w:val="000C272A"/>
    <w:rsid w:val="000C597D"/>
    <w:rsid w:val="000E1C01"/>
    <w:rsid w:val="000E2EE7"/>
    <w:rsid w:val="000E574A"/>
    <w:rsid w:val="000E66FF"/>
    <w:rsid w:val="000F1750"/>
    <w:rsid w:val="000F2443"/>
    <w:rsid w:val="000F559D"/>
    <w:rsid w:val="00101A9A"/>
    <w:rsid w:val="00102A93"/>
    <w:rsid w:val="001052C5"/>
    <w:rsid w:val="0011453D"/>
    <w:rsid w:val="00131D63"/>
    <w:rsid w:val="00133337"/>
    <w:rsid w:val="00142FC5"/>
    <w:rsid w:val="001523B2"/>
    <w:rsid w:val="00164851"/>
    <w:rsid w:val="0017119A"/>
    <w:rsid w:val="00173CE7"/>
    <w:rsid w:val="00175C4C"/>
    <w:rsid w:val="00180321"/>
    <w:rsid w:val="0018291F"/>
    <w:rsid w:val="00186C64"/>
    <w:rsid w:val="00193BE4"/>
    <w:rsid w:val="0019429E"/>
    <w:rsid w:val="0019568B"/>
    <w:rsid w:val="001961F8"/>
    <w:rsid w:val="00197702"/>
    <w:rsid w:val="001A1E12"/>
    <w:rsid w:val="001B3656"/>
    <w:rsid w:val="001B4CEF"/>
    <w:rsid w:val="001B5F96"/>
    <w:rsid w:val="001B689A"/>
    <w:rsid w:val="001C513D"/>
    <w:rsid w:val="001D0538"/>
    <w:rsid w:val="001D4B9D"/>
    <w:rsid w:val="001E0CBA"/>
    <w:rsid w:val="001E5EBE"/>
    <w:rsid w:val="001E651D"/>
    <w:rsid w:val="001F3288"/>
    <w:rsid w:val="001F55EC"/>
    <w:rsid w:val="00200654"/>
    <w:rsid w:val="0020139B"/>
    <w:rsid w:val="00202AB1"/>
    <w:rsid w:val="00202B34"/>
    <w:rsid w:val="002045FF"/>
    <w:rsid w:val="00206C5D"/>
    <w:rsid w:val="00211E14"/>
    <w:rsid w:val="0021221A"/>
    <w:rsid w:val="00224A31"/>
    <w:rsid w:val="00227CB0"/>
    <w:rsid w:val="00235EBF"/>
    <w:rsid w:val="0024069A"/>
    <w:rsid w:val="00242C6D"/>
    <w:rsid w:val="00254C47"/>
    <w:rsid w:val="0026027F"/>
    <w:rsid w:val="002609EF"/>
    <w:rsid w:val="00262F94"/>
    <w:rsid w:val="002717E5"/>
    <w:rsid w:val="00271D9E"/>
    <w:rsid w:val="0027326B"/>
    <w:rsid w:val="002733EC"/>
    <w:rsid w:val="00276555"/>
    <w:rsid w:val="00276BEA"/>
    <w:rsid w:val="00283E65"/>
    <w:rsid w:val="002907A7"/>
    <w:rsid w:val="002A31B6"/>
    <w:rsid w:val="002B3C64"/>
    <w:rsid w:val="002B462C"/>
    <w:rsid w:val="002B5904"/>
    <w:rsid w:val="002C670C"/>
    <w:rsid w:val="002C7694"/>
    <w:rsid w:val="002D001B"/>
    <w:rsid w:val="002D6FA1"/>
    <w:rsid w:val="002E2212"/>
    <w:rsid w:val="002E4BB8"/>
    <w:rsid w:val="002E583F"/>
    <w:rsid w:val="002E6280"/>
    <w:rsid w:val="002E7110"/>
    <w:rsid w:val="002E7A3A"/>
    <w:rsid w:val="002F15F2"/>
    <w:rsid w:val="002F5D54"/>
    <w:rsid w:val="002F75C6"/>
    <w:rsid w:val="0030026C"/>
    <w:rsid w:val="003038A4"/>
    <w:rsid w:val="00303D1D"/>
    <w:rsid w:val="0030471C"/>
    <w:rsid w:val="00306A60"/>
    <w:rsid w:val="00310546"/>
    <w:rsid w:val="00325C40"/>
    <w:rsid w:val="00326F0B"/>
    <w:rsid w:val="00333837"/>
    <w:rsid w:val="003377B4"/>
    <w:rsid w:val="0034050B"/>
    <w:rsid w:val="00347EEE"/>
    <w:rsid w:val="00353EFA"/>
    <w:rsid w:val="00357E4B"/>
    <w:rsid w:val="0036299D"/>
    <w:rsid w:val="00370B36"/>
    <w:rsid w:val="003758C0"/>
    <w:rsid w:val="00377C00"/>
    <w:rsid w:val="00385A49"/>
    <w:rsid w:val="00385B85"/>
    <w:rsid w:val="003911CD"/>
    <w:rsid w:val="00392C31"/>
    <w:rsid w:val="003A1001"/>
    <w:rsid w:val="003B2CC5"/>
    <w:rsid w:val="003D251B"/>
    <w:rsid w:val="003D3C23"/>
    <w:rsid w:val="003D425D"/>
    <w:rsid w:val="003D5C21"/>
    <w:rsid w:val="003D61EA"/>
    <w:rsid w:val="003E6649"/>
    <w:rsid w:val="003F0A95"/>
    <w:rsid w:val="003F2BB5"/>
    <w:rsid w:val="003F43AB"/>
    <w:rsid w:val="003F54E2"/>
    <w:rsid w:val="00410E05"/>
    <w:rsid w:val="00412EAE"/>
    <w:rsid w:val="0041594D"/>
    <w:rsid w:val="0043001A"/>
    <w:rsid w:val="00434A97"/>
    <w:rsid w:val="004408BB"/>
    <w:rsid w:val="0044685D"/>
    <w:rsid w:val="004507F7"/>
    <w:rsid w:val="0045489C"/>
    <w:rsid w:val="00462946"/>
    <w:rsid w:val="00464298"/>
    <w:rsid w:val="00466A6D"/>
    <w:rsid w:val="0047222F"/>
    <w:rsid w:val="0048470F"/>
    <w:rsid w:val="0048573E"/>
    <w:rsid w:val="004903B4"/>
    <w:rsid w:val="0049419A"/>
    <w:rsid w:val="004A66E9"/>
    <w:rsid w:val="004B1247"/>
    <w:rsid w:val="004B25FA"/>
    <w:rsid w:val="004B5A86"/>
    <w:rsid w:val="004B7DEF"/>
    <w:rsid w:val="004C50F9"/>
    <w:rsid w:val="004C5391"/>
    <w:rsid w:val="004C5459"/>
    <w:rsid w:val="004C6E97"/>
    <w:rsid w:val="004C7862"/>
    <w:rsid w:val="004D277B"/>
    <w:rsid w:val="004D286D"/>
    <w:rsid w:val="004D3A03"/>
    <w:rsid w:val="004D4246"/>
    <w:rsid w:val="004D467E"/>
    <w:rsid w:val="004F417C"/>
    <w:rsid w:val="004F6BF7"/>
    <w:rsid w:val="004F6CA7"/>
    <w:rsid w:val="004F73AB"/>
    <w:rsid w:val="0050255E"/>
    <w:rsid w:val="005034CA"/>
    <w:rsid w:val="005073AD"/>
    <w:rsid w:val="00512F79"/>
    <w:rsid w:val="005136BC"/>
    <w:rsid w:val="00514E29"/>
    <w:rsid w:val="005152CC"/>
    <w:rsid w:val="0052002C"/>
    <w:rsid w:val="00521CCB"/>
    <w:rsid w:val="00525412"/>
    <w:rsid w:val="005332E3"/>
    <w:rsid w:val="0055428B"/>
    <w:rsid w:val="005574E9"/>
    <w:rsid w:val="00573431"/>
    <w:rsid w:val="0058012A"/>
    <w:rsid w:val="005837CA"/>
    <w:rsid w:val="0058755A"/>
    <w:rsid w:val="00591300"/>
    <w:rsid w:val="005A2459"/>
    <w:rsid w:val="005B509C"/>
    <w:rsid w:val="005B73A0"/>
    <w:rsid w:val="005E672B"/>
    <w:rsid w:val="00601997"/>
    <w:rsid w:val="00603648"/>
    <w:rsid w:val="00607425"/>
    <w:rsid w:val="00611A12"/>
    <w:rsid w:val="00612825"/>
    <w:rsid w:val="0061387C"/>
    <w:rsid w:val="00614834"/>
    <w:rsid w:val="00620236"/>
    <w:rsid w:val="00627011"/>
    <w:rsid w:val="00635DB0"/>
    <w:rsid w:val="00643602"/>
    <w:rsid w:val="00646AB3"/>
    <w:rsid w:val="00657557"/>
    <w:rsid w:val="006712F1"/>
    <w:rsid w:val="00672373"/>
    <w:rsid w:val="00672815"/>
    <w:rsid w:val="00672D79"/>
    <w:rsid w:val="00675440"/>
    <w:rsid w:val="006761EC"/>
    <w:rsid w:val="00676AA6"/>
    <w:rsid w:val="00680B16"/>
    <w:rsid w:val="006821FF"/>
    <w:rsid w:val="00693330"/>
    <w:rsid w:val="00695D13"/>
    <w:rsid w:val="006A1CAB"/>
    <w:rsid w:val="006A3310"/>
    <w:rsid w:val="006A560D"/>
    <w:rsid w:val="006A74A3"/>
    <w:rsid w:val="006B2D6E"/>
    <w:rsid w:val="006C6292"/>
    <w:rsid w:val="006C7F71"/>
    <w:rsid w:val="006D63A2"/>
    <w:rsid w:val="006E3A30"/>
    <w:rsid w:val="006F1B24"/>
    <w:rsid w:val="006F1D77"/>
    <w:rsid w:val="006F5651"/>
    <w:rsid w:val="00700D6F"/>
    <w:rsid w:val="00710AB1"/>
    <w:rsid w:val="00711DCD"/>
    <w:rsid w:val="00712494"/>
    <w:rsid w:val="00712DB7"/>
    <w:rsid w:val="00717C01"/>
    <w:rsid w:val="00724F87"/>
    <w:rsid w:val="0073783D"/>
    <w:rsid w:val="00741478"/>
    <w:rsid w:val="007523B0"/>
    <w:rsid w:val="00753E37"/>
    <w:rsid w:val="0075436C"/>
    <w:rsid w:val="0075593F"/>
    <w:rsid w:val="00756A96"/>
    <w:rsid w:val="007572D5"/>
    <w:rsid w:val="007628E2"/>
    <w:rsid w:val="007650B5"/>
    <w:rsid w:val="007727F0"/>
    <w:rsid w:val="00780142"/>
    <w:rsid w:val="007839C9"/>
    <w:rsid w:val="00790039"/>
    <w:rsid w:val="0079229C"/>
    <w:rsid w:val="0079266D"/>
    <w:rsid w:val="00792D94"/>
    <w:rsid w:val="007978D4"/>
    <w:rsid w:val="007A464F"/>
    <w:rsid w:val="007B2E63"/>
    <w:rsid w:val="007B58C0"/>
    <w:rsid w:val="007B6865"/>
    <w:rsid w:val="007C2CEF"/>
    <w:rsid w:val="007C35C4"/>
    <w:rsid w:val="007C4A94"/>
    <w:rsid w:val="007D1A76"/>
    <w:rsid w:val="007D2187"/>
    <w:rsid w:val="007D43F3"/>
    <w:rsid w:val="007E1B9C"/>
    <w:rsid w:val="00800CCB"/>
    <w:rsid w:val="00801FA6"/>
    <w:rsid w:val="00814136"/>
    <w:rsid w:val="00815840"/>
    <w:rsid w:val="00816E46"/>
    <w:rsid w:val="008216BB"/>
    <w:rsid w:val="00830C6A"/>
    <w:rsid w:val="00841119"/>
    <w:rsid w:val="00843B0F"/>
    <w:rsid w:val="0086042D"/>
    <w:rsid w:val="00861BC0"/>
    <w:rsid w:val="00870FC2"/>
    <w:rsid w:val="0087622A"/>
    <w:rsid w:val="0088039A"/>
    <w:rsid w:val="00882BB2"/>
    <w:rsid w:val="00885ADD"/>
    <w:rsid w:val="00894CA1"/>
    <w:rsid w:val="00896C3C"/>
    <w:rsid w:val="008A097E"/>
    <w:rsid w:val="008A4A29"/>
    <w:rsid w:val="008A5846"/>
    <w:rsid w:val="008A608E"/>
    <w:rsid w:val="008A615D"/>
    <w:rsid w:val="008A6D59"/>
    <w:rsid w:val="008B1D29"/>
    <w:rsid w:val="008B745A"/>
    <w:rsid w:val="008C2CC1"/>
    <w:rsid w:val="008C69FC"/>
    <w:rsid w:val="008D1C85"/>
    <w:rsid w:val="008E0E3A"/>
    <w:rsid w:val="008E0F24"/>
    <w:rsid w:val="008E2508"/>
    <w:rsid w:val="008F1C55"/>
    <w:rsid w:val="008F37C1"/>
    <w:rsid w:val="009016C1"/>
    <w:rsid w:val="009028C5"/>
    <w:rsid w:val="009052C7"/>
    <w:rsid w:val="00910DC8"/>
    <w:rsid w:val="00910E39"/>
    <w:rsid w:val="00912E27"/>
    <w:rsid w:val="00914B3C"/>
    <w:rsid w:val="00917F89"/>
    <w:rsid w:val="00920068"/>
    <w:rsid w:val="00923A89"/>
    <w:rsid w:val="00925937"/>
    <w:rsid w:val="00936313"/>
    <w:rsid w:val="00940E36"/>
    <w:rsid w:val="00940ECE"/>
    <w:rsid w:val="009456D7"/>
    <w:rsid w:val="00951387"/>
    <w:rsid w:val="0095410D"/>
    <w:rsid w:val="009568E1"/>
    <w:rsid w:val="009610BF"/>
    <w:rsid w:val="0096336E"/>
    <w:rsid w:val="009638FD"/>
    <w:rsid w:val="00964C59"/>
    <w:rsid w:val="00970F55"/>
    <w:rsid w:val="009778D3"/>
    <w:rsid w:val="00980767"/>
    <w:rsid w:val="009849BD"/>
    <w:rsid w:val="00984BA0"/>
    <w:rsid w:val="00986A2F"/>
    <w:rsid w:val="0099149C"/>
    <w:rsid w:val="00997418"/>
    <w:rsid w:val="009B37F4"/>
    <w:rsid w:val="009B4860"/>
    <w:rsid w:val="009B7CAB"/>
    <w:rsid w:val="009C17E7"/>
    <w:rsid w:val="009C20E5"/>
    <w:rsid w:val="009C2DCD"/>
    <w:rsid w:val="009C3A4C"/>
    <w:rsid w:val="009D0164"/>
    <w:rsid w:val="009D397F"/>
    <w:rsid w:val="009E163A"/>
    <w:rsid w:val="009F13EA"/>
    <w:rsid w:val="00A012BB"/>
    <w:rsid w:val="00A02185"/>
    <w:rsid w:val="00A022D9"/>
    <w:rsid w:val="00A10579"/>
    <w:rsid w:val="00A107CA"/>
    <w:rsid w:val="00A1587C"/>
    <w:rsid w:val="00A25DF3"/>
    <w:rsid w:val="00A25EC5"/>
    <w:rsid w:val="00A34F50"/>
    <w:rsid w:val="00A3774D"/>
    <w:rsid w:val="00A409AD"/>
    <w:rsid w:val="00A44D4E"/>
    <w:rsid w:val="00A51417"/>
    <w:rsid w:val="00A52C2F"/>
    <w:rsid w:val="00A5590A"/>
    <w:rsid w:val="00A56097"/>
    <w:rsid w:val="00A61A97"/>
    <w:rsid w:val="00A64CA5"/>
    <w:rsid w:val="00A67162"/>
    <w:rsid w:val="00A70DDA"/>
    <w:rsid w:val="00A8102A"/>
    <w:rsid w:val="00A81F89"/>
    <w:rsid w:val="00A837E1"/>
    <w:rsid w:val="00A85B87"/>
    <w:rsid w:val="00A87AC6"/>
    <w:rsid w:val="00A9136F"/>
    <w:rsid w:val="00AA26EA"/>
    <w:rsid w:val="00AB12C5"/>
    <w:rsid w:val="00AC2B4C"/>
    <w:rsid w:val="00AD3385"/>
    <w:rsid w:val="00AD5AF3"/>
    <w:rsid w:val="00AE3D66"/>
    <w:rsid w:val="00AF5331"/>
    <w:rsid w:val="00B00B15"/>
    <w:rsid w:val="00B00DAE"/>
    <w:rsid w:val="00B0124D"/>
    <w:rsid w:val="00B03021"/>
    <w:rsid w:val="00B16249"/>
    <w:rsid w:val="00B2261C"/>
    <w:rsid w:val="00B22D6D"/>
    <w:rsid w:val="00B230D8"/>
    <w:rsid w:val="00B31E60"/>
    <w:rsid w:val="00B44ADF"/>
    <w:rsid w:val="00B51DB4"/>
    <w:rsid w:val="00B52290"/>
    <w:rsid w:val="00B52F24"/>
    <w:rsid w:val="00B7200D"/>
    <w:rsid w:val="00B72C45"/>
    <w:rsid w:val="00B846D8"/>
    <w:rsid w:val="00B855FD"/>
    <w:rsid w:val="00B92BA1"/>
    <w:rsid w:val="00B941FF"/>
    <w:rsid w:val="00B94260"/>
    <w:rsid w:val="00B94FC7"/>
    <w:rsid w:val="00B96E84"/>
    <w:rsid w:val="00B970C6"/>
    <w:rsid w:val="00BA1FC4"/>
    <w:rsid w:val="00BA6E78"/>
    <w:rsid w:val="00BB378F"/>
    <w:rsid w:val="00BC18D8"/>
    <w:rsid w:val="00BC26E1"/>
    <w:rsid w:val="00BC3FBE"/>
    <w:rsid w:val="00BD2555"/>
    <w:rsid w:val="00BD78EE"/>
    <w:rsid w:val="00BF7734"/>
    <w:rsid w:val="00C068A5"/>
    <w:rsid w:val="00C10391"/>
    <w:rsid w:val="00C20F8A"/>
    <w:rsid w:val="00C223B4"/>
    <w:rsid w:val="00C300A9"/>
    <w:rsid w:val="00C3546E"/>
    <w:rsid w:val="00C3739F"/>
    <w:rsid w:val="00C438B7"/>
    <w:rsid w:val="00C44BCC"/>
    <w:rsid w:val="00C44E72"/>
    <w:rsid w:val="00C46083"/>
    <w:rsid w:val="00C464DA"/>
    <w:rsid w:val="00C636B5"/>
    <w:rsid w:val="00C70A72"/>
    <w:rsid w:val="00C7660E"/>
    <w:rsid w:val="00C863E5"/>
    <w:rsid w:val="00C904E7"/>
    <w:rsid w:val="00C92F23"/>
    <w:rsid w:val="00C9376C"/>
    <w:rsid w:val="00CA1A49"/>
    <w:rsid w:val="00CA743A"/>
    <w:rsid w:val="00CB03BC"/>
    <w:rsid w:val="00CC4A3C"/>
    <w:rsid w:val="00CC71F5"/>
    <w:rsid w:val="00CD57EE"/>
    <w:rsid w:val="00CE0BFF"/>
    <w:rsid w:val="00CE6ABC"/>
    <w:rsid w:val="00CF351D"/>
    <w:rsid w:val="00CF35E7"/>
    <w:rsid w:val="00D042E7"/>
    <w:rsid w:val="00D06C69"/>
    <w:rsid w:val="00D24DE1"/>
    <w:rsid w:val="00D26C3C"/>
    <w:rsid w:val="00D30DF9"/>
    <w:rsid w:val="00D36481"/>
    <w:rsid w:val="00D36FDF"/>
    <w:rsid w:val="00D37C61"/>
    <w:rsid w:val="00D466B7"/>
    <w:rsid w:val="00D52EC2"/>
    <w:rsid w:val="00D56352"/>
    <w:rsid w:val="00D63FFF"/>
    <w:rsid w:val="00D70B72"/>
    <w:rsid w:val="00D71BEB"/>
    <w:rsid w:val="00D74FB5"/>
    <w:rsid w:val="00D7651D"/>
    <w:rsid w:val="00D8026B"/>
    <w:rsid w:val="00D83BB9"/>
    <w:rsid w:val="00D92987"/>
    <w:rsid w:val="00D93B32"/>
    <w:rsid w:val="00D95A6A"/>
    <w:rsid w:val="00DA1457"/>
    <w:rsid w:val="00DA6EFA"/>
    <w:rsid w:val="00DB5A13"/>
    <w:rsid w:val="00DB5B94"/>
    <w:rsid w:val="00DB6AFD"/>
    <w:rsid w:val="00DC4E62"/>
    <w:rsid w:val="00DC52EC"/>
    <w:rsid w:val="00DE07CF"/>
    <w:rsid w:val="00DE11B6"/>
    <w:rsid w:val="00DF5727"/>
    <w:rsid w:val="00E0003B"/>
    <w:rsid w:val="00E00D87"/>
    <w:rsid w:val="00E01CFE"/>
    <w:rsid w:val="00E07D51"/>
    <w:rsid w:val="00E164DB"/>
    <w:rsid w:val="00E24CDF"/>
    <w:rsid w:val="00E30E8F"/>
    <w:rsid w:val="00E33D73"/>
    <w:rsid w:val="00E368E0"/>
    <w:rsid w:val="00E41E76"/>
    <w:rsid w:val="00E46150"/>
    <w:rsid w:val="00E46D89"/>
    <w:rsid w:val="00E479E8"/>
    <w:rsid w:val="00E51824"/>
    <w:rsid w:val="00E519E0"/>
    <w:rsid w:val="00E53927"/>
    <w:rsid w:val="00E54A25"/>
    <w:rsid w:val="00E5557B"/>
    <w:rsid w:val="00E55840"/>
    <w:rsid w:val="00E56ADC"/>
    <w:rsid w:val="00E63588"/>
    <w:rsid w:val="00E64C0C"/>
    <w:rsid w:val="00E75D66"/>
    <w:rsid w:val="00E77778"/>
    <w:rsid w:val="00E83A51"/>
    <w:rsid w:val="00E87362"/>
    <w:rsid w:val="00E923BB"/>
    <w:rsid w:val="00EA08FD"/>
    <w:rsid w:val="00EA1346"/>
    <w:rsid w:val="00EA2677"/>
    <w:rsid w:val="00EA269B"/>
    <w:rsid w:val="00EA77AC"/>
    <w:rsid w:val="00EC383A"/>
    <w:rsid w:val="00ED2B54"/>
    <w:rsid w:val="00ED60C1"/>
    <w:rsid w:val="00ED7C91"/>
    <w:rsid w:val="00EE3399"/>
    <w:rsid w:val="00EE3CDA"/>
    <w:rsid w:val="00EE49F4"/>
    <w:rsid w:val="00EF3232"/>
    <w:rsid w:val="00F03C04"/>
    <w:rsid w:val="00F1180B"/>
    <w:rsid w:val="00F11EE4"/>
    <w:rsid w:val="00F12459"/>
    <w:rsid w:val="00F171D9"/>
    <w:rsid w:val="00F17DE4"/>
    <w:rsid w:val="00F47A81"/>
    <w:rsid w:val="00F47C8B"/>
    <w:rsid w:val="00F50B2F"/>
    <w:rsid w:val="00F56218"/>
    <w:rsid w:val="00F60CC7"/>
    <w:rsid w:val="00F75BC4"/>
    <w:rsid w:val="00F7606B"/>
    <w:rsid w:val="00F92261"/>
    <w:rsid w:val="00F92CA4"/>
    <w:rsid w:val="00F96E48"/>
    <w:rsid w:val="00FA0D5D"/>
    <w:rsid w:val="00FA3A36"/>
    <w:rsid w:val="00FA6394"/>
    <w:rsid w:val="00FB052B"/>
    <w:rsid w:val="00FB57C7"/>
    <w:rsid w:val="00FC0C64"/>
    <w:rsid w:val="00FD20DA"/>
    <w:rsid w:val="00FD24AF"/>
    <w:rsid w:val="00FD314F"/>
    <w:rsid w:val="00FD4B28"/>
    <w:rsid w:val="00FF3A4B"/>
    <w:rsid w:val="00FF4471"/>
    <w:rsid w:val="00FF6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A4C46"/>
  <w15:docId w15:val="{AD3565D8-2FAD-44DC-BF6B-AC4D7E3C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iPriority="0"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417"/>
  </w:style>
  <w:style w:type="paragraph" w:styleId="Heading1">
    <w:name w:val="heading 1"/>
    <w:basedOn w:val="Normal"/>
    <w:next w:val="Normal"/>
    <w:link w:val="Heading1Char"/>
    <w:uiPriority w:val="9"/>
    <w:qFormat/>
    <w:rsid w:val="00074893"/>
    <w:pPr>
      <w:keepNext/>
      <w:keepLines/>
      <w:jc w:val="center"/>
      <w:outlineLvl w:val="0"/>
    </w:pPr>
    <w:rPr>
      <w:rFonts w:eastAsiaTheme="majorEastAsia"/>
      <w:b/>
      <w:sz w:val="26"/>
      <w:szCs w:val="26"/>
    </w:rPr>
  </w:style>
  <w:style w:type="paragraph" w:styleId="Heading2">
    <w:name w:val="heading 2"/>
    <w:basedOn w:val="Normal"/>
    <w:next w:val="Normal"/>
    <w:link w:val="Heading2Char"/>
    <w:uiPriority w:val="9"/>
    <w:semiHidden/>
    <w:unhideWhenUsed/>
    <w:qFormat/>
    <w:rsid w:val="00BA1FC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Сетка таблицы777,Текст в таблице,Обычная таблица со сеткой 10,MA Table"/>
    <w:basedOn w:val="TableNormal"/>
    <w:uiPriority w:val="59"/>
    <w:rsid w:val="00753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3E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E37"/>
    <w:rPr>
      <w:rFonts w:ascii="Segoe UI" w:hAnsi="Segoe UI" w:cs="Segoe UI"/>
      <w:sz w:val="18"/>
      <w:szCs w:val="18"/>
    </w:rPr>
  </w:style>
  <w:style w:type="paragraph" w:styleId="ListParagraph">
    <w:name w:val="List Paragraph"/>
    <w:aliases w:val="Абзац маркированнный,UL,Шаг процесса,Table-Normal,RSHB_Table-Normal,Предусловия,Bullet List,FooterText,numbered,Bullet Number,Индексы,Num Bullet 1,Indention_list,1,Абзац,Абзац списка крупного,Основной Текст,Нумерованый список"/>
    <w:basedOn w:val="Normal"/>
    <w:link w:val="ListParagraphChar"/>
    <w:uiPriority w:val="34"/>
    <w:qFormat/>
    <w:rsid w:val="00EF3232"/>
    <w:pPr>
      <w:ind w:left="720"/>
      <w:contextualSpacing/>
    </w:pPr>
  </w:style>
  <w:style w:type="paragraph" w:styleId="Header">
    <w:name w:val="header"/>
    <w:aliases w:val=" Знак Знак, Знак,Знак Знак,Знак"/>
    <w:basedOn w:val="Normal"/>
    <w:link w:val="HeaderChar"/>
    <w:rsid w:val="00377C00"/>
    <w:pPr>
      <w:tabs>
        <w:tab w:val="center" w:pos="4677"/>
        <w:tab w:val="right" w:pos="9355"/>
      </w:tabs>
    </w:pPr>
    <w:rPr>
      <w:rFonts w:eastAsia="Times New Roman"/>
      <w:sz w:val="24"/>
      <w:szCs w:val="24"/>
      <w:lang w:eastAsia="ru-RU"/>
    </w:rPr>
  </w:style>
  <w:style w:type="character" w:customStyle="1" w:styleId="HeaderChar">
    <w:name w:val="Header Char"/>
    <w:aliases w:val=" Знак Знак Char, Знак Char,Знак Знак Char,Знак Char"/>
    <w:basedOn w:val="DefaultParagraphFont"/>
    <w:link w:val="Header"/>
    <w:rsid w:val="00377C00"/>
    <w:rPr>
      <w:rFonts w:eastAsia="Times New Roman"/>
      <w:sz w:val="24"/>
      <w:szCs w:val="24"/>
      <w:lang w:eastAsia="ru-RU"/>
    </w:rPr>
  </w:style>
  <w:style w:type="character" w:customStyle="1" w:styleId="fontstyle01">
    <w:name w:val="fontstyle01"/>
    <w:basedOn w:val="DefaultParagraphFont"/>
    <w:rsid w:val="00377C00"/>
    <w:rPr>
      <w:rFonts w:ascii="TimesNewRoman" w:hAnsi="TimesNewRoman" w:hint="default"/>
      <w:b w:val="0"/>
      <w:bCs w:val="0"/>
      <w:i w:val="0"/>
      <w:iCs w:val="0"/>
      <w:color w:val="000000"/>
      <w:sz w:val="24"/>
      <w:szCs w:val="24"/>
    </w:rPr>
  </w:style>
  <w:style w:type="character" w:customStyle="1" w:styleId="fontstyle21">
    <w:name w:val="fontstyle21"/>
    <w:basedOn w:val="DefaultParagraphFont"/>
    <w:rsid w:val="00377C00"/>
    <w:rPr>
      <w:rFonts w:ascii="Symbol" w:hAnsi="Symbol" w:hint="default"/>
      <w:b w:val="0"/>
      <w:bCs w:val="0"/>
      <w:i w:val="0"/>
      <w:iCs w:val="0"/>
      <w:color w:val="000000"/>
      <w:sz w:val="24"/>
      <w:szCs w:val="24"/>
    </w:rPr>
  </w:style>
  <w:style w:type="character" w:customStyle="1" w:styleId="Heading1Char">
    <w:name w:val="Heading 1 Char"/>
    <w:basedOn w:val="DefaultParagraphFont"/>
    <w:link w:val="Heading1"/>
    <w:uiPriority w:val="9"/>
    <w:rsid w:val="00074893"/>
    <w:rPr>
      <w:rFonts w:eastAsiaTheme="majorEastAsia"/>
      <w:b/>
      <w:sz w:val="26"/>
      <w:szCs w:val="26"/>
    </w:rPr>
  </w:style>
  <w:style w:type="paragraph" w:styleId="Footer">
    <w:name w:val="footer"/>
    <w:basedOn w:val="Normal"/>
    <w:link w:val="FooterChar"/>
    <w:uiPriority w:val="99"/>
    <w:unhideWhenUsed/>
    <w:rsid w:val="0002060A"/>
    <w:pPr>
      <w:tabs>
        <w:tab w:val="center" w:pos="4677"/>
        <w:tab w:val="right" w:pos="9355"/>
      </w:tabs>
    </w:pPr>
  </w:style>
  <w:style w:type="character" w:customStyle="1" w:styleId="FooterChar">
    <w:name w:val="Footer Char"/>
    <w:basedOn w:val="DefaultParagraphFont"/>
    <w:link w:val="Footer"/>
    <w:uiPriority w:val="99"/>
    <w:rsid w:val="0002060A"/>
  </w:style>
  <w:style w:type="character" w:styleId="CommentReference">
    <w:name w:val="annotation reference"/>
    <w:basedOn w:val="DefaultParagraphFont"/>
    <w:uiPriority w:val="99"/>
    <w:semiHidden/>
    <w:unhideWhenUsed/>
    <w:rsid w:val="009C3A4C"/>
    <w:rPr>
      <w:sz w:val="16"/>
      <w:szCs w:val="16"/>
    </w:rPr>
  </w:style>
  <w:style w:type="paragraph" w:styleId="CommentText">
    <w:name w:val="annotation text"/>
    <w:basedOn w:val="Normal"/>
    <w:link w:val="CommentTextChar"/>
    <w:uiPriority w:val="99"/>
    <w:unhideWhenUsed/>
    <w:rsid w:val="009C3A4C"/>
  </w:style>
  <w:style w:type="character" w:customStyle="1" w:styleId="CommentTextChar">
    <w:name w:val="Comment Text Char"/>
    <w:basedOn w:val="DefaultParagraphFont"/>
    <w:link w:val="CommentText"/>
    <w:uiPriority w:val="99"/>
    <w:rsid w:val="009C3A4C"/>
  </w:style>
  <w:style w:type="paragraph" w:styleId="CommentSubject">
    <w:name w:val="annotation subject"/>
    <w:basedOn w:val="CommentText"/>
    <w:next w:val="CommentText"/>
    <w:link w:val="CommentSubjectChar"/>
    <w:uiPriority w:val="99"/>
    <w:semiHidden/>
    <w:unhideWhenUsed/>
    <w:rsid w:val="009C3A4C"/>
    <w:rPr>
      <w:b/>
      <w:bCs/>
    </w:rPr>
  </w:style>
  <w:style w:type="character" w:customStyle="1" w:styleId="CommentSubjectChar">
    <w:name w:val="Comment Subject Char"/>
    <w:basedOn w:val="CommentTextChar"/>
    <w:link w:val="CommentSubject"/>
    <w:uiPriority w:val="99"/>
    <w:semiHidden/>
    <w:rsid w:val="009C3A4C"/>
    <w:rPr>
      <w:b/>
      <w:bCs/>
    </w:rPr>
  </w:style>
  <w:style w:type="paragraph" w:styleId="Revision">
    <w:name w:val="Revision"/>
    <w:hidden/>
    <w:uiPriority w:val="99"/>
    <w:semiHidden/>
    <w:rsid w:val="0079266D"/>
  </w:style>
  <w:style w:type="paragraph" w:styleId="BodyText">
    <w:name w:val="Body Text"/>
    <w:basedOn w:val="Normal"/>
    <w:link w:val="BodyTextChar"/>
    <w:rsid w:val="00712494"/>
    <w:rPr>
      <w:rFonts w:eastAsia="Times New Roman"/>
      <w:sz w:val="28"/>
      <w:lang w:eastAsia="ru-RU"/>
    </w:rPr>
  </w:style>
  <w:style w:type="character" w:customStyle="1" w:styleId="BodyTextChar">
    <w:name w:val="Body Text Char"/>
    <w:basedOn w:val="DefaultParagraphFont"/>
    <w:link w:val="BodyText"/>
    <w:rsid w:val="00712494"/>
    <w:rPr>
      <w:rFonts w:eastAsia="Times New Roman"/>
      <w:sz w:val="28"/>
      <w:lang w:eastAsia="ru-RU"/>
    </w:rPr>
  </w:style>
  <w:style w:type="paragraph" w:styleId="BodyTextIndent">
    <w:name w:val="Body Text Indent"/>
    <w:basedOn w:val="Normal"/>
    <w:link w:val="BodyTextIndentChar"/>
    <w:rsid w:val="00712494"/>
    <w:pPr>
      <w:ind w:left="284" w:hanging="284"/>
    </w:pPr>
    <w:rPr>
      <w:rFonts w:eastAsia="Times New Roman"/>
      <w:sz w:val="28"/>
      <w:lang w:eastAsia="ru-RU"/>
    </w:rPr>
  </w:style>
  <w:style w:type="character" w:customStyle="1" w:styleId="BodyTextIndentChar">
    <w:name w:val="Body Text Indent Char"/>
    <w:basedOn w:val="DefaultParagraphFont"/>
    <w:link w:val="BodyTextIndent"/>
    <w:rsid w:val="00712494"/>
    <w:rPr>
      <w:rFonts w:eastAsia="Times New Roman"/>
      <w:sz w:val="28"/>
      <w:lang w:eastAsia="ru-RU"/>
    </w:rPr>
  </w:style>
  <w:style w:type="character" w:customStyle="1" w:styleId="ListParagraphChar">
    <w:name w:val="List Paragraph Char"/>
    <w:aliases w:val="Абзац маркированнный Char,UL Char,Шаг процесса Char,Table-Normal Char,RSHB_Table-Normal Char,Предусловия Char,Bullet List Char,FooterText Char,numbered Char,Bullet Number Char,Индексы Char,Num Bullet 1 Char,Indention_list Char,1 Char"/>
    <w:basedOn w:val="DefaultParagraphFont"/>
    <w:link w:val="ListParagraph"/>
    <w:uiPriority w:val="1"/>
    <w:qFormat/>
    <w:locked/>
    <w:rsid w:val="00325C40"/>
  </w:style>
  <w:style w:type="paragraph" w:styleId="NoSpacing">
    <w:name w:val="No Spacing"/>
    <w:uiPriority w:val="1"/>
    <w:qFormat/>
    <w:rsid w:val="00412EAE"/>
  </w:style>
  <w:style w:type="table" w:customStyle="1" w:styleId="TableNormal1">
    <w:name w:val="Table Normal1"/>
    <w:uiPriority w:val="2"/>
    <w:semiHidden/>
    <w:unhideWhenUsed/>
    <w:qFormat/>
    <w:rsid w:val="002F5D54"/>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F5D54"/>
    <w:pPr>
      <w:widowControl w:val="0"/>
      <w:autoSpaceDE w:val="0"/>
      <w:autoSpaceDN w:val="0"/>
    </w:pPr>
    <w:rPr>
      <w:rFonts w:ascii="Arial" w:eastAsia="Arial" w:hAnsi="Arial" w:cs="Arial"/>
      <w:sz w:val="22"/>
      <w:szCs w:val="22"/>
    </w:rPr>
  </w:style>
  <w:style w:type="character" w:styleId="Hyperlink">
    <w:name w:val="Hyperlink"/>
    <w:basedOn w:val="DefaultParagraphFont"/>
    <w:uiPriority w:val="99"/>
    <w:semiHidden/>
    <w:unhideWhenUsed/>
    <w:rsid w:val="00F12459"/>
    <w:rPr>
      <w:color w:val="0000FF"/>
      <w:u w:val="single"/>
    </w:rPr>
  </w:style>
  <w:style w:type="paragraph" w:styleId="TOC1">
    <w:name w:val="toc 1"/>
    <w:basedOn w:val="Normal"/>
    <w:next w:val="Normal"/>
    <w:autoRedefine/>
    <w:uiPriority w:val="39"/>
    <w:semiHidden/>
    <w:unhideWhenUsed/>
    <w:rsid w:val="00F12459"/>
    <w:pPr>
      <w:widowControl w:val="0"/>
      <w:tabs>
        <w:tab w:val="left" w:pos="480"/>
        <w:tab w:val="right" w:leader="dot" w:pos="9055"/>
      </w:tabs>
      <w:autoSpaceDE w:val="0"/>
      <w:autoSpaceDN w:val="0"/>
      <w:adjustRightInd w:val="0"/>
      <w:spacing w:before="120" w:after="120" w:line="320" w:lineRule="atLeast"/>
      <w:ind w:right="420"/>
    </w:pPr>
    <w:rPr>
      <w:rFonts w:asciiTheme="minorHAnsi" w:eastAsia="Times New Roman" w:hAnsiTheme="minorHAnsi"/>
      <w:b/>
      <w:bCs/>
      <w:caps/>
      <w:noProof/>
      <w:color w:val="000000" w:themeColor="text1"/>
      <w:lang w:val="en-US"/>
    </w:rPr>
  </w:style>
  <w:style w:type="paragraph" w:styleId="TOC2">
    <w:name w:val="toc 2"/>
    <w:basedOn w:val="Normal"/>
    <w:next w:val="Normal"/>
    <w:autoRedefine/>
    <w:uiPriority w:val="39"/>
    <w:semiHidden/>
    <w:unhideWhenUsed/>
    <w:rsid w:val="00F12459"/>
    <w:pPr>
      <w:widowControl w:val="0"/>
      <w:tabs>
        <w:tab w:val="left" w:pos="720"/>
        <w:tab w:val="right" w:leader="dot" w:pos="9055"/>
      </w:tabs>
      <w:autoSpaceDE w:val="0"/>
      <w:autoSpaceDN w:val="0"/>
      <w:adjustRightInd w:val="0"/>
      <w:spacing w:line="320" w:lineRule="atLeast"/>
      <w:ind w:left="240" w:right="420"/>
    </w:pPr>
    <w:rPr>
      <w:rFonts w:asciiTheme="minorHAnsi" w:eastAsia="Times New Roman" w:hAnsiTheme="minorHAnsi"/>
      <w:smallCaps/>
      <w:noProof/>
      <w:color w:val="000000" w:themeColor="text1"/>
      <w:lang w:val="en-US"/>
    </w:rPr>
  </w:style>
  <w:style w:type="paragraph" w:customStyle="1" w:styleId="Default">
    <w:name w:val="Default"/>
    <w:rsid w:val="00F12459"/>
    <w:pPr>
      <w:autoSpaceDE w:val="0"/>
      <w:autoSpaceDN w:val="0"/>
      <w:adjustRightInd w:val="0"/>
    </w:pPr>
    <w:rPr>
      <w:rFonts w:ascii="Arial" w:eastAsia="Times" w:hAnsi="Arial" w:cs="Arial"/>
      <w:color w:val="000000"/>
      <w:sz w:val="24"/>
      <w:szCs w:val="24"/>
      <w:lang w:val="en-GB"/>
    </w:rPr>
  </w:style>
  <w:style w:type="character" w:customStyle="1" w:styleId="Heading2Char">
    <w:name w:val="Heading 2 Char"/>
    <w:basedOn w:val="DefaultParagraphFont"/>
    <w:link w:val="Heading2"/>
    <w:uiPriority w:val="9"/>
    <w:semiHidden/>
    <w:rsid w:val="00BA1FC4"/>
    <w:rPr>
      <w:rFonts w:asciiTheme="majorHAnsi" w:eastAsiaTheme="majorEastAsia" w:hAnsiTheme="majorHAnsi" w:cstheme="majorBidi"/>
      <w:color w:val="2F5496" w:themeColor="accent1" w:themeShade="BF"/>
      <w:sz w:val="26"/>
      <w:szCs w:val="26"/>
    </w:rPr>
  </w:style>
  <w:style w:type="character" w:customStyle="1" w:styleId="TableTextChar">
    <w:name w:val="Table Text Char"/>
    <w:basedOn w:val="DefaultParagraphFont"/>
    <w:link w:val="TableText"/>
    <w:locked/>
    <w:rsid w:val="00BA1FC4"/>
    <w:rPr>
      <w:rFonts w:ascii="Arial" w:eastAsia="Times New Roman" w:hAnsi="Arial" w:cs="Arial"/>
      <w:lang w:val="en-CA"/>
    </w:rPr>
  </w:style>
  <w:style w:type="paragraph" w:customStyle="1" w:styleId="TableText">
    <w:name w:val="Table Text"/>
    <w:basedOn w:val="Normal"/>
    <w:link w:val="TableTextChar"/>
    <w:rsid w:val="00BA1FC4"/>
    <w:rPr>
      <w:rFonts w:ascii="Arial" w:eastAsia="Times New Roman" w:hAnsi="Arial" w:cs="Arial"/>
      <w:lang w:val="en-CA"/>
    </w:rPr>
  </w:style>
  <w:style w:type="table" w:styleId="TableGrid6">
    <w:name w:val="Table Grid 6"/>
    <w:basedOn w:val="TableNormal"/>
    <w:semiHidden/>
    <w:unhideWhenUsed/>
    <w:rsid w:val="00BA1FC4"/>
    <w:rPr>
      <w:rFonts w:eastAsia="Times New Roman"/>
      <w:lang w:val="en-CA" w:eastAsia="zh-CN"/>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2562">
      <w:bodyDiv w:val="1"/>
      <w:marLeft w:val="0"/>
      <w:marRight w:val="0"/>
      <w:marTop w:val="0"/>
      <w:marBottom w:val="0"/>
      <w:divBdr>
        <w:top w:val="none" w:sz="0" w:space="0" w:color="auto"/>
        <w:left w:val="none" w:sz="0" w:space="0" w:color="auto"/>
        <w:bottom w:val="none" w:sz="0" w:space="0" w:color="auto"/>
        <w:right w:val="none" w:sz="0" w:space="0" w:color="auto"/>
      </w:divBdr>
    </w:div>
    <w:div w:id="245501481">
      <w:bodyDiv w:val="1"/>
      <w:marLeft w:val="0"/>
      <w:marRight w:val="0"/>
      <w:marTop w:val="0"/>
      <w:marBottom w:val="0"/>
      <w:divBdr>
        <w:top w:val="none" w:sz="0" w:space="0" w:color="auto"/>
        <w:left w:val="none" w:sz="0" w:space="0" w:color="auto"/>
        <w:bottom w:val="none" w:sz="0" w:space="0" w:color="auto"/>
        <w:right w:val="none" w:sz="0" w:space="0" w:color="auto"/>
      </w:divBdr>
    </w:div>
    <w:div w:id="302850387">
      <w:bodyDiv w:val="1"/>
      <w:marLeft w:val="0"/>
      <w:marRight w:val="0"/>
      <w:marTop w:val="0"/>
      <w:marBottom w:val="0"/>
      <w:divBdr>
        <w:top w:val="none" w:sz="0" w:space="0" w:color="auto"/>
        <w:left w:val="none" w:sz="0" w:space="0" w:color="auto"/>
        <w:bottom w:val="none" w:sz="0" w:space="0" w:color="auto"/>
        <w:right w:val="none" w:sz="0" w:space="0" w:color="auto"/>
      </w:divBdr>
    </w:div>
    <w:div w:id="645934443">
      <w:bodyDiv w:val="1"/>
      <w:marLeft w:val="0"/>
      <w:marRight w:val="0"/>
      <w:marTop w:val="0"/>
      <w:marBottom w:val="0"/>
      <w:divBdr>
        <w:top w:val="none" w:sz="0" w:space="0" w:color="auto"/>
        <w:left w:val="none" w:sz="0" w:space="0" w:color="auto"/>
        <w:bottom w:val="none" w:sz="0" w:space="0" w:color="auto"/>
        <w:right w:val="none" w:sz="0" w:space="0" w:color="auto"/>
      </w:divBdr>
    </w:div>
    <w:div w:id="822047408">
      <w:bodyDiv w:val="1"/>
      <w:marLeft w:val="0"/>
      <w:marRight w:val="0"/>
      <w:marTop w:val="0"/>
      <w:marBottom w:val="0"/>
      <w:divBdr>
        <w:top w:val="none" w:sz="0" w:space="0" w:color="auto"/>
        <w:left w:val="none" w:sz="0" w:space="0" w:color="auto"/>
        <w:bottom w:val="none" w:sz="0" w:space="0" w:color="auto"/>
        <w:right w:val="none" w:sz="0" w:space="0" w:color="auto"/>
      </w:divBdr>
      <w:divsChild>
        <w:div w:id="684984555">
          <w:marLeft w:val="60"/>
          <w:marRight w:val="60"/>
          <w:marTop w:val="100"/>
          <w:marBottom w:val="100"/>
          <w:divBdr>
            <w:top w:val="none" w:sz="0" w:space="0" w:color="auto"/>
            <w:left w:val="none" w:sz="0" w:space="0" w:color="auto"/>
            <w:bottom w:val="none" w:sz="0" w:space="0" w:color="auto"/>
            <w:right w:val="none" w:sz="0" w:space="0" w:color="auto"/>
          </w:divBdr>
          <w:divsChild>
            <w:div w:id="1483351627">
              <w:marLeft w:val="0"/>
              <w:marRight w:val="0"/>
              <w:marTop w:val="0"/>
              <w:marBottom w:val="0"/>
              <w:divBdr>
                <w:top w:val="none" w:sz="0" w:space="0" w:color="auto"/>
                <w:left w:val="none" w:sz="0" w:space="0" w:color="auto"/>
                <w:bottom w:val="none" w:sz="0" w:space="0" w:color="auto"/>
                <w:right w:val="none" w:sz="0" w:space="0" w:color="auto"/>
              </w:divBdr>
            </w:div>
          </w:divsChild>
        </w:div>
        <w:div w:id="1547184275">
          <w:marLeft w:val="60"/>
          <w:marRight w:val="60"/>
          <w:marTop w:val="100"/>
          <w:marBottom w:val="100"/>
          <w:divBdr>
            <w:top w:val="none" w:sz="0" w:space="0" w:color="auto"/>
            <w:left w:val="none" w:sz="0" w:space="0" w:color="auto"/>
            <w:bottom w:val="none" w:sz="0" w:space="0" w:color="auto"/>
            <w:right w:val="none" w:sz="0" w:space="0" w:color="auto"/>
          </w:divBdr>
          <w:divsChild>
            <w:div w:id="7805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14317">
      <w:bodyDiv w:val="1"/>
      <w:marLeft w:val="0"/>
      <w:marRight w:val="0"/>
      <w:marTop w:val="0"/>
      <w:marBottom w:val="0"/>
      <w:divBdr>
        <w:top w:val="none" w:sz="0" w:space="0" w:color="auto"/>
        <w:left w:val="none" w:sz="0" w:space="0" w:color="auto"/>
        <w:bottom w:val="none" w:sz="0" w:space="0" w:color="auto"/>
        <w:right w:val="none" w:sz="0" w:space="0" w:color="auto"/>
      </w:divBdr>
    </w:div>
    <w:div w:id="853809830">
      <w:bodyDiv w:val="1"/>
      <w:marLeft w:val="0"/>
      <w:marRight w:val="0"/>
      <w:marTop w:val="0"/>
      <w:marBottom w:val="0"/>
      <w:divBdr>
        <w:top w:val="none" w:sz="0" w:space="0" w:color="auto"/>
        <w:left w:val="none" w:sz="0" w:space="0" w:color="auto"/>
        <w:bottom w:val="none" w:sz="0" w:space="0" w:color="auto"/>
        <w:right w:val="none" w:sz="0" w:space="0" w:color="auto"/>
      </w:divBdr>
    </w:div>
    <w:div w:id="869807334">
      <w:bodyDiv w:val="1"/>
      <w:marLeft w:val="0"/>
      <w:marRight w:val="0"/>
      <w:marTop w:val="0"/>
      <w:marBottom w:val="0"/>
      <w:divBdr>
        <w:top w:val="none" w:sz="0" w:space="0" w:color="auto"/>
        <w:left w:val="none" w:sz="0" w:space="0" w:color="auto"/>
        <w:bottom w:val="none" w:sz="0" w:space="0" w:color="auto"/>
        <w:right w:val="none" w:sz="0" w:space="0" w:color="auto"/>
      </w:divBdr>
    </w:div>
    <w:div w:id="905454101">
      <w:bodyDiv w:val="1"/>
      <w:marLeft w:val="0"/>
      <w:marRight w:val="0"/>
      <w:marTop w:val="0"/>
      <w:marBottom w:val="0"/>
      <w:divBdr>
        <w:top w:val="none" w:sz="0" w:space="0" w:color="auto"/>
        <w:left w:val="none" w:sz="0" w:space="0" w:color="auto"/>
        <w:bottom w:val="none" w:sz="0" w:space="0" w:color="auto"/>
        <w:right w:val="none" w:sz="0" w:space="0" w:color="auto"/>
      </w:divBdr>
    </w:div>
    <w:div w:id="990132046">
      <w:bodyDiv w:val="1"/>
      <w:marLeft w:val="0"/>
      <w:marRight w:val="0"/>
      <w:marTop w:val="0"/>
      <w:marBottom w:val="0"/>
      <w:divBdr>
        <w:top w:val="none" w:sz="0" w:space="0" w:color="auto"/>
        <w:left w:val="none" w:sz="0" w:space="0" w:color="auto"/>
        <w:bottom w:val="none" w:sz="0" w:space="0" w:color="auto"/>
        <w:right w:val="none" w:sz="0" w:space="0" w:color="auto"/>
      </w:divBdr>
    </w:div>
    <w:div w:id="1272863026">
      <w:bodyDiv w:val="1"/>
      <w:marLeft w:val="0"/>
      <w:marRight w:val="0"/>
      <w:marTop w:val="0"/>
      <w:marBottom w:val="0"/>
      <w:divBdr>
        <w:top w:val="none" w:sz="0" w:space="0" w:color="auto"/>
        <w:left w:val="none" w:sz="0" w:space="0" w:color="auto"/>
        <w:bottom w:val="none" w:sz="0" w:space="0" w:color="auto"/>
        <w:right w:val="none" w:sz="0" w:space="0" w:color="auto"/>
      </w:divBdr>
    </w:div>
    <w:div w:id="1393885637">
      <w:bodyDiv w:val="1"/>
      <w:marLeft w:val="0"/>
      <w:marRight w:val="0"/>
      <w:marTop w:val="0"/>
      <w:marBottom w:val="0"/>
      <w:divBdr>
        <w:top w:val="none" w:sz="0" w:space="0" w:color="auto"/>
        <w:left w:val="none" w:sz="0" w:space="0" w:color="auto"/>
        <w:bottom w:val="none" w:sz="0" w:space="0" w:color="auto"/>
        <w:right w:val="none" w:sz="0" w:space="0" w:color="auto"/>
      </w:divBdr>
    </w:div>
    <w:div w:id="1439520404">
      <w:bodyDiv w:val="1"/>
      <w:marLeft w:val="0"/>
      <w:marRight w:val="0"/>
      <w:marTop w:val="0"/>
      <w:marBottom w:val="0"/>
      <w:divBdr>
        <w:top w:val="none" w:sz="0" w:space="0" w:color="auto"/>
        <w:left w:val="none" w:sz="0" w:space="0" w:color="auto"/>
        <w:bottom w:val="none" w:sz="0" w:space="0" w:color="auto"/>
        <w:right w:val="none" w:sz="0" w:space="0" w:color="auto"/>
      </w:divBdr>
    </w:div>
    <w:div w:id="1495878822">
      <w:bodyDiv w:val="1"/>
      <w:marLeft w:val="0"/>
      <w:marRight w:val="0"/>
      <w:marTop w:val="0"/>
      <w:marBottom w:val="0"/>
      <w:divBdr>
        <w:top w:val="none" w:sz="0" w:space="0" w:color="auto"/>
        <w:left w:val="none" w:sz="0" w:space="0" w:color="auto"/>
        <w:bottom w:val="none" w:sz="0" w:space="0" w:color="auto"/>
        <w:right w:val="none" w:sz="0" w:space="0" w:color="auto"/>
      </w:divBdr>
    </w:div>
    <w:div w:id="1555963576">
      <w:bodyDiv w:val="1"/>
      <w:marLeft w:val="0"/>
      <w:marRight w:val="0"/>
      <w:marTop w:val="0"/>
      <w:marBottom w:val="0"/>
      <w:divBdr>
        <w:top w:val="none" w:sz="0" w:space="0" w:color="auto"/>
        <w:left w:val="none" w:sz="0" w:space="0" w:color="auto"/>
        <w:bottom w:val="none" w:sz="0" w:space="0" w:color="auto"/>
        <w:right w:val="none" w:sz="0" w:space="0" w:color="auto"/>
      </w:divBdr>
    </w:div>
    <w:div w:id="1607814140">
      <w:bodyDiv w:val="1"/>
      <w:marLeft w:val="0"/>
      <w:marRight w:val="0"/>
      <w:marTop w:val="0"/>
      <w:marBottom w:val="0"/>
      <w:divBdr>
        <w:top w:val="none" w:sz="0" w:space="0" w:color="auto"/>
        <w:left w:val="none" w:sz="0" w:space="0" w:color="auto"/>
        <w:bottom w:val="none" w:sz="0" w:space="0" w:color="auto"/>
        <w:right w:val="none" w:sz="0" w:space="0" w:color="auto"/>
      </w:divBdr>
    </w:div>
    <w:div w:id="1758599119">
      <w:bodyDiv w:val="1"/>
      <w:marLeft w:val="0"/>
      <w:marRight w:val="0"/>
      <w:marTop w:val="0"/>
      <w:marBottom w:val="0"/>
      <w:divBdr>
        <w:top w:val="none" w:sz="0" w:space="0" w:color="auto"/>
        <w:left w:val="none" w:sz="0" w:space="0" w:color="auto"/>
        <w:bottom w:val="none" w:sz="0" w:space="0" w:color="auto"/>
        <w:right w:val="none" w:sz="0" w:space="0" w:color="auto"/>
      </w:divBdr>
    </w:div>
    <w:div w:id="1856339537">
      <w:bodyDiv w:val="1"/>
      <w:marLeft w:val="0"/>
      <w:marRight w:val="0"/>
      <w:marTop w:val="0"/>
      <w:marBottom w:val="0"/>
      <w:divBdr>
        <w:top w:val="none" w:sz="0" w:space="0" w:color="auto"/>
        <w:left w:val="none" w:sz="0" w:space="0" w:color="auto"/>
        <w:bottom w:val="none" w:sz="0" w:space="0" w:color="auto"/>
        <w:right w:val="none" w:sz="0" w:space="0" w:color="auto"/>
      </w:divBdr>
    </w:div>
    <w:div w:id="204073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ltitran.com/m.exe?s=liner+handler&amp;l1=1&amp;l2=2" TargetMode="External"/><Relationship Id="rId13" Type="http://schemas.openxmlformats.org/officeDocument/2006/relationships/hyperlink" Target="file:///D:\&#1055;&#1088;&#1086;&#1077;&#1082;&#1090;&#1099;\P23-5%20Plant%20Beqtaqary\&#1054;&#1073;&#1086;&#1088;&#1091;&#1076;&#1086;&#1074;&#1072;&#1085;&#1080;&#1077;\&#1050;&#1088;&#1072;&#1085;&#1099;\RFQ\RFQ_Overhead%20Cranes.docx" TargetMode="External"/><Relationship Id="rId18" Type="http://schemas.openxmlformats.org/officeDocument/2006/relationships/hyperlink" Target="file:///D:\&#1055;&#1088;&#1086;&#1077;&#1082;&#1090;&#1099;\P23-5%20Plant%20Beqtaqary\&#1054;&#1073;&#1086;&#1088;&#1091;&#1076;&#1086;&#1074;&#1072;&#1085;&#1080;&#1077;\&#1050;&#1088;&#1072;&#1085;&#1099;\RFQ\RFQ_Overhead%20Cranes.docx"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file:///D:\&#1055;&#1088;&#1086;&#1077;&#1082;&#1090;&#1099;\P23-5%20Plant%20Beqtaqary\&#1054;&#1073;&#1086;&#1088;&#1091;&#1076;&#1086;&#1074;&#1072;&#1085;&#1080;&#1077;\&#1050;&#1088;&#1072;&#1085;&#1099;\RFQ\RFQ_Overhead%20Cranes.docx" TargetMode="External"/><Relationship Id="rId17" Type="http://schemas.openxmlformats.org/officeDocument/2006/relationships/hyperlink" Target="file:///D:\&#1055;&#1088;&#1086;&#1077;&#1082;&#1090;&#1099;\P23-5%20Plant%20Beqtaqary\&#1054;&#1073;&#1086;&#1088;&#1091;&#1076;&#1086;&#1074;&#1072;&#1085;&#1080;&#1077;\&#1050;&#1088;&#1072;&#1085;&#1099;\RFQ\RFQ_Overhead%20Cranes.docx"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file:///D:\&#1055;&#1088;&#1086;&#1077;&#1082;&#1090;&#1099;\P23-5%20Plant%20Beqtaqary\&#1054;&#1073;&#1086;&#1088;&#1091;&#1076;&#1086;&#1074;&#1072;&#1085;&#1080;&#1077;\&#1050;&#1088;&#1072;&#1085;&#1099;\RFQ\RFQ_Overhead%20Cranes.docx" TargetMode="External"/><Relationship Id="rId20" Type="http://schemas.openxmlformats.org/officeDocument/2006/relationships/image" Target="media/image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5;&#1088;&#1086;&#1077;&#1082;&#1090;&#1099;\P23-5%20Plant%20Beqtaqary\&#1054;&#1073;&#1086;&#1088;&#1091;&#1076;&#1086;&#1074;&#1072;&#1085;&#1080;&#1077;\&#1050;&#1088;&#1072;&#1085;&#1099;\RFQ\RFQ_Overhead%20Cranes.docx"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file:///D:\&#1055;&#1088;&#1086;&#1077;&#1082;&#1090;&#1099;\P23-5%20Plant%20Beqtaqary\&#1054;&#1073;&#1086;&#1088;&#1091;&#1076;&#1086;&#1074;&#1072;&#1085;&#1080;&#1077;\&#1050;&#1088;&#1072;&#1085;&#1099;\RFQ\RFQ_Overhead%20Cranes.docx"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hyperlink" Target="file:///D:\&#1055;&#1088;&#1086;&#1077;&#1082;&#1090;&#1099;\P23-5%20Plant%20Beqtaqary\&#1054;&#1073;&#1086;&#1088;&#1091;&#1076;&#1086;&#1074;&#1072;&#1085;&#1080;&#1077;\&#1050;&#1088;&#1072;&#1085;&#1099;\RFQ\RFQ_Overhead%20Cranes.docx" TargetMode="External"/><Relationship Id="rId19" Type="http://schemas.openxmlformats.org/officeDocument/2006/relationships/hyperlink" Target="file:///D:\&#1055;&#1088;&#1086;&#1077;&#1082;&#1090;&#1099;\P23-5%20Plant%20Beqtaqary\&#1054;&#1073;&#1086;&#1088;&#1091;&#1076;&#1086;&#1074;&#1072;&#1085;&#1080;&#1077;\&#1050;&#1088;&#1072;&#1085;&#1099;\RFQ\RFQ_Overhead%20Cranes.docx" TargetMode="External"/><Relationship Id="rId4" Type="http://schemas.openxmlformats.org/officeDocument/2006/relationships/settings" Target="settings.xml"/><Relationship Id="rId9" Type="http://schemas.openxmlformats.org/officeDocument/2006/relationships/hyperlink" Target="file:///D:\&#1055;&#1088;&#1086;&#1077;&#1082;&#1090;&#1099;\P23-5%20Plant%20Beqtaqary\&#1054;&#1073;&#1086;&#1088;&#1091;&#1076;&#1086;&#1074;&#1072;&#1085;&#1080;&#1077;\&#1050;&#1088;&#1072;&#1085;&#1099;\RFQ\RFQ_Overhead%20Cranes.docx" TargetMode="External"/><Relationship Id="rId14" Type="http://schemas.openxmlformats.org/officeDocument/2006/relationships/hyperlink" Target="file:///D:\&#1055;&#1088;&#1086;&#1077;&#1082;&#1090;&#1099;\P23-5%20Plant%20Beqtaqary\&#1054;&#1073;&#1086;&#1088;&#1091;&#1076;&#1086;&#1074;&#1072;&#1085;&#1080;&#1077;\&#1050;&#1088;&#1072;&#1085;&#1099;\RFQ\RFQ_Overhead%20Cranes.docx" TargetMode="External"/><Relationship Id="rId22" Type="http://schemas.openxmlformats.org/officeDocument/2006/relationships/image" Target="media/image3.png"/><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04608-08C2-4F96-A6B1-5BCC818F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1546</Words>
  <Characters>8817</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ОАО "СПбАЭП"</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dc:creator>
  <cp:lastModifiedBy>Nino Guramishvili</cp:lastModifiedBy>
  <cp:revision>6</cp:revision>
  <cp:lastPrinted>2023-09-20T10:05:00Z</cp:lastPrinted>
  <dcterms:created xsi:type="dcterms:W3CDTF">2024-07-10T12:19:00Z</dcterms:created>
  <dcterms:modified xsi:type="dcterms:W3CDTF">2024-07-11T11:23:00Z</dcterms:modified>
</cp:coreProperties>
</file>