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EA9747F">
                    <wp:simplePos x="0" y="0"/>
                    <wp:positionH relativeFrom="margin">
                      <wp:align>right</wp:align>
                    </wp:positionH>
                    <wp:positionV relativeFrom="margin">
                      <wp:posOffset>1856740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2C38493"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2C45B4">
                                  <w:rPr>
                                    <w:rFonts w:cs="Arial"/>
                                    <w:b/>
                                    <w:color w:val="auto"/>
                                    <w:sz w:val="40"/>
                                    <w:szCs w:val="56"/>
                                  </w:rPr>
                                  <w:t>Tenable.AD</w:t>
                                </w:r>
                                <w:r>
                                  <w:rPr>
                                    <w:rFonts w:cs="Arial"/>
                                    <w:b/>
                                    <w:color w:val="auto"/>
                                    <w:sz w:val="40"/>
                                    <w:szCs w:val="56"/>
                                  </w:rPr>
                                  <w:t>-</w:t>
                                </w:r>
                                <w:r>
                                  <w:rPr>
                                    <w:rFonts w:cs="Arial"/>
                                    <w:b/>
                                    <w:color w:val="auto"/>
                                    <w:sz w:val="40"/>
                                    <w:szCs w:val="56"/>
                                    <w:lang w:val="ka-GE"/>
                                  </w:rPr>
                                  <w:t>ის</w:t>
                                </w:r>
                                <w:r w:rsidR="003031BA">
                                  <w:rPr>
                                    <w:rFonts w:cs="Arial"/>
                                    <w:b/>
                                    <w:color w:val="auto"/>
                                    <w:sz w:val="40"/>
                                    <w:szCs w:val="56"/>
                                    <w:lang w:val="ka-GE"/>
                                  </w:rPr>
                                  <w:t xml:space="preserve"> </w:t>
                                </w:r>
                                <w:r>
                                  <w:rPr>
                                    <w:rFonts w:cs="Arial"/>
                                    <w:b/>
                                    <w:color w:val="auto"/>
                                    <w:sz w:val="40"/>
                                    <w:szCs w:val="56"/>
                                    <w:lang w:val="ka-GE"/>
                                  </w:rPr>
                                  <w:t>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475.25pt;margin-top:146.2pt;width:526.45pt;height:84.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" fillcolor="white [3201]" stroked="f" strokeweight=".5pt">
                    <v:textbox>
                      <w:txbxContent>
                        <w:p w14:paraId="573A4337" w14:textId="02C38493"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2C45B4">
                            <w:rPr>
                              <w:rFonts w:cs="Arial"/>
                              <w:b/>
                              <w:color w:val="auto"/>
                              <w:sz w:val="40"/>
                              <w:szCs w:val="56"/>
                            </w:rPr>
                            <w:t>Tenable.AD</w:t>
                          </w:r>
                          <w:r>
                            <w:rPr>
                              <w:rFonts w:cs="Arial"/>
                              <w:b/>
                              <w:color w:val="auto"/>
                              <w:sz w:val="40"/>
                              <w:szCs w:val="56"/>
                            </w:rPr>
                            <w:t>-</w:t>
                          </w:r>
                          <w:r>
                            <w:rPr>
                              <w:rFonts w:cs="Arial"/>
                              <w:b/>
                              <w:color w:val="auto"/>
                              <w:sz w:val="40"/>
                              <w:szCs w:val="56"/>
                              <w:lang w:val="ka-GE"/>
                            </w:rPr>
                            <w:t>ის</w:t>
                          </w:r>
                          <w:r w:rsidR="003031BA">
                            <w:rPr>
                              <w:rFonts w:cs="Arial"/>
                              <w:b/>
                              <w:color w:val="auto"/>
                              <w:sz w:val="40"/>
                              <w:szCs w:val="56"/>
                              <w:lang w:val="ka-GE"/>
                            </w:rPr>
                            <w:t xml:space="preserve"> </w:t>
                          </w:r>
                          <w:r>
                            <w:rPr>
                              <w:rFonts w:cs="Arial"/>
                              <w:b/>
                              <w:color w:val="auto"/>
                              <w:sz w:val="40"/>
                              <w:szCs w:val="56"/>
                              <w:lang w:val="ka-GE"/>
                            </w:rPr>
                            <w:t>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19B6E9FA" w:rsidR="00E65A2C" w:rsidRDefault="003434D3" w:rsidP="007C5AE6">
                                      <w:pPr>
                                        <w:rPr>
                                          <w:lang w:val="ka-GE"/>
                                        </w:rPr>
                                      </w:pPr>
                                      <w:r>
                                        <w:t>1</w:t>
                                      </w:r>
                                      <w:r w:rsidR="00B76226">
                                        <w:rPr>
                                          <w:lang w:val="ka-GE"/>
                                        </w:rPr>
                                        <w:t>9</w:t>
                                      </w:r>
                                      <w:r w:rsidR="00E65A2C">
                                        <w:rPr>
                                          <w:lang w:val="ka-GE"/>
                                        </w:rPr>
                                        <w:t xml:space="preserve"> </w:t>
                                      </w:r>
                                      <w:r>
                                        <w:rPr>
                                          <w:lang w:val="ka-GE"/>
                                        </w:rPr>
                                        <w:t>ივლ</w:t>
                                      </w:r>
                                      <w:r w:rsidR="003031BA">
                                        <w:rPr>
                                          <w:lang w:val="ka-GE"/>
                                        </w:rPr>
                                        <w:t>ისი</w:t>
                                      </w:r>
                                      <w:r w:rsidR="00E65A2C">
                                        <w:rPr>
                                          <w:lang w:val="ka-GE"/>
                                        </w:rPr>
                                        <w:t xml:space="preserve"> 2024</w:t>
                                      </w:r>
                                    </w:p>
                                    <w:p w14:paraId="5273460A" w14:textId="06868FA0" w:rsidR="00E65A2C" w:rsidRPr="00415C7C" w:rsidRDefault="00B76226" w:rsidP="00F12A43">
                                      <w:pPr>
                                        <w:rPr>
                                          <w:lang w:val="ka-GE"/>
                                        </w:rPr>
                                      </w:pPr>
                                      <w:r>
                                        <w:t xml:space="preserve">29 </w:t>
                                      </w:r>
                                      <w:bookmarkStart w:id="0" w:name="_GoBack"/>
                                      <w:bookmarkEnd w:id="0"/>
                                      <w:r w:rsidR="003434D3">
                                        <w:rPr>
                                          <w:lang w:val="ka-GE"/>
                                        </w:rPr>
                                        <w:t>ივლ</w:t>
                                      </w:r>
                                      <w:r w:rsidR="003031BA">
                                        <w:rPr>
                                          <w:lang w:val="ka-GE"/>
                                        </w:rPr>
                                        <w:t>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5F78DA" w:rsidP="00313B50">
                                      <w:pPr>
                                        <w:rPr>
                                          <w:lang w:val="ka-GE"/>
                                        </w:rPr>
                                      </w:pPr>
                                      <w:hyperlink r:id="rId9" w:history="1">
                                        <w:r w:rsidR="002F1805" w:rsidRPr="00001B20">
                                          <w:rPr>
                                            <w:rStyle w:val="Hyperlink"/>
                                          </w:rPr>
                                          <w:t>astepnadze@bog.ge</w:t>
                                        </w:r>
                                      </w:hyperlink>
                                      <w:r w:rsidR="002F1805">
                                        <w:t xml:space="preserve"> </w:t>
                                      </w:r>
                                      <w:hyperlink r:id="rId10"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19B6E9FA" w:rsidR="00E65A2C" w:rsidRDefault="003434D3" w:rsidP="007C5AE6">
                                <w:pPr>
                                  <w:rPr>
                                    <w:lang w:val="ka-GE"/>
                                  </w:rPr>
                                </w:pPr>
                                <w:r>
                                  <w:t>1</w:t>
                                </w:r>
                                <w:r w:rsidR="00B76226">
                                  <w:rPr>
                                    <w:lang w:val="ka-GE"/>
                                  </w:rPr>
                                  <w:t>9</w:t>
                                </w:r>
                                <w:r w:rsidR="00E65A2C">
                                  <w:rPr>
                                    <w:lang w:val="ka-GE"/>
                                  </w:rPr>
                                  <w:t xml:space="preserve"> </w:t>
                                </w:r>
                                <w:r>
                                  <w:rPr>
                                    <w:lang w:val="ka-GE"/>
                                  </w:rPr>
                                  <w:t>ივლ</w:t>
                                </w:r>
                                <w:r w:rsidR="003031BA">
                                  <w:rPr>
                                    <w:lang w:val="ka-GE"/>
                                  </w:rPr>
                                  <w:t>ისი</w:t>
                                </w:r>
                                <w:r w:rsidR="00E65A2C">
                                  <w:rPr>
                                    <w:lang w:val="ka-GE"/>
                                  </w:rPr>
                                  <w:t xml:space="preserve"> 2024</w:t>
                                </w:r>
                              </w:p>
                              <w:p w14:paraId="5273460A" w14:textId="06868FA0" w:rsidR="00E65A2C" w:rsidRPr="00415C7C" w:rsidRDefault="00B76226" w:rsidP="00F12A43">
                                <w:pPr>
                                  <w:rPr>
                                    <w:lang w:val="ka-GE"/>
                                  </w:rPr>
                                </w:pPr>
                                <w:r>
                                  <w:t xml:space="preserve">29 </w:t>
                                </w:r>
                                <w:bookmarkStart w:id="1" w:name="_GoBack"/>
                                <w:bookmarkEnd w:id="1"/>
                                <w:r w:rsidR="003434D3">
                                  <w:rPr>
                                    <w:lang w:val="ka-GE"/>
                                  </w:rPr>
                                  <w:t>ივლ</w:t>
                                </w:r>
                                <w:r w:rsidR="003031BA">
                                  <w:rPr>
                                    <w:lang w:val="ka-GE"/>
                                  </w:rPr>
                                  <w:t>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5F78DA" w:rsidP="00313B50">
                                <w:pPr>
                                  <w:rPr>
                                    <w:lang w:val="ka-GE"/>
                                  </w:rPr>
                                </w:pPr>
                                <w:hyperlink r:id="rId11" w:history="1">
                                  <w:r w:rsidR="002F1805" w:rsidRPr="00001B20">
                                    <w:rPr>
                                      <w:rStyle w:val="Hyperlink"/>
                                    </w:rPr>
                                    <w:t>astepnadze@bog.ge</w:t>
                                  </w:r>
                                </w:hyperlink>
                                <w:r w:rsidR="002F1805">
                                  <w:t xml:space="preserve"> </w:t>
                                </w:r>
                                <w:hyperlink r:id="rId12"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2" w:name="_Toc456350217"/>
      <w:bookmarkStart w:id="3" w:name="_Toc456347628"/>
    </w:p>
    <w:p w14:paraId="0CEAE0DD" w14:textId="77777777" w:rsidR="002C45B4" w:rsidRPr="0041678D" w:rsidRDefault="002C45B4" w:rsidP="002C45B4">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Tenable.AD-</w:t>
      </w:r>
      <w:r>
        <w:rPr>
          <w:rFonts w:cs="Arial"/>
          <w:b/>
          <w:color w:val="auto"/>
          <w:sz w:val="40"/>
          <w:szCs w:val="56"/>
          <w:lang w:val="ka-GE"/>
        </w:rPr>
        <w:t>ის განახლებაზე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5F78D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5F78D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5F78D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5F78D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ხელშეკრულების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შემოთავაზებული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ბანკი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proofErr w:type="gramStart"/>
      <w:r w:rsidRPr="0041678D">
        <w:rPr>
          <w:rFonts w:eastAsia="Times New Roman" w:cs="Sylfaen"/>
          <w:color w:val="141B3D"/>
        </w:rPr>
        <w:t>სატენდერო</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t>სატენდერო მოთხოვნები</w:t>
      </w:r>
      <w:bookmarkEnd w:id="7"/>
      <w:bookmarkEnd w:id="8"/>
    </w:p>
    <w:p w14:paraId="54AB17F9" w14:textId="0FD32F90" w:rsidR="0041678D" w:rsidRPr="0041678D" w:rsidRDefault="0041678D" w:rsidP="0041678D">
      <w:pPr>
        <w:keepNext/>
        <w:keepLines/>
        <w:spacing w:before="180" w:after="120"/>
        <w:ind w:left="360" w:hanging="360"/>
        <w:outlineLvl w:val="0"/>
        <w:rPr>
          <w:rFonts w:cs="Sylfaen"/>
          <w:b/>
          <w:lang w:val="ka-GE"/>
        </w:rPr>
      </w:pPr>
      <w:bookmarkStart w:id="9" w:name="_Toc22227847"/>
      <w:r w:rsidRPr="0041678D">
        <w:rPr>
          <w:rFonts w:cs="Sylfaen"/>
          <w:b/>
          <w:lang w:val="ka-GE"/>
        </w:rPr>
        <w:t xml:space="preserve">მიწოდების ვადა: </w:t>
      </w:r>
      <w:r w:rsidR="002F1805">
        <w:rPr>
          <w:rFonts w:cs="Sylfaen"/>
          <w:b/>
          <w:lang w:val="ka-GE"/>
        </w:rPr>
        <w:t>7</w:t>
      </w:r>
      <w:r w:rsidRPr="0041678D">
        <w:rPr>
          <w:rFonts w:cs="Sylfaen"/>
          <w:b/>
          <w:lang w:val="ka-GE"/>
        </w:rPr>
        <w:t xml:space="preserve"> სამუშაო დღე;</w:t>
      </w:r>
    </w:p>
    <w:p w14:paraId="4B610522" w14:textId="77777777" w:rsidR="002F1805" w:rsidRPr="002F1805" w:rsidRDefault="002F1805" w:rsidP="002F1805">
      <w:pPr>
        <w:spacing w:after="200" w:line="276" w:lineRule="auto"/>
        <w:jc w:val="left"/>
        <w:rPr>
          <w:rFonts w:cs="Sylfaen"/>
          <w:lang w:val="ka-GE"/>
        </w:rPr>
      </w:pPr>
      <w:r w:rsidRPr="002F1805">
        <w:rPr>
          <w:rFonts w:cs="Sylfaen"/>
          <w:b/>
          <w:lang w:val="ka-GE"/>
        </w:rPr>
        <w:t xml:space="preserve">მიწოდების მისამართი: </w:t>
      </w:r>
      <w:r w:rsidRPr="002F1805">
        <w:rPr>
          <w:rFonts w:cs="Sylfaen"/>
          <w:lang w:val="ka-GE"/>
        </w:rPr>
        <w:t>ქ. თბილისი, გაგარინის 29ა;</w:t>
      </w:r>
    </w:p>
    <w:p w14:paraId="6B400734" w14:textId="6B8BA990" w:rsidR="00D140FB"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9"/>
    </w:p>
    <w:p w14:paraId="67F4DB18" w14:textId="77777777" w:rsidR="00E65A2C" w:rsidRPr="00BD4E7F" w:rsidRDefault="00E65A2C" w:rsidP="00BD4E7F">
      <w:pPr>
        <w:keepNext/>
        <w:keepLines/>
        <w:spacing w:before="180" w:after="120"/>
        <w:ind w:left="360" w:hanging="360"/>
        <w:outlineLvl w:val="0"/>
        <w:rPr>
          <w:rFonts w:eastAsiaTheme="majorEastAsia" w:cstheme="majorBidi"/>
          <w:b/>
          <w:color w:val="FF671B"/>
          <w:sz w:val="24"/>
          <w:szCs w:val="28"/>
          <w:lang w:val="ka-GE" w:eastAsia="ja-JP"/>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523C3DFB" w:rsidR="00BF7F13" w:rsidRDefault="00BF7F13" w:rsidP="004F2214">
      <w:pPr>
        <w:pStyle w:val="ListParagraph"/>
        <w:numPr>
          <w:ilvl w:val="0"/>
          <w:numId w:val="15"/>
        </w:numPr>
        <w:rPr>
          <w:lang w:val="ka-GE"/>
        </w:rPr>
      </w:pPr>
      <w:r w:rsidRPr="004F2214">
        <w:rPr>
          <w:lang w:val="ka-GE"/>
        </w:rPr>
        <w:lastRenderedPageBreak/>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C22A783" w14:textId="77777777" w:rsidR="00725114" w:rsidRPr="004F2214" w:rsidRDefault="00725114" w:rsidP="00725114">
      <w:pPr>
        <w:pStyle w:val="ListParagraph"/>
        <w:rPr>
          <w:lang w:val="ka-GE"/>
        </w:rPr>
      </w:pPr>
    </w:p>
    <w:bookmarkEnd w:id="6"/>
    <w:p w14:paraId="09078271" w14:textId="56C78724" w:rsidR="00725114" w:rsidRDefault="00725114" w:rsidP="00E65A2C">
      <w:pPr>
        <w:jc w:val="left"/>
        <w:rPr>
          <w:b/>
          <w:color w:val="C0504D" w:themeColor="accent2"/>
          <w:sz w:val="24"/>
          <w:szCs w:val="24"/>
        </w:rPr>
      </w:pPr>
    </w:p>
    <w:p w14:paraId="5F966F6F" w14:textId="77777777" w:rsidR="0011666B" w:rsidRDefault="0011666B" w:rsidP="00E65A2C">
      <w:pPr>
        <w:jc w:val="left"/>
        <w:rPr>
          <w:b/>
          <w:color w:val="C0504D" w:themeColor="accent2"/>
          <w:sz w:val="24"/>
          <w:szCs w:val="24"/>
        </w:rPr>
      </w:pPr>
    </w:p>
    <w:p w14:paraId="293DE9C4" w14:textId="77777777" w:rsidR="0011666B" w:rsidRDefault="0011666B" w:rsidP="00E65A2C">
      <w:pPr>
        <w:jc w:val="left"/>
      </w:pPr>
    </w:p>
    <w:p w14:paraId="3F98644B" w14:textId="65F01BC4" w:rsidR="00725114" w:rsidRDefault="00725114" w:rsidP="00E65A2C">
      <w:pPr>
        <w:jc w:val="left"/>
      </w:pPr>
    </w:p>
    <w:p w14:paraId="673BD935" w14:textId="77777777" w:rsidR="00D07450" w:rsidRDefault="00D07450" w:rsidP="00E65A2C">
      <w:pPr>
        <w:jc w:val="left"/>
      </w:pPr>
    </w:p>
    <w:p w14:paraId="7E08A93B" w14:textId="77777777" w:rsidR="00D07450" w:rsidRDefault="00D07450" w:rsidP="00E65A2C">
      <w:pPr>
        <w:jc w:val="left"/>
      </w:pPr>
    </w:p>
    <w:p w14:paraId="2D513A9D" w14:textId="77777777" w:rsidR="00D07450" w:rsidRDefault="00D07450" w:rsidP="00E65A2C">
      <w:pPr>
        <w:jc w:val="left"/>
      </w:pPr>
    </w:p>
    <w:p w14:paraId="20426E61" w14:textId="77777777" w:rsidR="00D07450" w:rsidRDefault="00D07450" w:rsidP="00E65A2C">
      <w:pPr>
        <w:jc w:val="left"/>
      </w:pPr>
    </w:p>
    <w:p w14:paraId="2F9154CF" w14:textId="77777777" w:rsidR="00D07450" w:rsidRDefault="00D07450" w:rsidP="00E65A2C">
      <w:pPr>
        <w:jc w:val="left"/>
      </w:pPr>
    </w:p>
    <w:p w14:paraId="756F4D4E" w14:textId="77777777" w:rsidR="00D07450" w:rsidRDefault="00D07450" w:rsidP="00E65A2C">
      <w:pPr>
        <w:jc w:val="left"/>
      </w:pPr>
    </w:p>
    <w:p w14:paraId="49F5ADCF" w14:textId="77777777" w:rsidR="00D07450" w:rsidRDefault="00D07450" w:rsidP="00E65A2C">
      <w:pPr>
        <w:jc w:val="left"/>
      </w:pPr>
    </w:p>
    <w:p w14:paraId="7119BD6E" w14:textId="77777777" w:rsidR="00D07450" w:rsidRDefault="00D07450" w:rsidP="00E65A2C">
      <w:pPr>
        <w:jc w:val="left"/>
      </w:pPr>
    </w:p>
    <w:p w14:paraId="03851FFF" w14:textId="77777777" w:rsidR="00D07450" w:rsidRDefault="00D07450" w:rsidP="00E65A2C">
      <w:pPr>
        <w:jc w:val="left"/>
      </w:pPr>
    </w:p>
    <w:p w14:paraId="25293701" w14:textId="77777777" w:rsidR="00D07450" w:rsidRDefault="00D07450" w:rsidP="00E65A2C">
      <w:pPr>
        <w:jc w:val="left"/>
      </w:pPr>
    </w:p>
    <w:p w14:paraId="392FF223" w14:textId="77777777" w:rsidR="00D07450" w:rsidRDefault="00D07450" w:rsidP="00E65A2C">
      <w:pPr>
        <w:jc w:val="left"/>
      </w:pPr>
    </w:p>
    <w:p w14:paraId="7F68FB35" w14:textId="77777777" w:rsidR="00D07450" w:rsidRDefault="00D07450" w:rsidP="00E65A2C">
      <w:pPr>
        <w:jc w:val="left"/>
      </w:pPr>
    </w:p>
    <w:p w14:paraId="797A1FEE" w14:textId="77777777" w:rsidR="00D07450" w:rsidRDefault="00D07450" w:rsidP="00E65A2C">
      <w:pPr>
        <w:jc w:val="left"/>
      </w:pPr>
    </w:p>
    <w:p w14:paraId="5D27DB14" w14:textId="77777777" w:rsidR="00D07450" w:rsidRDefault="00D07450" w:rsidP="00E65A2C">
      <w:pPr>
        <w:jc w:val="left"/>
      </w:pPr>
    </w:p>
    <w:p w14:paraId="5D0C8493" w14:textId="77777777" w:rsidR="00D07450" w:rsidRDefault="00D07450" w:rsidP="00E65A2C">
      <w:pPr>
        <w:jc w:val="left"/>
      </w:pPr>
    </w:p>
    <w:p w14:paraId="4446F456" w14:textId="77777777" w:rsidR="00D07450" w:rsidRDefault="00D07450" w:rsidP="00E65A2C">
      <w:pPr>
        <w:jc w:val="left"/>
      </w:pPr>
    </w:p>
    <w:p w14:paraId="71186786" w14:textId="77777777" w:rsidR="00D07450" w:rsidRDefault="00D07450" w:rsidP="00E65A2C">
      <w:pPr>
        <w:jc w:val="left"/>
      </w:pPr>
    </w:p>
    <w:p w14:paraId="5048692E" w14:textId="77777777" w:rsidR="00D07450" w:rsidRDefault="00D07450" w:rsidP="00E65A2C">
      <w:pPr>
        <w:jc w:val="left"/>
      </w:pPr>
    </w:p>
    <w:p w14:paraId="04F7D9F7" w14:textId="77777777" w:rsidR="00D07450" w:rsidRDefault="00D07450" w:rsidP="00E65A2C">
      <w:pPr>
        <w:jc w:val="left"/>
      </w:pPr>
    </w:p>
    <w:p w14:paraId="33717A73" w14:textId="77777777" w:rsidR="00D07450" w:rsidRDefault="00D07450" w:rsidP="00E65A2C">
      <w:pPr>
        <w:jc w:val="left"/>
      </w:pPr>
    </w:p>
    <w:p w14:paraId="23735D94" w14:textId="77777777" w:rsidR="00D07450" w:rsidRDefault="00D07450" w:rsidP="00E65A2C">
      <w:pPr>
        <w:jc w:val="left"/>
      </w:pPr>
    </w:p>
    <w:p w14:paraId="1BD9BB67" w14:textId="77777777" w:rsidR="00D07450" w:rsidRDefault="00D07450" w:rsidP="00E65A2C">
      <w:pPr>
        <w:jc w:val="left"/>
      </w:pPr>
    </w:p>
    <w:p w14:paraId="0AF72095" w14:textId="77777777" w:rsidR="00D07450" w:rsidRDefault="00D07450" w:rsidP="00E65A2C">
      <w:pPr>
        <w:jc w:val="left"/>
      </w:pPr>
    </w:p>
    <w:p w14:paraId="45A9B684" w14:textId="77777777" w:rsidR="00D07450" w:rsidRDefault="00D07450" w:rsidP="00E65A2C">
      <w:pPr>
        <w:jc w:val="left"/>
      </w:pPr>
    </w:p>
    <w:p w14:paraId="1ACBBD3F" w14:textId="77777777" w:rsidR="00D07450" w:rsidRDefault="00D07450" w:rsidP="00E65A2C">
      <w:pPr>
        <w:jc w:val="left"/>
      </w:pPr>
    </w:p>
    <w:p w14:paraId="1527E4D1" w14:textId="77777777" w:rsidR="00D07450" w:rsidRDefault="00D07450" w:rsidP="00E65A2C">
      <w:pPr>
        <w:jc w:val="left"/>
      </w:pPr>
    </w:p>
    <w:p w14:paraId="3681F1FB" w14:textId="77777777" w:rsidR="00D07450" w:rsidRDefault="00D07450" w:rsidP="00E65A2C">
      <w:pPr>
        <w:jc w:val="left"/>
      </w:pPr>
    </w:p>
    <w:p w14:paraId="322CEBAC" w14:textId="77777777" w:rsidR="00D07450" w:rsidRDefault="00D07450" w:rsidP="00E65A2C">
      <w:pPr>
        <w:jc w:val="left"/>
      </w:pPr>
    </w:p>
    <w:p w14:paraId="0059F5E3" w14:textId="77777777" w:rsidR="00D07450" w:rsidRDefault="00D07450" w:rsidP="00E65A2C">
      <w:pPr>
        <w:jc w:val="left"/>
      </w:pPr>
    </w:p>
    <w:p w14:paraId="163AB51F" w14:textId="77777777" w:rsidR="00D07450" w:rsidRDefault="00D07450" w:rsidP="00E65A2C">
      <w:pPr>
        <w:jc w:val="left"/>
      </w:pPr>
    </w:p>
    <w:p w14:paraId="65432DD1" w14:textId="77777777" w:rsidR="00D07450" w:rsidRDefault="00D07450" w:rsidP="00E65A2C">
      <w:pPr>
        <w:jc w:val="left"/>
      </w:pPr>
    </w:p>
    <w:p w14:paraId="5D41A50A" w14:textId="77777777" w:rsidR="00D07450" w:rsidRDefault="00D07450" w:rsidP="00E65A2C">
      <w:pPr>
        <w:jc w:val="left"/>
      </w:pPr>
    </w:p>
    <w:p w14:paraId="3A655530" w14:textId="77777777" w:rsidR="00D07450" w:rsidRDefault="00D07450" w:rsidP="00E65A2C">
      <w:pPr>
        <w:jc w:val="left"/>
      </w:pPr>
    </w:p>
    <w:p w14:paraId="5C81E322" w14:textId="77777777" w:rsidR="00D07450" w:rsidRDefault="00D07450" w:rsidP="00E65A2C">
      <w:pPr>
        <w:jc w:val="left"/>
      </w:pPr>
    </w:p>
    <w:p w14:paraId="7DF3813D" w14:textId="77777777" w:rsidR="00D07450" w:rsidRDefault="00D07450" w:rsidP="00E65A2C">
      <w:pPr>
        <w:jc w:val="left"/>
      </w:pPr>
    </w:p>
    <w:p w14:paraId="01B204F7" w14:textId="77777777" w:rsidR="00D07450" w:rsidRDefault="00D07450" w:rsidP="00E65A2C">
      <w:pPr>
        <w:jc w:val="left"/>
      </w:pPr>
    </w:p>
    <w:p w14:paraId="25751854" w14:textId="77777777" w:rsidR="00D07450" w:rsidRDefault="00D07450" w:rsidP="00E65A2C">
      <w:pPr>
        <w:jc w:val="left"/>
      </w:pPr>
    </w:p>
    <w:p w14:paraId="18330285" w14:textId="77777777" w:rsidR="00D07450" w:rsidRDefault="00D07450" w:rsidP="00E65A2C">
      <w:pPr>
        <w:jc w:val="left"/>
      </w:pPr>
    </w:p>
    <w:p w14:paraId="77F4750A" w14:textId="77777777" w:rsidR="00D07450" w:rsidRDefault="00D07450" w:rsidP="00E65A2C">
      <w:pPr>
        <w:jc w:val="left"/>
      </w:pPr>
    </w:p>
    <w:p w14:paraId="783B00D5" w14:textId="77777777" w:rsidR="00D07450" w:rsidRDefault="00D07450" w:rsidP="00E65A2C">
      <w:pPr>
        <w:jc w:val="left"/>
      </w:pPr>
    </w:p>
    <w:p w14:paraId="0A9BE37E" w14:textId="77777777" w:rsidR="00D07450" w:rsidRDefault="00D07450" w:rsidP="00E65A2C">
      <w:pPr>
        <w:jc w:val="left"/>
      </w:pPr>
    </w:p>
    <w:p w14:paraId="197312D8" w14:textId="77777777" w:rsidR="00D07450" w:rsidRDefault="00D07450" w:rsidP="00E65A2C">
      <w:pPr>
        <w:jc w:val="left"/>
      </w:pPr>
    </w:p>
    <w:p w14:paraId="6EA6B98A" w14:textId="77777777" w:rsidR="00D07450" w:rsidRDefault="00D07450" w:rsidP="00E65A2C">
      <w:pPr>
        <w:jc w:val="left"/>
      </w:pPr>
    </w:p>
    <w:p w14:paraId="0D28D181" w14:textId="77777777" w:rsidR="00D07450" w:rsidRDefault="00D07450" w:rsidP="00E65A2C">
      <w:pPr>
        <w:jc w:val="left"/>
      </w:pPr>
    </w:p>
    <w:p w14:paraId="47660F63" w14:textId="77777777" w:rsidR="00725114" w:rsidRDefault="00725114" w:rsidP="00E65A2C">
      <w:pPr>
        <w:jc w:val="left"/>
        <w:rPr>
          <w:rFonts w:eastAsiaTheme="minorEastAsia"/>
          <w:lang w:eastAsia="ja-JP"/>
        </w:rPr>
      </w:pP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tbl>
      <w:tblPr>
        <w:tblW w:w="9608" w:type="dxa"/>
        <w:tblInd w:w="-453" w:type="dxa"/>
        <w:tblLook w:val="04A0" w:firstRow="1" w:lastRow="0" w:firstColumn="1" w:lastColumn="0" w:noHBand="0" w:noVBand="1"/>
      </w:tblPr>
      <w:tblGrid>
        <w:gridCol w:w="4077"/>
        <w:gridCol w:w="628"/>
        <w:gridCol w:w="830"/>
        <w:gridCol w:w="3120"/>
        <w:gridCol w:w="953"/>
      </w:tblGrid>
      <w:tr w:rsidR="002C45B4" w:rsidRPr="00725114" w14:paraId="31046268" w14:textId="4DFF8035" w:rsidTr="002C45B4">
        <w:trPr>
          <w:trHeight w:val="104"/>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24E1A" w14:textId="77777777" w:rsidR="002C45B4" w:rsidRPr="00725114" w:rsidRDefault="002C45B4" w:rsidP="002C45B4">
            <w:pPr>
              <w:jc w:val="center"/>
              <w:rPr>
                <w:rFonts w:ascii="Arial" w:eastAsia="Times New Roman" w:hAnsi="Arial" w:cs="Arial"/>
                <w:b/>
                <w:bCs/>
                <w:color w:val="auto"/>
              </w:rPr>
            </w:pPr>
            <w:r w:rsidRPr="00725114">
              <w:rPr>
                <w:rFonts w:ascii="Arial" w:eastAsia="Times New Roman" w:hAnsi="Arial" w:cs="Arial"/>
                <w:b/>
                <w:bCs/>
                <w:color w:val="auto"/>
              </w:rPr>
              <w:t>DESCRIPTION</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14:paraId="749B0B8A" w14:textId="77777777" w:rsidR="002C45B4" w:rsidRPr="00725114" w:rsidRDefault="002C45B4" w:rsidP="002C45B4">
            <w:pPr>
              <w:jc w:val="center"/>
              <w:rPr>
                <w:rFonts w:ascii="Arial" w:eastAsia="Times New Roman" w:hAnsi="Arial" w:cs="Arial"/>
                <w:b/>
                <w:bCs/>
                <w:color w:val="auto"/>
              </w:rPr>
            </w:pPr>
            <w:r w:rsidRPr="00725114">
              <w:rPr>
                <w:rFonts w:ascii="Arial" w:eastAsia="Times New Roman" w:hAnsi="Arial" w:cs="Arial"/>
                <w:b/>
                <w:bCs/>
                <w:color w:val="auto"/>
              </w:rPr>
              <w:t>QTY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7B16B400" w14:textId="11A26685" w:rsidR="002C45B4" w:rsidRPr="00725114" w:rsidRDefault="002C45B4" w:rsidP="002C45B4">
            <w:pPr>
              <w:jc w:val="center"/>
              <w:rPr>
                <w:rFonts w:ascii="Arial" w:eastAsia="Times New Roman" w:hAnsi="Arial" w:cs="Arial"/>
                <w:b/>
                <w:bCs/>
                <w:color w:val="auto"/>
              </w:rPr>
            </w:pPr>
            <w:r>
              <w:rPr>
                <w:rFonts w:ascii="Arial" w:eastAsia="Times New Roman" w:hAnsi="Arial" w:cs="Arial"/>
                <w:b/>
                <w:bCs/>
                <w:color w:val="auto"/>
              </w:rPr>
              <w:t>Units</w:t>
            </w:r>
          </w:p>
        </w:tc>
        <w:tc>
          <w:tcPr>
            <w:tcW w:w="3192" w:type="dxa"/>
            <w:tcBorders>
              <w:top w:val="single" w:sz="4" w:space="0" w:color="auto"/>
              <w:left w:val="nil"/>
              <w:bottom w:val="single" w:sz="4" w:space="0" w:color="auto"/>
              <w:right w:val="nil"/>
            </w:tcBorders>
            <w:vAlign w:val="bottom"/>
          </w:tcPr>
          <w:p w14:paraId="69EBF375" w14:textId="6C05B874" w:rsidR="002C45B4" w:rsidRPr="00725114" w:rsidRDefault="002C45B4" w:rsidP="002C45B4">
            <w:pPr>
              <w:jc w:val="center"/>
              <w:rPr>
                <w:rFonts w:ascii="Arial" w:eastAsia="Times New Roman" w:hAnsi="Arial" w:cs="Arial"/>
                <w:b/>
                <w:bCs/>
                <w:color w:val="auto"/>
              </w:rPr>
            </w:pPr>
            <w:r w:rsidRPr="00725114">
              <w:rPr>
                <w:rFonts w:ascii="Arial" w:eastAsia="Times New Roman" w:hAnsi="Arial" w:cs="Arial"/>
                <w:b/>
                <w:bCs/>
                <w:color w:val="auto"/>
              </w:rPr>
              <w:t>Period</w:t>
            </w:r>
          </w:p>
        </w:tc>
        <w:tc>
          <w:tcPr>
            <w:tcW w:w="981" w:type="dxa"/>
            <w:tcBorders>
              <w:top w:val="single" w:sz="4" w:space="0" w:color="auto"/>
              <w:left w:val="nil"/>
              <w:bottom w:val="single" w:sz="4" w:space="0" w:color="auto"/>
              <w:right w:val="single" w:sz="4" w:space="0" w:color="auto"/>
            </w:tcBorders>
          </w:tcPr>
          <w:p w14:paraId="5DE65D13" w14:textId="7F25D867" w:rsidR="002C45B4" w:rsidRPr="00725114" w:rsidRDefault="002C45B4" w:rsidP="002C45B4">
            <w:pPr>
              <w:jc w:val="center"/>
              <w:rPr>
                <w:rFonts w:ascii="Arial" w:eastAsia="Times New Roman" w:hAnsi="Arial" w:cs="Arial"/>
                <w:b/>
                <w:bCs/>
                <w:color w:val="auto"/>
              </w:rPr>
            </w:pPr>
          </w:p>
        </w:tc>
      </w:tr>
      <w:tr w:rsidR="002C45B4" w:rsidRPr="00725114" w14:paraId="2AC60EB5" w14:textId="698D8A5A" w:rsidTr="002C45B4">
        <w:trPr>
          <w:trHeight w:val="101"/>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51826919" w14:textId="49A60A9C" w:rsidR="002C45B4" w:rsidRPr="002F1805" w:rsidRDefault="002C45B4" w:rsidP="002C45B4">
            <w:pPr>
              <w:jc w:val="center"/>
              <w:rPr>
                <w:rFonts w:ascii="Arial" w:eastAsia="Times New Roman" w:hAnsi="Arial" w:cs="Arial"/>
                <w:color w:val="5B9BD5"/>
              </w:rPr>
            </w:pPr>
            <w:r>
              <w:rPr>
                <w:rFonts w:ascii="Arial" w:eastAsia="Times New Roman" w:hAnsi="Arial" w:cs="Arial"/>
                <w:color w:val="5B9BD5"/>
              </w:rPr>
              <w:t xml:space="preserve">Tenable Identity Exposure (formerly Tenable.ad) – ON Premise </w:t>
            </w:r>
          </w:p>
        </w:tc>
        <w:tc>
          <w:tcPr>
            <w:tcW w:w="528" w:type="dxa"/>
            <w:tcBorders>
              <w:top w:val="nil"/>
              <w:left w:val="nil"/>
              <w:bottom w:val="single" w:sz="4" w:space="0" w:color="auto"/>
              <w:right w:val="single" w:sz="4" w:space="0" w:color="auto"/>
            </w:tcBorders>
            <w:shd w:val="clear" w:color="auto" w:fill="auto"/>
            <w:noWrap/>
            <w:vAlign w:val="center"/>
            <w:hideMark/>
          </w:tcPr>
          <w:p w14:paraId="1306C677" w14:textId="39B05C37" w:rsidR="002C45B4" w:rsidRPr="002F1805" w:rsidRDefault="002C45B4" w:rsidP="002C45B4">
            <w:pPr>
              <w:jc w:val="center"/>
              <w:rPr>
                <w:rFonts w:ascii="Arial" w:eastAsia="Times New Roman" w:hAnsi="Arial" w:cs="Arial"/>
                <w:color w:val="5B9BD5"/>
              </w:rPr>
            </w:pPr>
            <w:r>
              <w:rPr>
                <w:rFonts w:ascii="Arial" w:eastAsia="Times New Roman" w:hAnsi="Arial" w:cs="Arial"/>
                <w:color w:val="5B9BD5"/>
              </w:rPr>
              <w:t>1</w:t>
            </w:r>
          </w:p>
        </w:tc>
        <w:tc>
          <w:tcPr>
            <w:tcW w:w="830" w:type="dxa"/>
            <w:tcBorders>
              <w:top w:val="nil"/>
              <w:left w:val="nil"/>
              <w:bottom w:val="single" w:sz="4" w:space="0" w:color="auto"/>
              <w:right w:val="single" w:sz="4" w:space="0" w:color="auto"/>
            </w:tcBorders>
            <w:shd w:val="clear" w:color="auto" w:fill="auto"/>
            <w:noWrap/>
            <w:vAlign w:val="center"/>
            <w:hideMark/>
          </w:tcPr>
          <w:p w14:paraId="05F889AB" w14:textId="3DCE7F1A" w:rsidR="002C45B4" w:rsidRPr="002F1805" w:rsidRDefault="002C45B4" w:rsidP="002C45B4">
            <w:pPr>
              <w:jc w:val="center"/>
              <w:rPr>
                <w:rFonts w:ascii="Arial" w:eastAsia="Times New Roman" w:hAnsi="Arial" w:cs="Arial"/>
                <w:color w:val="5B9BD5"/>
              </w:rPr>
            </w:pPr>
            <w:r>
              <w:rPr>
                <w:rFonts w:ascii="Arial" w:eastAsia="Times New Roman" w:hAnsi="Arial" w:cs="Arial"/>
                <w:color w:val="5B9BD5"/>
              </w:rPr>
              <w:t>11 500</w:t>
            </w:r>
          </w:p>
        </w:tc>
        <w:tc>
          <w:tcPr>
            <w:tcW w:w="3192" w:type="dxa"/>
            <w:tcBorders>
              <w:top w:val="nil"/>
              <w:left w:val="nil"/>
              <w:bottom w:val="single" w:sz="4" w:space="0" w:color="auto"/>
              <w:right w:val="nil"/>
            </w:tcBorders>
            <w:vAlign w:val="center"/>
          </w:tcPr>
          <w:p w14:paraId="24270650" w14:textId="280FA433" w:rsidR="002C45B4" w:rsidRDefault="002C45B4" w:rsidP="002C45B4">
            <w:pPr>
              <w:jc w:val="center"/>
              <w:rPr>
                <w:rFonts w:ascii="Arial" w:eastAsia="Times New Roman" w:hAnsi="Arial" w:cs="Arial"/>
                <w:color w:val="5B9BD5"/>
              </w:rPr>
            </w:pPr>
            <w:r>
              <w:rPr>
                <w:rFonts w:ascii="Arial" w:eastAsia="Times New Roman" w:hAnsi="Arial" w:cs="Arial"/>
                <w:color w:val="5B9BD5"/>
              </w:rPr>
              <w:t>09/04/2024 – 09/03/2025</w:t>
            </w:r>
          </w:p>
        </w:tc>
        <w:tc>
          <w:tcPr>
            <w:tcW w:w="981" w:type="dxa"/>
            <w:tcBorders>
              <w:top w:val="nil"/>
              <w:left w:val="nil"/>
              <w:bottom w:val="single" w:sz="4" w:space="0" w:color="auto"/>
              <w:right w:val="single" w:sz="4" w:space="0" w:color="auto"/>
            </w:tcBorders>
          </w:tcPr>
          <w:p w14:paraId="76018079" w14:textId="1BE7BC14" w:rsidR="002C45B4" w:rsidRDefault="002C45B4" w:rsidP="002C45B4">
            <w:pPr>
              <w:jc w:val="center"/>
              <w:rPr>
                <w:rFonts w:ascii="Arial" w:eastAsia="Times New Roman" w:hAnsi="Arial" w:cs="Arial"/>
                <w:color w:val="5B9BD5"/>
              </w:rPr>
            </w:pPr>
          </w:p>
        </w:tc>
      </w:tr>
    </w:tbl>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690B88C" w14:textId="7B5CD36F" w:rsidR="00B54332" w:rsidRDefault="00B54332">
      <w:pPr>
        <w:jc w:val="left"/>
        <w:rPr>
          <w:lang w:val="ka-GE"/>
        </w:rPr>
      </w:pPr>
    </w:p>
    <w:p w14:paraId="5904C772" w14:textId="77777777" w:rsidR="00B54332" w:rsidRDefault="00B54332">
      <w:pPr>
        <w:jc w:val="left"/>
        <w:rPr>
          <w:lang w:val="ka-GE"/>
        </w:rPr>
      </w:pPr>
    </w:p>
    <w:p w14:paraId="05469CFC" w14:textId="77777777" w:rsidR="007B085E" w:rsidRDefault="007B085E" w:rsidP="00C525A4">
      <w:pPr>
        <w:pStyle w:val="a"/>
        <w:numPr>
          <w:ilvl w:val="0"/>
          <w:numId w:val="0"/>
        </w:numPr>
        <w:rPr>
          <w:lang w:val="en-US"/>
        </w:rPr>
      </w:pPr>
    </w:p>
    <w:p w14:paraId="29385F23" w14:textId="77777777" w:rsidR="0011666B" w:rsidRDefault="0011666B" w:rsidP="0011666B">
      <w:pPr>
        <w:pStyle w:val="a"/>
        <w:numPr>
          <w:ilvl w:val="0"/>
          <w:numId w:val="0"/>
        </w:numPr>
        <w:ind w:left="360" w:hanging="360"/>
      </w:pPr>
    </w:p>
    <w:p w14:paraId="32762FD5" w14:textId="77777777" w:rsidR="0011666B" w:rsidRPr="0011666B" w:rsidRDefault="0011666B" w:rsidP="0011666B">
      <w:pPr>
        <w:pStyle w:val="a"/>
        <w:numPr>
          <w:ilvl w:val="0"/>
          <w:numId w:val="0"/>
        </w:numPr>
        <w:ind w:left="360" w:hanging="360"/>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3D6D" w14:textId="77777777" w:rsidR="005F78DA" w:rsidRDefault="005F78DA" w:rsidP="002E7950">
      <w:r>
        <w:separator/>
      </w:r>
    </w:p>
  </w:endnote>
  <w:endnote w:type="continuationSeparator" w:id="0">
    <w:p w14:paraId="68414592" w14:textId="77777777" w:rsidR="005F78DA" w:rsidRDefault="005F78D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CA6E839" w:rsidR="00E65A2C" w:rsidRPr="00DF4821" w:rsidRDefault="00E65A2C"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76226">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76226">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AECD" w14:textId="77777777" w:rsidR="005F78DA" w:rsidRDefault="005F78DA" w:rsidP="002E7950">
      <w:r>
        <w:separator/>
      </w:r>
    </w:p>
  </w:footnote>
  <w:footnote w:type="continuationSeparator" w:id="0">
    <w:p w14:paraId="02B51016" w14:textId="77777777" w:rsidR="005F78DA" w:rsidRDefault="005F78D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E65A2C" w:rsidRDefault="00E65A2C"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66B"/>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849"/>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9E0"/>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5B4"/>
    <w:rsid w:val="002C47F7"/>
    <w:rsid w:val="002C4BF6"/>
    <w:rsid w:val="002C5181"/>
    <w:rsid w:val="002C5F6A"/>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2EC"/>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805"/>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31BA"/>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4D3"/>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1FDA"/>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6AD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47D"/>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8DA"/>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511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4A4"/>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3F2E"/>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226"/>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07450"/>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5A2C"/>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51241318">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4982953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61D49-F400-4EBD-9B15-2E31FF3E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4</cp:revision>
  <cp:lastPrinted>2019-10-17T14:03:00Z</cp:lastPrinted>
  <dcterms:created xsi:type="dcterms:W3CDTF">2024-07-10T13:17:00Z</dcterms:created>
  <dcterms:modified xsi:type="dcterms:W3CDTF">2024-07-19T13:28:00Z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