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A33797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სარეკლამო აბრების შესყიდვისა და სარეაბილიტაციო მომსახურების </w:t>
      </w:r>
      <w:r w:rsidR="003151E5">
        <w:rPr>
          <w:rFonts w:ascii="Sylfaen" w:hAnsi="Sylfaen" w:cs="Sylfaen"/>
          <w:b/>
          <w:szCs w:val="22"/>
          <w:lang w:val="ka-GE"/>
        </w:rPr>
        <w:t>ტენდერი</w:t>
      </w:r>
    </w:p>
    <w:p w:rsidR="003151E5" w:rsidRP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სარეკლამო აბრების შესყიდვა ( ცხრილი #1):</w:t>
      </w:r>
    </w:p>
    <w:p w:rsidR="00894428" w:rsidRPr="00485A36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475"/>
        <w:gridCol w:w="4590"/>
        <w:gridCol w:w="1440"/>
        <w:gridCol w:w="900"/>
      </w:tblGrid>
      <w:tr w:rsidR="00894428" w:rsidTr="00C052AD">
        <w:trPr>
          <w:trHeight w:val="288"/>
        </w:trPr>
        <w:tc>
          <w:tcPr>
            <w:tcW w:w="50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3475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4590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მასალა</w:t>
            </w:r>
          </w:p>
        </w:tc>
        <w:tc>
          <w:tcPr>
            <w:tcW w:w="144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განზ. ერთ.</w:t>
            </w:r>
          </w:p>
        </w:tc>
        <w:tc>
          <w:tcPr>
            <w:tcW w:w="900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ფასი</w:t>
            </w:r>
          </w:p>
        </w:tc>
      </w:tr>
      <w:tr w:rsidR="00894428" w:rsidTr="00C052AD">
        <w:trPr>
          <w:trHeight w:val="300"/>
        </w:trPr>
        <w:tc>
          <w:tcPr>
            <w:tcW w:w="5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სტანდარტული მნათი სარეკლამო აბრა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78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5" w:type="dxa"/>
            <w:shd w:val="clear" w:color="auto" w:fill="auto"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სტანდარტული აბრა ნარინჯისფერი განათების გარეშე 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გრძივი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მეტრი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„ლაითბოქსი“ ლომით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„ლაითბოქსი ATM“ ლომით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ექსპრეს ფილიალების მნათი სარეკლამო აბრა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დიუბონდი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ალკაბონდი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),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გრძივი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მეტრი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ექსპრეს ფილიალების მნათი მანიშნებელი აბრა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დიუბონდი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ალკაბონდი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),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ნათურებით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079CE" w:rsidTr="00C052AD">
        <w:trPr>
          <w:trHeight w:val="852"/>
        </w:trPr>
        <w:tc>
          <w:tcPr>
            <w:tcW w:w="500" w:type="dxa"/>
            <w:shd w:val="clear" w:color="auto" w:fill="auto"/>
            <w:noWrap/>
            <w:vAlign w:val="center"/>
          </w:tcPr>
          <w:p w:rsidR="006079CE" w:rsidRPr="006079CE" w:rsidRDefault="006079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6079CE" w:rsidRDefault="006079CE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აბრა მოცულობითი ასოებით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6079CE" w:rsidRPr="00AD613D" w:rsidRDefault="006079CE" w:rsidP="006079CE">
            <w:pPr>
              <w:pStyle w:val="PlainText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დამზადებული მაღალი ხარისხის მასალისგან:</w:t>
            </w:r>
          </w:p>
          <w:p w:rsidR="006079CE" w:rsidRPr="00AD613D" w:rsidRDefault="006079CE" w:rsidP="006079CE">
            <w:pPr>
              <w:pStyle w:val="PlainText"/>
              <w:numPr>
                <w:ilvl w:val="0"/>
                <w:numId w:val="5"/>
              </w:numPr>
              <w:ind w:left="0" w:hanging="180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ზედაპირი  - ორგმინა 3მმ (არა ჩინური) ზედ არაკალით,  არაკალი აუცილებლად უნდა იყოს ტრანსლუცენდი (translucent), სხვა შემთხვევაში არ ექნება საკმარსიი ნათება.</w:t>
            </w:r>
          </w:p>
          <w:p w:rsidR="006079CE" w:rsidRPr="00AD613D" w:rsidRDefault="006079CE" w:rsidP="006079CE">
            <w:pPr>
              <w:pStyle w:val="PlainText"/>
              <w:numPr>
                <w:ilvl w:val="0"/>
                <w:numId w:val="5"/>
              </w:numPr>
              <w:ind w:left="0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ბორტი სასურველია იყოს 1მმ ალუმინისგან, ალუმინის არ არსებობის შემთხვევაში - 3მმ (pvc) ოღონდ არა ჩინური  მაგალითად (PALRAM), უკანა მხარე 10მმ pvc</w:t>
            </w:r>
          </w:p>
          <w:p w:rsidR="006079CE" w:rsidRPr="00AD613D" w:rsidRDefault="006079CE" w:rsidP="006079CE">
            <w:pPr>
              <w:pStyle w:val="PlainText"/>
              <w:numPr>
                <w:ilvl w:val="0"/>
                <w:numId w:val="5"/>
              </w:numPr>
              <w:ind w:left="0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განათება დიოდის მოდული</w:t>
            </w:r>
          </w:p>
          <w:p w:rsidR="006079CE" w:rsidRDefault="006079CE" w:rsidP="006079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079CE" w:rsidRPr="006079CE" w:rsidRDefault="006079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მ2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079CE" w:rsidRDefault="006079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94428" w:rsidTr="00C052AD">
        <w:trPr>
          <w:trHeight w:val="8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6079CE" w:rsidRDefault="006079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თბილისს გარეთ ტრანსპორტირება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კმ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94428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lastRenderedPageBreak/>
        <w:t>სარეკლამო აბრების სარეაბილიტაციო მომსახურება (ცხრილი #2):</w:t>
      </w: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20"/>
        <w:gridCol w:w="3260"/>
        <w:gridCol w:w="2265"/>
      </w:tblGrid>
      <w:tr w:rsidR="00894428" w:rsidTr="00494B63">
        <w:trPr>
          <w:trHeight w:val="288"/>
        </w:trPr>
        <w:tc>
          <w:tcPr>
            <w:tcW w:w="50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52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326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განზ. ერთ.</w:t>
            </w:r>
          </w:p>
        </w:tc>
        <w:tc>
          <w:tcPr>
            <w:tcW w:w="2265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ფასი</w:t>
            </w:r>
          </w:p>
        </w:tc>
      </w:tr>
      <w:tr w:rsidR="00894428" w:rsidTr="00494B63">
        <w:trPr>
          <w:trHeight w:val="211"/>
        </w:trPr>
        <w:tc>
          <w:tcPr>
            <w:tcW w:w="5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4428" w:rsidTr="00494B63">
        <w:trPr>
          <w:trHeight w:val="57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FE422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ფირის (არაკალი)  შეცვლა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FE422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ალუმინის კორპუსის აღდგენა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7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აბრის (ალუმინის კორპუსი) შეღებვა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64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ორგმინის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7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დღის განათების ნათურის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ელ. დროსელის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7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გ/მ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ტრანსფორმატორის შეცვლა 30W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8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  შეცვლა  60W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3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 შეცვლა  90W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8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აბრის წმენდა (შიგნიდან)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7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საქ ბანკის მანიშნებელის (ლომი, ATM)  გაწმენდა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(შიგნიდან)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70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აბრის დემონტაჟი ან მონტაჟი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4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თბილისის ტერიტორიის გარეთ ტრანსპორტირება (50კმ-ზე მეტ მანძილზე)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1კმ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8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ამწე-კალათის მომსახურეობის საფასური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სთ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804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Pr="00FE4223" w:rsidRDefault="00DD63A4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</w:t>
            </w:r>
            <w:r w:rsidR="00894428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არეკლამო აბრის ჰიდრო იზოლაცია სილიკონის გამო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ყენებით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გ/მ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484AEE" w:rsidRPr="00A30FBC" w:rsidRDefault="00A30FBC" w:rsidP="00A30FBC">
      <w:pPr>
        <w:ind w:left="270" w:hanging="270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 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შემოთავაზებული ფასი უნდა მოიცავდეს </w:t>
      </w:r>
      <w:r w:rsidR="00484AEE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მონტაჟის ხარჯებსა და</w:t>
      </w: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ტრანსპორტირების ხარჯს თბილისის </w:t>
      </w:r>
      <w:r w:rsidR="00484AEE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მაშტაბით;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9A78CD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პერიოდი: 1 წელი;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სარეკლამო აბრების მასალა და პროპორციები სტანდარტულია;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სარეკლამო აბრის გაბარიტების 10%-მდე ცვლილება და ფერის შეცვლა არ უნდა აისახოს ფასზე;</w:t>
      </w:r>
    </w:p>
    <w:p w:rsidR="00A30FBC" w:rsidRPr="00484AEE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შეთანხმების საფუძველზე;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484AEE" w:rsidRDefault="006F1C9D" w:rsidP="00484AEE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6F1C9D" w:rsidRPr="006F1C9D" w:rsidRDefault="006F1C9D" w:rsidP="006F1C9D">
      <w:pPr>
        <w:pStyle w:val="ListParagraph"/>
        <w:rPr>
          <w:rFonts w:ascii="Sylfaen" w:hAnsi="Sylfaen"/>
          <w:lang w:val="ka-GE"/>
        </w:rPr>
      </w:pPr>
    </w:p>
    <w:p w:rsidR="006F1C9D" w:rsidRPr="006F1C9D" w:rsidRDefault="006F1C9D" w:rsidP="006F1C9D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 მონაწილეობის მისაღებად აუცილებელია მომწოდებელ</w:t>
      </w:r>
      <w:r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r>
        <w:fldChar w:fldCharType="begin"/>
      </w:r>
      <w:r>
        <w:instrText xml:space="preserve"> HYPERLINK "http://www.tenders.bog.ge" </w:instrText>
      </w:r>
      <w:r>
        <w:fldChar w:fldCharType="separate"/>
      </w:r>
      <w:r w:rsidRPr="003151E5">
        <w:rPr>
          <w:rStyle w:val="Hyperlink"/>
          <w:rFonts w:ascii="Sylfaen" w:hAnsi="Sylfaen" w:cs="Sylfaen"/>
          <w:sz w:val="20"/>
          <w:szCs w:val="20"/>
        </w:rPr>
        <w:t>www.tenders.bog.ge</w:t>
      </w:r>
      <w:r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3151E5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6F1C9D" w:rsidRPr="003151E5" w:rsidRDefault="006F1C9D" w:rsidP="00484AE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494B63">
        <w:rPr>
          <w:rFonts w:ascii="Sylfaen" w:hAnsi="Sylfaen" w:cs="Sylfaen"/>
          <w:sz w:val="20"/>
          <w:szCs w:val="20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494B63">
        <w:rPr>
          <w:rFonts w:ascii="Sylfaen" w:hAnsi="Sylfaen" w:cs="Sylfaen"/>
          <w:sz w:val="20"/>
          <w:szCs w:val="20"/>
        </w:rPr>
        <w:t>21</w:t>
      </w:r>
      <w:r w:rsidR="00494B63">
        <w:rPr>
          <w:rFonts w:ascii="Sylfaen" w:hAnsi="Sylfaen" w:cs="Sylfaen"/>
          <w:sz w:val="20"/>
          <w:szCs w:val="20"/>
          <w:lang w:val="ka-GE"/>
        </w:rPr>
        <w:t xml:space="preserve"> მარტიდან 201</w:t>
      </w:r>
      <w:r w:rsidR="00494B63">
        <w:rPr>
          <w:rFonts w:ascii="Sylfaen" w:hAnsi="Sylfaen" w:cs="Sylfaen"/>
          <w:sz w:val="20"/>
          <w:szCs w:val="20"/>
        </w:rPr>
        <w:t>7</w:t>
      </w:r>
      <w:r w:rsidR="00494B63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494B63">
        <w:rPr>
          <w:rFonts w:ascii="Sylfaen" w:hAnsi="Sylfaen" w:cs="Sylfaen"/>
          <w:sz w:val="20"/>
          <w:szCs w:val="20"/>
        </w:rPr>
        <w:t>28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94B63">
        <w:rPr>
          <w:rFonts w:ascii="Sylfaen" w:hAnsi="Sylfaen" w:cs="Sylfaen"/>
          <w:sz w:val="20"/>
          <w:szCs w:val="20"/>
          <w:lang w:val="ka-GE"/>
        </w:rPr>
        <w:t>მარტის</w:t>
      </w:r>
      <w:r>
        <w:rPr>
          <w:rFonts w:ascii="Sylfaen" w:hAnsi="Sylfaen" w:cs="Sylfaen"/>
          <w:sz w:val="20"/>
          <w:szCs w:val="20"/>
          <w:lang w:val="ka-GE"/>
        </w:rPr>
        <w:t xml:space="preserve"> ჩათვლით;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>
        <w:rPr>
          <w:rFonts w:ascii="Sylfaen" w:hAnsi="Sylfaen"/>
          <w:bCs/>
          <w:sz w:val="20"/>
          <w:szCs w:val="20"/>
          <w:lang w:val="ka-GE"/>
        </w:rPr>
        <w:t xml:space="preserve">;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2-ის </w:t>
      </w:r>
      <w:r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Default="00AB62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ბუქური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AB62E6">
        <w:rPr>
          <w:rFonts w:ascii="Sylfaen" w:eastAsia="Sylfaen" w:hAnsi="Sylfaen"/>
          <w:b/>
          <w:sz w:val="20"/>
          <w:szCs w:val="20"/>
          <w:lang w:val="ka-GE"/>
        </w:rPr>
        <w:t>7775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AB62E6">
        <w:rPr>
          <w:rFonts w:ascii="Sylfaen" w:eastAsia="Sylfaen" w:hAnsi="Sylfaen"/>
          <w:b/>
          <w:sz w:val="20"/>
          <w:szCs w:val="20"/>
          <w:lang w:val="ka-GE"/>
        </w:rPr>
        <w:t>599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  <w:r w:rsidR="00AB62E6">
        <w:rPr>
          <w:rFonts w:ascii="Sylfaen" w:eastAsia="Sylfaen" w:hAnsi="Sylfaen"/>
          <w:b/>
          <w:sz w:val="20"/>
          <w:szCs w:val="20"/>
          <w:lang w:val="ka-GE"/>
        </w:rPr>
        <w:t xml:space="preserve"> 56 59 92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</w:p>
    <w:p w:rsidR="009B06EC" w:rsidRPr="00AB62E6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9" w:history="1">
        <w:r w:rsidR="00AB62E6" w:rsidRPr="00113370">
          <w:rPr>
            <w:rStyle w:val="Hyperlink"/>
          </w:rPr>
          <w:t>gbukuri@bog.ge</w:t>
        </w:r>
      </w:hyperlink>
      <w:r w:rsidR="00AB62E6">
        <w:rPr>
          <w:rFonts w:ascii="Sylfaen" w:hAnsi="Sylfaen"/>
          <w:lang w:val="ka-GE"/>
        </w:rPr>
        <w:t xml:space="preserve"> </w:t>
      </w:r>
    </w:p>
    <w:p w:rsidR="008C26E6" w:rsidRPr="009B06EC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bookmarkEnd w:id="2"/>
    <w:p w:rsidR="00DF6883" w:rsidRPr="00485A36" w:rsidRDefault="00DE1A75" w:rsidP="00534A3F">
      <w:pPr>
        <w:spacing w:line="360" w:lineRule="auto"/>
        <w:rPr>
          <w:rFonts w:ascii="AcadNusx" w:hAnsi="AcadNusx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ka-GE"/>
        </w:rPr>
        <w:t xml:space="preserve">პრეტენდენტის </w:t>
      </w:r>
      <w:r w:rsidR="00DF6883" w:rsidRPr="00485A36">
        <w:rPr>
          <w:rFonts w:ascii="Sylfaen" w:hAnsi="Sylfaen"/>
          <w:b/>
          <w:sz w:val="20"/>
          <w:szCs w:val="20"/>
          <w:lang w:val="da-DK"/>
        </w:rPr>
        <w:t>რეკვიზიტები</w:t>
      </w:r>
      <w:r w:rsidRPr="00485A36">
        <w:rPr>
          <w:rFonts w:ascii="Sylfaen" w:hAnsi="Sylfaen"/>
          <w:b/>
          <w:sz w:val="20"/>
          <w:szCs w:val="20"/>
          <w:lang w:val="ka-GE"/>
        </w:rPr>
        <w:t>: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იურიდიული ფორმა და სრული დასახელება: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251144" w:rsidRPr="00485A36" w:rsidRDefault="00251144" w:rsidP="00251144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ფაქტიური მისამართი: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="00D0241B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85A36">
        <w:rPr>
          <w:rFonts w:ascii="Sylfaen" w:hAnsi="Sylfaen" w:cs="Sylfaen"/>
          <w:sz w:val="20"/>
          <w:szCs w:val="20"/>
          <w:lang w:val="da-DK"/>
        </w:rPr>
        <w:t>ნომერი</w:t>
      </w:r>
      <w:r w:rsidR="00D0241B" w:rsidRPr="00485A36">
        <w:rPr>
          <w:rFonts w:ascii="Sylfaen" w:hAnsi="Sylfaen" w:cs="Sylfaen"/>
          <w:sz w:val="20"/>
          <w:szCs w:val="20"/>
          <w:lang w:val="da-DK"/>
        </w:rPr>
        <w:t>:</w:t>
      </w:r>
      <w:r w:rsidR="00D0241B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ელ</w:t>
      </w:r>
      <w:r w:rsidR="00583BEA">
        <w:rPr>
          <w:rFonts w:ascii="Sylfaen" w:hAnsi="Sylfaen" w:cs="Sylfaen"/>
          <w:sz w:val="20"/>
          <w:szCs w:val="20"/>
          <w:lang w:val="da-DK"/>
        </w:rPr>
        <w:t>-</w:t>
      </w:r>
      <w:r w:rsidRPr="00485A36">
        <w:rPr>
          <w:rFonts w:ascii="Sylfaen" w:hAnsi="Sylfaen" w:cs="Sylfaen"/>
          <w:sz w:val="20"/>
          <w:szCs w:val="20"/>
          <w:lang w:val="da-DK"/>
        </w:rPr>
        <w:t>ფოსტის მისამართი: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Default="00DF6883" w:rsidP="00F75D79">
      <w:pPr>
        <w:spacing w:line="36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8C26E6" w:rsidRDefault="008C26E6" w:rsidP="00F75D79">
      <w:pPr>
        <w:spacing w:line="36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C26E6" w:rsidRPr="00485A36" w:rsidRDefault="008C26E6" w:rsidP="008C26E6">
      <w:pPr>
        <w:jc w:val="both"/>
        <w:rPr>
          <w:rFonts w:ascii="LitNusx" w:hAnsi="LitNusx"/>
          <w:b/>
          <w:sz w:val="20"/>
          <w:szCs w:val="20"/>
          <w:lang w:val="ka-GE"/>
        </w:rPr>
      </w:pPr>
      <w:r w:rsidRPr="00485A36">
        <w:rPr>
          <w:rFonts w:ascii="Sylfaen" w:hAnsi="Sylfaen" w:cs="Sylfaen"/>
          <w:b/>
          <w:sz w:val="20"/>
          <w:szCs w:val="20"/>
          <w:lang w:val="de-DE"/>
        </w:rPr>
        <w:t xml:space="preserve">ხელმძღვანელის ან პასუხისმგებელი პირის ხელმოწერა: </w:t>
      </w:r>
      <w:r w:rsidRPr="00485A36">
        <w:rPr>
          <w:rFonts w:ascii="Sylfaen" w:hAnsi="Sylfaen" w:cs="Sylfaen"/>
          <w:b/>
          <w:sz w:val="20"/>
          <w:szCs w:val="20"/>
          <w:lang w:val="ka-GE"/>
        </w:rPr>
        <w:t xml:space="preserve">__________________________ </w:t>
      </w:r>
    </w:p>
    <w:p w:rsidR="008C26E6" w:rsidRPr="00485A36" w:rsidRDefault="008C26E6" w:rsidP="008C26E6">
      <w:pPr>
        <w:jc w:val="both"/>
        <w:rPr>
          <w:rFonts w:ascii="Sylfaen" w:hAnsi="Sylfaen" w:cs="Sylfaen"/>
          <w:b/>
          <w:bCs/>
          <w:sz w:val="4"/>
          <w:szCs w:val="4"/>
          <w:lang w:val="ka-GE"/>
        </w:rPr>
      </w:pPr>
    </w:p>
    <w:p w:rsidR="008C26E6" w:rsidRPr="00485A36" w:rsidRDefault="008C26E6" w:rsidP="008C26E6">
      <w:pPr>
        <w:jc w:val="both"/>
        <w:rPr>
          <w:rFonts w:ascii="Sylfaen" w:hAnsi="Sylfaen" w:cs="Sylfaen"/>
          <w:b/>
          <w:bCs/>
          <w:sz w:val="10"/>
          <w:szCs w:val="10"/>
          <w:lang w:val="de-DE"/>
        </w:rPr>
      </w:pPr>
    </w:p>
    <w:p w:rsidR="008C26E6" w:rsidRDefault="008C26E6" w:rsidP="008C26E6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85A36">
        <w:rPr>
          <w:rFonts w:ascii="Sylfaen" w:hAnsi="Sylfaen" w:cs="Sylfaen"/>
          <w:b/>
          <w:sz w:val="20"/>
          <w:szCs w:val="20"/>
          <w:lang w:val="de-DE"/>
        </w:rPr>
        <w:t xml:space="preserve">ბ.ა. </w:t>
      </w:r>
    </w:p>
    <w:sectPr w:rsidR="008C26E6" w:rsidSect="003151E5">
      <w:footerReference w:type="even" r:id="rId10"/>
      <w:footerReference w:type="default" r:id="rId11"/>
      <w:pgSz w:w="12240" w:h="15840"/>
      <w:pgMar w:top="45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5C" w:rsidRDefault="00442A5C">
      <w:r>
        <w:separator/>
      </w:r>
    </w:p>
  </w:endnote>
  <w:endnote w:type="continuationSeparator" w:id="0">
    <w:p w:rsidR="00442A5C" w:rsidRDefault="0044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223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5C" w:rsidRDefault="00442A5C">
      <w:r>
        <w:separator/>
      </w:r>
    </w:p>
  </w:footnote>
  <w:footnote w:type="continuationSeparator" w:id="0">
    <w:p w:rsidR="00442A5C" w:rsidRDefault="0044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A5C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4B63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7CC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2E6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2AD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223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bukur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0AD3-CC58-41E2-B3A5-3B926E75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4244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2015-06-23T14:25:00Z</cp:lastPrinted>
  <dcterms:created xsi:type="dcterms:W3CDTF">2017-03-21T13:03:00Z</dcterms:created>
  <dcterms:modified xsi:type="dcterms:W3CDTF">2017-03-21T13:03:00Z</dcterms:modified>
</cp:coreProperties>
</file>