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72061">
        <w:rPr>
          <w:rFonts w:ascii="Sylfaen" w:hAnsi="Sylfaen"/>
          <w:bCs/>
          <w:lang w:val="ka-GE"/>
        </w:rPr>
        <w:t>მეტალოპლასმასის და ალუმინის კარ-ფანჯრის შესყიდვა/მომსაზურებაზე</w:t>
      </w:r>
    </w:p>
    <w:p w:rsidR="00F72061" w:rsidRPr="0022762E" w:rsidRDefault="00F72061" w:rsidP="00F72061">
      <w:pPr>
        <w:pStyle w:val="ListParagraph"/>
        <w:numPr>
          <w:ilvl w:val="0"/>
          <w:numId w:val="28"/>
        </w:numPr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Cs/>
          <w:lang w:val="ka-GE"/>
        </w:rPr>
        <w:t>სატენდერო სამუშაოების დეტალური ჩამონათვალი იხილეთ თ</w:t>
      </w:r>
      <w:r w:rsidR="006901AE">
        <w:rPr>
          <w:rFonts w:ascii="Sylfaen" w:hAnsi="Sylfaen"/>
          <w:bCs/>
          <w:lang w:val="ka-GE"/>
        </w:rPr>
        <w:t>ა</w:t>
      </w:r>
      <w:r>
        <w:rPr>
          <w:rFonts w:ascii="Sylfaen" w:hAnsi="Sylfaen"/>
          <w:bCs/>
          <w:lang w:val="ka-GE"/>
        </w:rPr>
        <w:t xml:space="preserve">ნდართულ </w:t>
      </w:r>
      <w:r w:rsidRPr="0022762E">
        <w:rPr>
          <w:rFonts w:ascii="Sylfaen" w:hAnsi="Sylfaen"/>
          <w:b/>
          <w:bCs/>
          <w:u w:val="single"/>
          <w:lang w:val="ka-GE"/>
        </w:rPr>
        <w:t>დანართში.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72061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ფასი უნდა მოიცავდეს თბილისის ტერიტორიაზე ტრანსპორტირებისა და მონტაჟის ხარჯებს;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F72061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0634B">
        <w:rPr>
          <w:rFonts w:ascii="Sylfaen" w:hAnsi="Sylfaen" w:cs="Sylfaen"/>
          <w:sz w:val="20"/>
          <w:szCs w:val="20"/>
          <w:lang w:val="ka-GE"/>
        </w:rPr>
        <w:t xml:space="preserve">4 ივლისიდან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0634B">
        <w:rPr>
          <w:rFonts w:ascii="Sylfaen" w:hAnsi="Sylfaen" w:cs="Sylfaen"/>
          <w:sz w:val="20"/>
          <w:szCs w:val="20"/>
          <w:lang w:val="ka-GE"/>
        </w:rPr>
        <w:t>10 ივლისის ჩათვლით.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ჯამური </w:t>
      </w:r>
      <w:r w:rsidRPr="00EE60FD">
        <w:rPr>
          <w:rFonts w:ascii="Sylfaen" w:hAnsi="Sylfaen" w:cs="Sylfaen"/>
          <w:sz w:val="20"/>
          <w:szCs w:val="20"/>
          <w:lang w:val="ka-GE"/>
        </w:rPr>
        <w:t>ფასი</w:t>
      </w:r>
      <w:r w:rsidR="003A0FC5">
        <w:rPr>
          <w:rFonts w:ascii="Sylfaen" w:hAnsi="Sylfaen" w:cs="Sylfaen"/>
          <w:sz w:val="20"/>
          <w:szCs w:val="20"/>
          <w:lang w:val="ka-GE"/>
        </w:rPr>
        <w:t xml:space="preserve"> (დანართის მიხედვით)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 w:rsidR="003A0FC5">
        <w:rPr>
          <w:rFonts w:ascii="Sylfaen" w:hAnsi="Sylfaen"/>
          <w:bCs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AE28B5" w:rsidRDefault="00DF1682" w:rsidP="00F67C99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</w:p>
    <w:p w:rsidR="00DF1682" w:rsidRPr="00DF1682" w:rsidRDefault="00DF1682" w:rsidP="002157AB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DF1682" w:rsidRPr="00DF1682" w:rsidSect="006901AE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F79"/>
    <w:multiLevelType w:val="hybridMultilevel"/>
    <w:tmpl w:val="719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637"/>
    <w:multiLevelType w:val="hybridMultilevel"/>
    <w:tmpl w:val="110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22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24"/>
  </w:num>
  <w:num w:numId="19">
    <w:abstractNumId w:val="17"/>
  </w:num>
  <w:num w:numId="20">
    <w:abstractNumId w:val="3"/>
  </w:num>
  <w:num w:numId="21">
    <w:abstractNumId w:val="25"/>
  </w:num>
  <w:num w:numId="22">
    <w:abstractNumId w:val="26"/>
  </w:num>
  <w:num w:numId="23">
    <w:abstractNumId w:val="9"/>
  </w:num>
  <w:num w:numId="24">
    <w:abstractNumId w:val="8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2762E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461B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0FC5"/>
    <w:rsid w:val="003A3774"/>
    <w:rsid w:val="003B0B3A"/>
    <w:rsid w:val="003B204A"/>
    <w:rsid w:val="003C5F0E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8104E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01AE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0634B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72061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2016-12-28T07:41:00Z</cp:lastPrinted>
  <dcterms:created xsi:type="dcterms:W3CDTF">2017-07-04T06:46:00Z</dcterms:created>
  <dcterms:modified xsi:type="dcterms:W3CDTF">2017-07-04T06:46:00Z</dcterms:modified>
</cp:coreProperties>
</file>