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901C3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საკანცელარიო საქონლის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>
        <w:rPr>
          <w:rFonts w:ascii="Sylfaen" w:hAnsi="Sylfaen" w:cs="Sylfaen"/>
          <w:b/>
          <w:szCs w:val="22"/>
          <w:lang w:val="ka-GE"/>
        </w:rPr>
        <w:t>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083" w:type="dxa"/>
        <w:tblInd w:w="93" w:type="dxa"/>
        <w:tblLook w:val="04A0" w:firstRow="1" w:lastRow="0" w:firstColumn="1" w:lastColumn="0" w:noHBand="0" w:noVBand="1"/>
      </w:tblPr>
      <w:tblGrid>
        <w:gridCol w:w="647"/>
        <w:gridCol w:w="5927"/>
        <w:gridCol w:w="3509"/>
      </w:tblGrid>
      <w:tr w:rsidR="00D9276E" w:rsidTr="00D9276E">
        <w:trPr>
          <w:trHeight w:val="302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ლარში</w:t>
            </w:r>
            <w:proofErr w:type="spellEnd"/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სასაბუთე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ყუთი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საქაღალდე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რეზინით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განიერი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ვიწრო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ფაილებიანი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ცელულოიდის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სწრაფჩამკერი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ბაფთიანი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საქაღალდე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სწრაფჩამკერი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საქმე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ბლოკნოტი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არაწებოვანი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(N500)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ფურცლები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ჩასადებით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წებოვანი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(N500)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 10)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 24/6)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ტყვია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ტყვია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ანტისტეპლერი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სკოჩი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მარკერი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ტექსტმარკერი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სახვრეტელა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ფაილი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გამჭირვალე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A4 (N100)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რეზინა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ბეჭდის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ბალიში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ბეჭდის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მელანი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ხელის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დასასველებელი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ბალიში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კალკულატორი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(1217)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ორგანაიზერი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ბანკომატის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რულონი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სუპერსკანის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ლენტა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ტერმინალის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ქაღალდი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ფუნჯი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ფანქარი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როლერი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საწერი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კალამი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ფანქარი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საშლელით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თხევადი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მშრალი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სახაზავი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დანა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დანა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მაკრატელი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ჭიკარტი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სათლელი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საშლელი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თარო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საოფისე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ურნა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სკოჩი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შესაფუთი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ფლიპჩარტის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ფეხზე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29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D9276E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გორგოლაჭებიანი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 w:rsidR="004549C6">
              <w:rPr>
                <w:rFonts w:ascii="Sylfaen" w:hAnsi="Sylfaen" w:cs="Calibri"/>
                <w:color w:val="000000"/>
                <w:sz w:val="20"/>
                <w:szCs w:val="20"/>
              </w:rPr>
              <w:t>(</w:t>
            </w:r>
            <w:r w:rsidR="004549C6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ორმხრივი)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(90x120)</w:t>
            </w:r>
          </w:p>
        </w:tc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76E" w:rsidTr="00D9276E">
        <w:trPr>
          <w:trHeight w:val="29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ჩამოსაკიდებელი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</w:p>
        </w:tc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7D7FF2">
        <w:trPr>
          <w:trHeight w:val="3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(100x150)</w:t>
            </w:r>
          </w:p>
        </w:tc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9C6" w:rsidTr="007D7FF2">
        <w:trPr>
          <w:trHeight w:val="3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7D7FF2" w:rsidP="00A31E3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4549C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გორგოლაჭებიანი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ორმხრივი 100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x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150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Default="004549C6" w:rsidP="00A31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9C6" w:rsidTr="007D7FF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A31E3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A31E3D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ჯამი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Default="004549C6" w:rsidP="00A31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</w:t>
      </w:r>
      <w:r w:rsidR="00901C37">
        <w:rPr>
          <w:rFonts w:ascii="Sylfaen" w:hAnsi="Sylfaen" w:cs="Sylfaen"/>
          <w:b/>
          <w:sz w:val="16"/>
          <w:szCs w:val="16"/>
          <w:lang w:val="ka-GE"/>
        </w:rPr>
        <w:t>ი</w:t>
      </w:r>
      <w:r>
        <w:rPr>
          <w:rFonts w:ascii="Sylfaen" w:hAnsi="Sylfaen" w:cs="Sylfaen"/>
          <w:b/>
          <w:sz w:val="16"/>
          <w:szCs w:val="16"/>
          <w:lang w:val="ka-GE"/>
        </w:rPr>
        <w:t>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</w:t>
      </w:r>
      <w:r w:rsidR="00D9276E">
        <w:rPr>
          <w:rFonts w:ascii="Sylfaen" w:hAnsi="Sylfaen" w:cs="Sylfaen"/>
          <w:sz w:val="20"/>
          <w:szCs w:val="20"/>
          <w:lang w:val="ka-GE"/>
        </w:rPr>
        <w:t>ცხრილში მიღებული ერთეულის ფასების ჯამი მიუთითოს შესაბამის გრაფა</w:t>
      </w:r>
      <w:r w:rsidRPr="003151E5">
        <w:rPr>
          <w:rFonts w:ascii="Sylfaen" w:hAnsi="Sylfaen" w:cs="Sylfaen"/>
          <w:sz w:val="20"/>
          <w:szCs w:val="20"/>
          <w:lang w:val="ka-GE"/>
        </w:rPr>
        <w:t>ში</w:t>
      </w:r>
      <w:r w:rsidR="00D9276E">
        <w:rPr>
          <w:rFonts w:ascii="Sylfaen" w:hAnsi="Sylfaen" w:cs="Sylfaen"/>
          <w:sz w:val="20"/>
          <w:szCs w:val="20"/>
          <w:lang w:val="ka-GE"/>
        </w:rPr>
        <w:t xml:space="preserve"> პროდუქტი </w:t>
      </w:r>
      <w:r w:rsidR="00D9276E"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D9276E">
        <w:rPr>
          <w:rFonts w:ascii="Sylfaen" w:hAnsi="Sylfaen"/>
          <w:bCs/>
          <w:sz w:val="20"/>
          <w:szCs w:val="20"/>
          <w:lang w:val="ka-GE"/>
        </w:rPr>
        <w:t>1</w:t>
      </w:r>
      <w:r w:rsidR="00D9276E" w:rsidRPr="003151E5">
        <w:rPr>
          <w:rFonts w:ascii="Sylfaen" w:hAnsi="Sylfaen"/>
          <w:bCs/>
          <w:sz w:val="20"/>
          <w:szCs w:val="20"/>
          <w:lang w:val="ka-GE"/>
        </w:rPr>
        <w:t>-ის</w:t>
      </w:r>
      <w:r w:rsidR="00D9276E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</w:t>
      </w:r>
      <w:r w:rsidR="00D9276E">
        <w:rPr>
          <w:rFonts w:ascii="Sylfaen" w:hAnsi="Sylfaen"/>
          <w:bCs/>
          <w:sz w:val="20"/>
          <w:szCs w:val="20"/>
          <w:lang w:val="ka-GE"/>
        </w:rPr>
        <w:t xml:space="preserve">ცხრილში </w:t>
      </w:r>
      <w:r w:rsidRPr="003151E5">
        <w:rPr>
          <w:rFonts w:ascii="Sylfaen" w:hAnsi="Sylfaen"/>
          <w:bCs/>
          <w:sz w:val="20"/>
          <w:szCs w:val="20"/>
          <w:lang w:val="ka-GE"/>
        </w:rPr>
        <w:t>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9B06EC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 xml:space="preserve">გამარჯვებულ პრეტენდენტთან გაფორმდება 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/>
          <w:sz w:val="20"/>
          <w:szCs w:val="20"/>
          <w:lang w:val="ka-GE"/>
        </w:rPr>
        <w:t xml:space="preserve">ნასყიდობის ხელშეკრულება 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/>
          <w:sz w:val="20"/>
          <w:szCs w:val="20"/>
          <w:lang w:val="ka-GE"/>
        </w:rPr>
        <w:t>6 თვის</w:t>
      </w:r>
      <w:bookmarkStart w:id="1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9B06EC" w:rsidRPr="009B06EC">
        <w:rPr>
          <w:rFonts w:ascii="Sylfaen" w:hAnsi="Sylfaen"/>
          <w:sz w:val="20"/>
          <w:szCs w:val="20"/>
          <w:lang w:val="ka-GE"/>
        </w:rPr>
        <w:t>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035250">
        <w:rPr>
          <w:rFonts w:ascii="Sylfaen" w:hAnsi="Sylfaen" w:cs="Sylfaen"/>
          <w:sz w:val="20"/>
          <w:szCs w:val="20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E3FC6">
        <w:rPr>
          <w:rFonts w:ascii="Sylfaen" w:hAnsi="Sylfaen" w:cs="Sylfaen"/>
          <w:sz w:val="20"/>
          <w:szCs w:val="20"/>
        </w:rPr>
        <w:t>14</w:t>
      </w:r>
      <w:r w:rsidR="00035250">
        <w:rPr>
          <w:rFonts w:ascii="Sylfaen" w:hAnsi="Sylfaen" w:cs="Sylfaen"/>
          <w:sz w:val="20"/>
          <w:szCs w:val="20"/>
        </w:rPr>
        <w:t xml:space="preserve"> </w:t>
      </w:r>
      <w:r w:rsidR="007E3FC6">
        <w:rPr>
          <w:rFonts w:ascii="Sylfaen" w:hAnsi="Sylfaen" w:cs="Sylfaen"/>
          <w:sz w:val="20"/>
          <w:szCs w:val="20"/>
          <w:lang w:val="ka-GE"/>
        </w:rPr>
        <w:t>სექტემბრიდან</w:t>
      </w:r>
      <w:r w:rsidR="0003525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035250">
        <w:rPr>
          <w:rFonts w:ascii="Sylfaen" w:hAnsi="Sylfaen" w:cs="Sylfaen"/>
          <w:sz w:val="20"/>
          <w:szCs w:val="20"/>
          <w:lang w:val="ka-GE"/>
        </w:rPr>
        <w:t>7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E3FC6">
        <w:rPr>
          <w:rFonts w:ascii="Sylfaen" w:hAnsi="Sylfaen" w:cs="Sylfaen"/>
          <w:sz w:val="20"/>
          <w:szCs w:val="20"/>
          <w:lang w:val="ka-GE"/>
        </w:rPr>
        <w:t>19 სექტემბრის ჩთვლით</w:t>
      </w:r>
      <w:bookmarkStart w:id="2" w:name="_GoBack"/>
      <w:bookmarkEnd w:id="2"/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901C37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4617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.:(+995 599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74 00 41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 xml:space="preserve">: </w:t>
      </w:r>
      <w:hyperlink r:id="rId10" w:history="1">
        <w:r w:rsidR="00117E9F" w:rsidRPr="009735E5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 w:rsidR="00117E9F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9B06EC" w:rsidSect="003151E5">
      <w:footerReference w:type="even" r:id="rId11"/>
      <w:footerReference w:type="default" r:id="rId12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01" w:rsidRDefault="00E70E01">
      <w:r>
        <w:separator/>
      </w:r>
    </w:p>
  </w:endnote>
  <w:endnote w:type="continuationSeparator" w:id="0">
    <w:p w:rsidR="00E70E01" w:rsidRDefault="00E7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3FC6">
      <w:rPr>
        <w:noProof/>
      </w:rPr>
      <w:t>3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01" w:rsidRDefault="00E70E01">
      <w:r>
        <w:separator/>
      </w:r>
    </w:p>
  </w:footnote>
  <w:footnote w:type="continuationSeparator" w:id="0">
    <w:p w:rsidR="00E70E01" w:rsidRDefault="00E7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250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163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56B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2ED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95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19C9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49C6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793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AE9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1FD4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D7FF2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3FC6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76B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1F0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76E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0E01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65D7-D703-44E0-B95D-0C774D8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3200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6</cp:revision>
  <cp:lastPrinted>2017-03-01T09:55:00Z</cp:lastPrinted>
  <dcterms:created xsi:type="dcterms:W3CDTF">2017-08-21T07:21:00Z</dcterms:created>
  <dcterms:modified xsi:type="dcterms:W3CDTF">2017-09-14T07:16:00Z</dcterms:modified>
</cp:coreProperties>
</file>