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EB64EB" w:rsidRDefault="008E5BAE" w:rsidP="00042D62">
      <w:pPr>
        <w:jc w:val="center"/>
        <w:rPr>
          <w:rFonts w:ascii="AcadNusx" w:hAnsi="AcadNusx"/>
          <w:b/>
          <w:bCs/>
        </w:rPr>
      </w:pPr>
      <w:r w:rsidRPr="00EB64EB">
        <w:rPr>
          <w:rFonts w:ascii="Sylfaen" w:hAnsi="Sylfaen"/>
          <w:b/>
          <w:bCs/>
          <w:lang w:val="ka-GE"/>
        </w:rPr>
        <w:t>საქონლის</w:t>
      </w:r>
      <w:r w:rsidR="00042D62">
        <w:rPr>
          <w:rFonts w:ascii="Sylfaen" w:hAnsi="Sylfaen"/>
          <w:b/>
          <w:bCs/>
          <w:lang w:val="ka-GE"/>
        </w:rPr>
        <w:t xml:space="preserve"> </w:t>
      </w:r>
      <w:r w:rsidRPr="00EB64EB">
        <w:rPr>
          <w:rFonts w:ascii="Sylfaen" w:hAnsi="Sylfaen"/>
          <w:b/>
          <w:bCs/>
          <w:lang w:val="ka-GE"/>
        </w:rPr>
        <w:t>/</w:t>
      </w:r>
      <w:r w:rsidR="00042D62">
        <w:rPr>
          <w:rFonts w:ascii="Sylfaen" w:hAnsi="Sylfaen"/>
          <w:b/>
          <w:bCs/>
          <w:lang w:val="ka-GE"/>
        </w:rPr>
        <w:t xml:space="preserve"> </w:t>
      </w:r>
      <w:r w:rsidRPr="00EB64EB">
        <w:rPr>
          <w:rFonts w:ascii="Sylfaen" w:hAnsi="Sylfaen"/>
          <w:b/>
          <w:bCs/>
          <w:lang w:val="ka-GE"/>
        </w:rPr>
        <w:t>მომსახურების შესყიდვის ტენდერი</w:t>
      </w:r>
    </w:p>
    <w:p w:rsidR="00A77116" w:rsidRDefault="008E5BAE" w:rsidP="00A77116">
      <w:pPr>
        <w:jc w:val="center"/>
        <w:rPr>
          <w:rFonts w:ascii="Sylfaen" w:hAnsi="Sylfaen" w:cs="Sylfaen"/>
          <w:bCs/>
        </w:rPr>
      </w:pPr>
      <w:r w:rsidRPr="00EB64EB">
        <w:rPr>
          <w:rFonts w:ascii="Sylfaen" w:hAnsi="Sylfaen"/>
          <w:bCs/>
          <w:lang w:val="ka-GE"/>
        </w:rPr>
        <w:t>სს „საქართველოს ბანკი“</w:t>
      </w:r>
      <w:r w:rsidR="00F10CFC">
        <w:rPr>
          <w:rFonts w:ascii="AcadNusx" w:hAnsi="AcadNusx"/>
          <w:bCs/>
        </w:rPr>
        <w:t xml:space="preserve"> </w:t>
      </w:r>
      <w:r w:rsidRPr="00EB64EB">
        <w:rPr>
          <w:rFonts w:ascii="Sylfaen" w:hAnsi="Sylfaen"/>
          <w:bCs/>
          <w:lang w:val="ka-GE"/>
        </w:rPr>
        <w:t>აცხადებს</w:t>
      </w:r>
      <w:r w:rsidR="007A3B0F" w:rsidRPr="00EB64EB">
        <w:rPr>
          <w:rFonts w:ascii="AcadNusx" w:hAnsi="AcadNusx"/>
          <w:bCs/>
        </w:rPr>
        <w:t xml:space="preserve"> </w:t>
      </w:r>
      <w:r w:rsidR="0095327F" w:rsidRPr="00EB64EB">
        <w:rPr>
          <w:rFonts w:ascii="Sylfaen" w:hAnsi="Sylfaen"/>
          <w:bCs/>
          <w:lang w:val="ka-GE"/>
        </w:rPr>
        <w:t>ტენდერს</w:t>
      </w:r>
    </w:p>
    <w:p w:rsidR="00607322" w:rsidRPr="00EB64EB" w:rsidRDefault="00E772E8" w:rsidP="00A77116">
      <w:pPr>
        <w:jc w:val="center"/>
        <w:rPr>
          <w:rFonts w:ascii="AcadNusx" w:hAnsi="AcadNusx"/>
          <w:b/>
          <w:bCs/>
        </w:rPr>
      </w:pPr>
      <w:r w:rsidRPr="00E772E8">
        <w:rPr>
          <w:rFonts w:ascii="Sylfaen" w:hAnsi="Sylfaen" w:cs="Sylfaen"/>
          <w:bCs/>
        </w:rPr>
        <w:t xml:space="preserve">30 </w:t>
      </w:r>
      <w:r w:rsidRPr="00E772E8">
        <w:rPr>
          <w:rFonts w:ascii="Sylfaen" w:hAnsi="Sylfaen" w:cs="Sylfaen"/>
          <w:bCs/>
          <w:lang w:val="ka-GE"/>
        </w:rPr>
        <w:t>ცალი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10CFC" w:rsidRPr="00E772E8">
        <w:rPr>
          <w:rFonts w:ascii="Sylfaen" w:hAnsi="Sylfaen" w:cs="Sylfaen"/>
          <w:b/>
          <w:bCs/>
        </w:rPr>
        <w:t>Outdoor</w:t>
      </w:r>
      <w:r w:rsidR="009E771E" w:rsidRPr="00E772E8">
        <w:rPr>
          <w:rFonts w:ascii="Sylfaen" w:hAnsi="Sylfaen"/>
          <w:b/>
          <w:bCs/>
          <w:lang w:val="ka-GE"/>
        </w:rPr>
        <w:t xml:space="preserve"> </w:t>
      </w:r>
      <w:r w:rsidR="00AC4D3D" w:rsidRPr="00E772E8">
        <w:rPr>
          <w:rFonts w:ascii="Sylfaen" w:hAnsi="Sylfaen"/>
          <w:b/>
        </w:rPr>
        <w:t xml:space="preserve">LED </w:t>
      </w:r>
      <w:r w:rsidR="009E771E" w:rsidRPr="00E772E8">
        <w:rPr>
          <w:rFonts w:ascii="Sylfaen" w:hAnsi="Sylfaen"/>
          <w:b/>
          <w:bCs/>
        </w:rPr>
        <w:t>Full HD</w:t>
      </w:r>
      <w:r w:rsidR="009E771E">
        <w:rPr>
          <w:rFonts w:ascii="Sylfaen" w:hAnsi="Sylfaen"/>
          <w:bCs/>
        </w:rPr>
        <w:t xml:space="preserve"> </w:t>
      </w:r>
      <w:r w:rsidR="0095327F" w:rsidRPr="00EB64EB">
        <w:rPr>
          <w:rFonts w:ascii="Sylfaen" w:hAnsi="Sylfaen"/>
          <w:bCs/>
          <w:lang w:val="ka-GE"/>
        </w:rPr>
        <w:t>ტელევიზორების</w:t>
      </w:r>
      <w:r w:rsidR="00421443" w:rsidRPr="00EB64EB">
        <w:rPr>
          <w:rFonts w:ascii="Sylfaen" w:hAnsi="Sylfaen"/>
          <w:bCs/>
          <w:lang w:val="ka-GE"/>
        </w:rPr>
        <w:t xml:space="preserve"> </w:t>
      </w:r>
      <w:r w:rsidR="0095327F" w:rsidRPr="00EB64EB">
        <w:rPr>
          <w:rFonts w:ascii="Sylfaen" w:hAnsi="Sylfaen"/>
          <w:bCs/>
          <w:lang w:val="ka-GE"/>
        </w:rPr>
        <w:t>შ</w:t>
      </w:r>
      <w:r w:rsidR="008E5BAE" w:rsidRPr="00EB64EB">
        <w:rPr>
          <w:rFonts w:ascii="Sylfaen" w:hAnsi="Sylfaen"/>
          <w:bCs/>
          <w:lang w:val="ka-GE"/>
        </w:rPr>
        <w:t>ესყიდვა</w:t>
      </w:r>
      <w:r w:rsidR="0095327F" w:rsidRPr="00EB64EB">
        <w:rPr>
          <w:rFonts w:ascii="Sylfaen" w:hAnsi="Sylfaen"/>
          <w:bCs/>
          <w:lang w:val="ka-GE"/>
        </w:rPr>
        <w:t>ზე</w:t>
      </w:r>
      <w:r w:rsidR="007A3B0F" w:rsidRPr="00EB64EB">
        <w:rPr>
          <w:rFonts w:ascii="Sylfaen" w:hAnsi="Sylfaen"/>
          <w:bCs/>
          <w:lang w:val="ka-GE"/>
        </w:rPr>
        <w:t>.</w:t>
      </w:r>
    </w:p>
    <w:p w:rsidR="000705C5" w:rsidRPr="00EB64EB" w:rsidRDefault="00EB64EB" w:rsidP="00EB64EB">
      <w:r>
        <w:rPr>
          <w:rFonts w:ascii="Sylfaen" w:hAnsi="Sylfaen" w:cs="Sylfaen"/>
          <w:b/>
          <w:bCs/>
          <w:lang w:val="ka-GE"/>
        </w:rPr>
        <w:t xml:space="preserve">        </w:t>
      </w:r>
      <w:r w:rsidR="008E5BAE" w:rsidRPr="00EB64EB">
        <w:rPr>
          <w:rFonts w:ascii="Sylfaen" w:hAnsi="Sylfaen" w:cs="Sylfaen"/>
          <w:b/>
          <w:bCs/>
          <w:lang w:val="ka-GE"/>
        </w:rPr>
        <w:t>საქონლის</w:t>
      </w:r>
      <w:r w:rsidR="008E5BAE" w:rsidRPr="00EB64EB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EB64EB">
        <w:rPr>
          <w:rFonts w:ascii="AcadNusx" w:hAnsi="AcadNusx"/>
          <w:b/>
          <w:bCs/>
        </w:rPr>
        <w:t>:</w:t>
      </w:r>
    </w:p>
    <w:tbl>
      <w:tblPr>
        <w:tblW w:w="7110" w:type="dxa"/>
        <w:tblInd w:w="1278" w:type="dxa"/>
        <w:tblLook w:val="04A0" w:firstRow="1" w:lastRow="0" w:firstColumn="1" w:lastColumn="0" w:noHBand="0" w:noVBand="1"/>
      </w:tblPr>
      <w:tblGrid>
        <w:gridCol w:w="720"/>
        <w:gridCol w:w="4297"/>
        <w:gridCol w:w="2093"/>
      </w:tblGrid>
      <w:tr w:rsidR="00BD3A20" w:rsidRPr="009E771E" w:rsidTr="00E772E8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0" w:rsidRPr="009E771E" w:rsidRDefault="00BD3A20" w:rsidP="009E7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771E">
              <w:rPr>
                <w:rFonts w:ascii="Calibri" w:eastAsia="Times New Roman" w:hAnsi="Calibri" w:cs="Times New Roman"/>
                <w:color w:val="000000"/>
              </w:rPr>
              <w:t>#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20" w:rsidRPr="009E771E" w:rsidRDefault="00BD3A20" w:rsidP="009E771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E771E">
              <w:rPr>
                <w:rFonts w:ascii="Sylfaen" w:eastAsia="Times New Roman" w:hAnsi="Sylfaen" w:cs="Times New Roman"/>
                <w:color w:val="000000"/>
                <w:lang w:val="ka-GE"/>
              </w:rPr>
              <w:t>საქონლის დასახელება/აღწერა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20" w:rsidRPr="00BD3A20" w:rsidRDefault="00BD3A20" w:rsidP="009E771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ერთეულის ფასი</w:t>
            </w:r>
          </w:p>
        </w:tc>
      </w:tr>
      <w:tr w:rsidR="00BD3A20" w:rsidRPr="009E771E" w:rsidTr="00E772E8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0" w:rsidRPr="009E771E" w:rsidRDefault="009F0D77" w:rsidP="009E7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20" w:rsidRPr="009E771E" w:rsidRDefault="00BD3A20" w:rsidP="009E771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E771E">
              <w:rPr>
                <w:rFonts w:ascii="Sylfaen" w:eastAsia="Times New Roman" w:hAnsi="Sylfaen" w:cs="Times New Roman"/>
                <w:color w:val="000000"/>
              </w:rPr>
              <w:t xml:space="preserve">LED Full HD </w:t>
            </w:r>
            <w:proofErr w:type="spellStart"/>
            <w:r w:rsidRPr="009E771E">
              <w:rPr>
                <w:rFonts w:ascii="Sylfaen" w:eastAsia="Times New Roman" w:hAnsi="Sylfaen" w:cs="Times New Roman"/>
                <w:color w:val="000000"/>
              </w:rPr>
              <w:t>ტელევიზორი</w:t>
            </w:r>
            <w:proofErr w:type="spellEnd"/>
            <w:r w:rsidRPr="009E771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E771E">
              <w:rPr>
                <w:rFonts w:ascii="Sylfaen" w:eastAsia="Times New Roman" w:hAnsi="Sylfaen" w:cs="Times New Roman"/>
                <w:b/>
                <w:color w:val="000000"/>
              </w:rPr>
              <w:t>55"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3A20" w:rsidRPr="009E771E" w:rsidRDefault="00BD3A20" w:rsidP="009E771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:rsidR="00042D62" w:rsidRDefault="00042D62" w:rsidP="009532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</w:p>
    <w:p w:rsidR="00E642E4" w:rsidRPr="00EB64EB" w:rsidRDefault="005B79C0" w:rsidP="0095327F">
      <w:pPr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8E5BAE" w:rsidRPr="00EB64EB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EB64EB">
        <w:rPr>
          <w:rFonts w:ascii="AcadNusx" w:hAnsi="AcadNusx"/>
          <w:b/>
          <w:bCs/>
          <w:sz w:val="24"/>
          <w:szCs w:val="24"/>
        </w:rPr>
        <w:t>:</w:t>
      </w:r>
    </w:p>
    <w:p w:rsidR="001B0A3B" w:rsidRPr="00EB64EB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EB64EB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5B4698" w:rsidRPr="00EB64EB">
        <w:rPr>
          <w:rFonts w:ascii="AcadNusx" w:hAnsi="AcadNusx"/>
          <w:bCs/>
        </w:rPr>
        <w:t>.</w:t>
      </w:r>
    </w:p>
    <w:p w:rsidR="00E772E8" w:rsidRPr="00E772E8" w:rsidRDefault="008E5BAE" w:rsidP="00E772E8">
      <w:pPr>
        <w:pStyle w:val="ListParagraph"/>
        <w:numPr>
          <w:ilvl w:val="0"/>
          <w:numId w:val="9"/>
        </w:numPr>
        <w:rPr>
          <w:rFonts w:ascii="AcadNusx" w:hAnsi="AcadNusx"/>
          <w:lang w:val="ka-GE"/>
        </w:rPr>
      </w:pPr>
      <w:r w:rsidRPr="00EB64EB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EB64EB">
        <w:rPr>
          <w:rFonts w:ascii="Tahoma" w:hAnsi="Tahoma" w:cs="Tahoma"/>
          <w:lang w:val="ka-GE"/>
        </w:rPr>
        <w:t>PDF</w:t>
      </w:r>
      <w:r w:rsidR="000B3A13">
        <w:rPr>
          <w:rFonts w:ascii="Tahoma" w:hAnsi="Tahoma" w:cs="Tahoma"/>
        </w:rPr>
        <w:t xml:space="preserve"> </w:t>
      </w:r>
      <w:r w:rsidR="001B0A3B" w:rsidRPr="00EB64EB">
        <w:rPr>
          <w:rFonts w:ascii="AcadNusx" w:hAnsi="Sylfaen" w:cs="Tahoma"/>
          <w:lang w:val="ka-GE"/>
        </w:rPr>
        <w:t>ან</w:t>
      </w:r>
      <w:r w:rsidR="000B3A13">
        <w:rPr>
          <w:rFonts w:ascii="AcadNusx" w:hAnsi="Sylfaen" w:cs="Tahoma"/>
          <w:lang w:val="ka-GE"/>
        </w:rPr>
        <w:t xml:space="preserve"> </w:t>
      </w:r>
      <w:r w:rsidR="001B0A3B" w:rsidRPr="00EB64EB">
        <w:rPr>
          <w:rFonts w:ascii="Tahoma" w:hAnsi="Tahoma" w:cs="Tahoma"/>
          <w:lang w:val="ka-GE"/>
        </w:rPr>
        <w:t>Word</w:t>
      </w:r>
      <w:r w:rsidR="001B0A3B" w:rsidRPr="00EB64EB">
        <w:rPr>
          <w:rFonts w:ascii="AcadNusx" w:hAnsi="AcadNusx"/>
          <w:lang w:val="ka-GE"/>
        </w:rPr>
        <w:t>–</w:t>
      </w:r>
      <w:r w:rsidR="000B3A13">
        <w:rPr>
          <w:rFonts w:ascii="AcadNusx" w:hAnsi="AcadNusx"/>
        </w:rPr>
        <w:t xml:space="preserve">is </w:t>
      </w:r>
      <w:r w:rsidRPr="00EB64EB">
        <w:rPr>
          <w:rFonts w:ascii="Sylfaen" w:hAnsi="Sylfaen"/>
          <w:lang w:val="ka-GE"/>
        </w:rPr>
        <w:t>ფორმატში</w:t>
      </w:r>
      <w:r w:rsidR="003E7582" w:rsidRPr="00EB64EB">
        <w:rPr>
          <w:rFonts w:ascii="AcadNusx" w:hAnsi="AcadNusx"/>
        </w:rPr>
        <w:t>:</w:t>
      </w:r>
    </w:p>
    <w:p w:rsidR="001B0A3B" w:rsidRPr="00EB64E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EB64EB">
        <w:rPr>
          <w:rFonts w:ascii="Sylfaen" w:hAnsi="Sylfaen"/>
          <w:lang w:val="ka-GE"/>
        </w:rPr>
        <w:t>საჯარო რეესტრიდან სამეწარმეო ამონაწერი;</w:t>
      </w:r>
    </w:p>
    <w:p w:rsidR="003E7582" w:rsidRPr="00EB64E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EB64EB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3E7582" w:rsidRPr="00EB64EB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EB64EB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7E14F9" w:rsidRPr="009F0D77" w:rsidRDefault="008E5BAE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EB64EB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შეთავაზება;</w:t>
      </w:r>
    </w:p>
    <w:p w:rsidR="009F0D77" w:rsidRPr="009F0D77" w:rsidRDefault="009F0D77" w:rsidP="009F0D77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rFonts w:ascii="AcadNusx" w:hAnsi="AcadNusx"/>
          <w:sz w:val="24"/>
          <w:szCs w:val="24"/>
        </w:rPr>
      </w:pPr>
      <w:r w:rsidRPr="00EB64EB">
        <w:rPr>
          <w:rFonts w:ascii="Sylfaen" w:hAnsi="Sylfaen" w:cs="Sylfaen"/>
          <w:bCs/>
          <w:lang w:val="ka-GE"/>
        </w:rPr>
        <w:t xml:space="preserve">მონაწილე კომპანიებმა უნდა წარმოადგინონ </w:t>
      </w:r>
      <w:r w:rsidR="000847AD">
        <w:rPr>
          <w:rFonts w:ascii="Sylfaen" w:hAnsi="Sylfaen" w:cs="Sylfaen"/>
          <w:bCs/>
          <w:lang w:val="ka-GE"/>
        </w:rPr>
        <w:t xml:space="preserve">შემოთავაზებულ პროდუქტზე </w:t>
      </w:r>
      <w:r w:rsidRPr="00EB64EB">
        <w:rPr>
          <w:rFonts w:ascii="Sylfaen" w:hAnsi="Sylfaen" w:cs="Sylfaen"/>
          <w:bCs/>
          <w:lang w:val="ka-GE"/>
        </w:rPr>
        <w:t xml:space="preserve">მწარმოებლის ავტორიზაციის წერილი </w:t>
      </w:r>
      <w:r w:rsidRPr="000847AD">
        <w:rPr>
          <w:rFonts w:ascii="Sylfaen" w:hAnsi="Sylfaen" w:cs="Sylfaen"/>
          <w:b/>
          <w:bCs/>
          <w:lang w:val="ka-GE"/>
        </w:rPr>
        <w:t>-</w:t>
      </w:r>
      <w:r w:rsidR="000847AD">
        <w:rPr>
          <w:rFonts w:ascii="Sylfaen" w:hAnsi="Sylfaen" w:cs="Sylfaen"/>
          <w:b/>
          <w:bCs/>
          <w:lang w:val="ka-GE"/>
        </w:rPr>
        <w:t xml:space="preserve"> </w:t>
      </w:r>
      <w:r w:rsidRPr="000847AD">
        <w:rPr>
          <w:rFonts w:ascii="Sylfaen" w:hAnsi="Sylfaen" w:cs="Sylfaen"/>
          <w:b/>
          <w:bCs/>
          <w:lang w:val="ka-GE"/>
        </w:rPr>
        <w:t>(</w:t>
      </w:r>
      <w:r w:rsidRPr="000847AD">
        <w:rPr>
          <w:rFonts w:ascii="Sylfaen" w:hAnsi="Sylfaen" w:cs="Sylfaen"/>
          <w:b/>
          <w:bCs/>
        </w:rPr>
        <w:t>MAF</w:t>
      </w:r>
      <w:r w:rsidRPr="000847AD">
        <w:rPr>
          <w:rFonts w:ascii="Sylfaen" w:hAnsi="Sylfaen" w:cs="Sylfaen"/>
          <w:b/>
          <w:bCs/>
          <w:lang w:val="ka-GE"/>
        </w:rPr>
        <w:t>);</w:t>
      </w:r>
    </w:p>
    <w:p w:rsidR="000705C5" w:rsidRPr="000847AD" w:rsidRDefault="005B79C0" w:rsidP="007E14F9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 w:rsidRPr="000B3A13">
        <w:rPr>
          <w:rFonts w:ascii="Sylfaen" w:hAnsi="Sylfaen" w:cs="Sylfaen"/>
          <w:b/>
          <w:bCs/>
          <w:lang w:val="ka-GE"/>
        </w:rPr>
        <w:t>გარანტია</w:t>
      </w:r>
      <w:r>
        <w:rPr>
          <w:rFonts w:ascii="Sylfaen" w:hAnsi="Sylfaen" w:cs="Sylfaen"/>
          <w:bCs/>
          <w:lang w:val="ka-GE"/>
        </w:rPr>
        <w:t xml:space="preserve"> - </w:t>
      </w:r>
      <w:r w:rsidR="000705C5" w:rsidRPr="00EB64EB">
        <w:rPr>
          <w:rFonts w:ascii="Sylfaen" w:hAnsi="Sylfaen" w:cs="Sylfaen"/>
          <w:bCs/>
          <w:lang w:val="ka-GE"/>
        </w:rPr>
        <w:t>მწარმოებლის</w:t>
      </w:r>
      <w:r>
        <w:rPr>
          <w:rFonts w:ascii="Sylfaen" w:hAnsi="Sylfaen" w:cs="Sylfaen"/>
          <w:bCs/>
          <w:lang w:val="ka-GE"/>
        </w:rPr>
        <w:t>, ქარხნული,</w:t>
      </w:r>
      <w:r w:rsidR="000705C5" w:rsidRPr="00EB64EB">
        <w:rPr>
          <w:rFonts w:ascii="Sylfaen" w:hAnsi="Sylfaen" w:cs="Sylfaen"/>
          <w:bCs/>
          <w:lang w:val="ka-GE"/>
        </w:rPr>
        <w:t xml:space="preserve"> მინიმუმ </w:t>
      </w:r>
      <w:r>
        <w:rPr>
          <w:rFonts w:ascii="Sylfaen" w:hAnsi="Sylfaen" w:cs="Sylfaen"/>
          <w:bCs/>
        </w:rPr>
        <w:t>3</w:t>
      </w:r>
      <w:r w:rsidR="000705C5" w:rsidRPr="00EB64EB">
        <w:rPr>
          <w:rFonts w:ascii="Sylfaen" w:hAnsi="Sylfaen" w:cs="Sylfaen"/>
          <w:bCs/>
          <w:lang w:val="ka-GE"/>
        </w:rPr>
        <w:t xml:space="preserve"> წლიანი</w:t>
      </w:r>
      <w:r>
        <w:rPr>
          <w:rFonts w:ascii="Sylfaen" w:hAnsi="Sylfaen" w:cs="Sylfaen"/>
          <w:bCs/>
          <w:lang w:val="ka-GE"/>
        </w:rPr>
        <w:t>;</w:t>
      </w:r>
    </w:p>
    <w:p w:rsidR="000847AD" w:rsidRPr="00384827" w:rsidRDefault="000847AD" w:rsidP="000847AD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bCs/>
          <w:lang w:val="ka-GE"/>
        </w:rPr>
        <w:t>ტელევიზორი</w:t>
      </w:r>
      <w:r w:rsidRPr="009F0D77">
        <w:rPr>
          <w:rFonts w:ascii="Sylfaen" w:hAnsi="Sylfaen" w:cs="Sylfaen"/>
          <w:bCs/>
          <w:lang w:val="ka-GE"/>
        </w:rPr>
        <w:t xml:space="preserve"> უნდა</w:t>
      </w:r>
      <w:r>
        <w:rPr>
          <w:rFonts w:ascii="Sylfaen" w:hAnsi="Sylfaen" w:cs="Sylfaen"/>
          <w:bCs/>
          <w:lang w:val="ka-GE"/>
        </w:rPr>
        <w:t xml:space="preserve"> იყოს შავი ფერის</w:t>
      </w:r>
    </w:p>
    <w:p w:rsidR="00384827" w:rsidRDefault="00384827" w:rsidP="00384827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Sylfaen" w:hAnsi="Sylfaen" w:cs="Sylfaen"/>
          <w:bCs/>
          <w:lang w:val="ka-GE"/>
        </w:rPr>
      </w:pPr>
      <w:r w:rsidRPr="009F0D77">
        <w:rPr>
          <w:rFonts w:ascii="Sylfaen" w:hAnsi="Sylfaen" w:cs="Sylfaen"/>
          <w:bCs/>
          <w:lang w:val="ka-GE"/>
        </w:rPr>
        <w:t xml:space="preserve">ტელევიზორს უნდა ჰქონდეს მაქსიმალურად წვრილი </w:t>
      </w:r>
      <w:r>
        <w:rPr>
          <w:rFonts w:ascii="Sylfaen" w:hAnsi="Sylfaen" w:cs="Sylfaen"/>
          <w:bCs/>
          <w:lang w:val="ka-GE"/>
        </w:rPr>
        <w:t>დაბოლოება</w:t>
      </w:r>
      <w:r w:rsidR="00E772E8">
        <w:rPr>
          <w:rFonts w:ascii="Sylfaen" w:hAnsi="Sylfaen" w:cs="Sylfaen"/>
          <w:bCs/>
          <w:lang w:val="ka-GE"/>
        </w:rPr>
        <w:t xml:space="preserve"> (</w:t>
      </w:r>
      <w:r>
        <w:rPr>
          <w:rFonts w:ascii="Sylfaen" w:hAnsi="Sylfaen" w:cs="Sylfaen"/>
          <w:bCs/>
          <w:lang w:val="ka-GE"/>
        </w:rPr>
        <w:t xml:space="preserve">კანტი) </w:t>
      </w:r>
    </w:p>
    <w:p w:rsidR="00E772E8" w:rsidRPr="00E772E8" w:rsidRDefault="00E772E8" w:rsidP="00E772E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  <w:lang w:val="ka-GE"/>
        </w:rPr>
      </w:pPr>
      <w:r>
        <w:rPr>
          <w:rFonts w:ascii="Sylfaen" w:hAnsi="Sylfaen" w:cs="Sylfaen"/>
          <w:bCs/>
          <w:lang w:val="ka-GE"/>
        </w:rPr>
        <w:t>ტექნიკური მონაცემები:</w:t>
      </w:r>
      <w:r>
        <w:rPr>
          <w:rFonts w:ascii="Sylfaen" w:hAnsi="Sylfaen" w:cs="Sylfaen"/>
          <w:bCs/>
          <w:lang w:val="af-ZA"/>
        </w:rPr>
        <w:t xml:space="preserve"> </w:t>
      </w:r>
    </w:p>
    <w:p w:rsidR="00E772E8" w:rsidRPr="00E772E8" w:rsidRDefault="00E772E8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LED</w:t>
      </w:r>
      <w:r w:rsidRPr="00E772E8">
        <w:rPr>
          <w:rFonts w:ascii="Sylfaen" w:hAnsi="Sylfaen" w:cs="Sylfaen"/>
          <w:b/>
          <w:bCs/>
          <w:sz w:val="24"/>
          <w:szCs w:val="24"/>
          <w:lang w:val="ka-GE"/>
        </w:rPr>
        <w:t>, Full HD; 1920 x 1080; 16:9; 200 Hrz;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 xml:space="preserve">Maximum reliability under high operating temperatures 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>The auto-brightness sensor with time scheduler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>Dust &amp; Humidity Protection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 xml:space="preserve">Low Power Consumption 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 xml:space="preserve">Remote Monitoring </w:t>
      </w:r>
    </w:p>
    <w:p w:rsidR="00384827" w:rsidRPr="00E772E8" w:rsidRDefault="00384827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 w:rsidRPr="00E772E8">
        <w:rPr>
          <w:rFonts w:ascii="Sylfaen" w:hAnsi="Sylfaen" w:cs="Sylfaen"/>
          <w:b/>
          <w:bCs/>
        </w:rPr>
        <w:t>High energy efficiency</w:t>
      </w:r>
    </w:p>
    <w:p w:rsidR="00384827" w:rsidRPr="00E772E8" w:rsidRDefault="00E772E8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AcadNusx" w:hAnsi="AcadNusx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</w:rPr>
        <w:t>Life Time   &gt; 40 000 hour</w:t>
      </w:r>
      <w:r w:rsidR="00384827" w:rsidRPr="00E772E8">
        <w:rPr>
          <w:rFonts w:ascii="Sylfaen" w:hAnsi="Sylfaen" w:cs="Sylfaen"/>
          <w:b/>
          <w:bCs/>
        </w:rPr>
        <w:t>s</w:t>
      </w:r>
    </w:p>
    <w:p w:rsidR="00E772E8" w:rsidRPr="00E772E8" w:rsidRDefault="00E772E8" w:rsidP="0046030E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Interface : HDMI</w:t>
      </w:r>
      <w:r w:rsidRPr="00E772E8">
        <w:rPr>
          <w:rFonts w:ascii="Sylfaen" w:hAnsi="Sylfaen" w:cs="Sylfaen"/>
          <w:b/>
          <w:bCs/>
        </w:rPr>
        <w:t xml:space="preserve"> / DP / DVI / RJ45 / IR / USB/ External speaker out (L/R)</w:t>
      </w:r>
    </w:p>
    <w:p w:rsidR="005B79C0" w:rsidRPr="005B79C0" w:rsidRDefault="00AC4D3D" w:rsidP="00EB64EB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bCs/>
          <w:lang w:val="ka-GE"/>
        </w:rPr>
        <w:t xml:space="preserve">შემოთავაზებულ მოდელებს აუცილებლად უნდა </w:t>
      </w:r>
      <w:r w:rsidR="005B79C0">
        <w:rPr>
          <w:rFonts w:ascii="Sylfaen" w:hAnsi="Sylfaen" w:cs="Sylfaen"/>
          <w:bCs/>
          <w:lang w:val="ka-GE"/>
        </w:rPr>
        <w:t>ჰ</w:t>
      </w:r>
      <w:r>
        <w:rPr>
          <w:rFonts w:ascii="Sylfaen" w:hAnsi="Sylfaen" w:cs="Sylfaen"/>
          <w:bCs/>
          <w:lang w:val="ka-GE"/>
        </w:rPr>
        <w:t>ქონდეს</w:t>
      </w:r>
      <w:r w:rsidR="005B79C0">
        <w:rPr>
          <w:rFonts w:ascii="Sylfaen" w:hAnsi="Sylfaen" w:cs="Sylfaen"/>
          <w:bCs/>
          <w:lang w:val="ka-GE"/>
        </w:rPr>
        <w:t xml:space="preserve"> შემდეგი ინტერფეისები:</w:t>
      </w:r>
      <w:r>
        <w:rPr>
          <w:rFonts w:ascii="Sylfaen" w:hAnsi="Sylfaen" w:cs="Sylfaen"/>
          <w:bCs/>
          <w:lang w:val="ka-GE"/>
        </w:rPr>
        <w:t xml:space="preserve"> </w:t>
      </w:r>
      <w:r>
        <w:rPr>
          <w:rFonts w:ascii="Sylfaen" w:hAnsi="Sylfaen" w:cs="Sylfaen"/>
          <w:bCs/>
        </w:rPr>
        <w:t>HDMI</w:t>
      </w:r>
      <w:r w:rsidR="009F0D77">
        <w:rPr>
          <w:rFonts w:ascii="Sylfaen" w:hAnsi="Sylfaen" w:cs="Sylfaen"/>
          <w:bCs/>
          <w:lang w:val="ka-GE"/>
        </w:rPr>
        <w:t>,</w:t>
      </w:r>
      <w:r w:rsidR="005B79C0">
        <w:rPr>
          <w:rFonts w:ascii="Sylfaen" w:hAnsi="Sylfaen" w:cs="Sylfaen"/>
          <w:bCs/>
          <w:lang w:val="ka-GE"/>
        </w:rPr>
        <w:t xml:space="preserve"> </w:t>
      </w:r>
      <w:r w:rsidR="00AB6B9A">
        <w:rPr>
          <w:rFonts w:ascii="Sylfaen" w:hAnsi="Sylfaen" w:cs="Sylfaen"/>
          <w:bCs/>
          <w:lang w:val="ka-GE"/>
        </w:rPr>
        <w:t xml:space="preserve"> </w:t>
      </w:r>
      <w:r w:rsidR="00AB6B9A">
        <w:rPr>
          <w:rFonts w:ascii="Sylfaen" w:hAnsi="Sylfaen" w:cs="Sylfaen"/>
          <w:bCs/>
        </w:rPr>
        <w:t>Display</w:t>
      </w:r>
      <w:r w:rsidR="00AB6B9A">
        <w:rPr>
          <w:rFonts w:ascii="Sylfaen" w:hAnsi="Sylfaen" w:cs="Sylfaen"/>
          <w:bCs/>
          <w:lang w:val="ka-GE"/>
        </w:rPr>
        <w:t xml:space="preserve"> - პორტი, </w:t>
      </w:r>
      <w:r>
        <w:rPr>
          <w:rFonts w:ascii="Sylfaen" w:hAnsi="Sylfaen" w:cs="Sylfaen"/>
          <w:bCs/>
        </w:rPr>
        <w:t>DVI</w:t>
      </w:r>
      <w:r w:rsidR="005B79C0">
        <w:rPr>
          <w:rFonts w:ascii="Sylfaen" w:hAnsi="Sylfaen" w:cs="Sylfaen"/>
          <w:bCs/>
          <w:lang w:val="ka-GE"/>
        </w:rPr>
        <w:t>;</w:t>
      </w:r>
      <w:r>
        <w:rPr>
          <w:rFonts w:ascii="Sylfaen" w:hAnsi="Sylfaen" w:cs="Sylfaen"/>
          <w:bCs/>
        </w:rPr>
        <w:t xml:space="preserve"> VGA</w:t>
      </w:r>
      <w:r w:rsidR="005B79C0">
        <w:rPr>
          <w:rFonts w:ascii="Sylfaen" w:hAnsi="Sylfaen" w:cs="Sylfaen"/>
          <w:bCs/>
          <w:lang w:val="ka-GE"/>
        </w:rPr>
        <w:t xml:space="preserve">; </w:t>
      </w:r>
    </w:p>
    <w:p w:rsidR="00AC4D3D" w:rsidRPr="009F0D77" w:rsidRDefault="005B79C0" w:rsidP="00EB64EB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  <w:r>
        <w:rPr>
          <w:rFonts w:ascii="Sylfaen" w:hAnsi="Sylfaen" w:cs="Sylfaen"/>
          <w:bCs/>
        </w:rPr>
        <w:t>USB</w:t>
      </w:r>
      <w:r w:rsidR="009F0D77">
        <w:rPr>
          <w:rFonts w:ascii="Sylfaen" w:hAnsi="Sylfaen" w:cs="Sylfaen"/>
          <w:bCs/>
          <w:lang w:val="ka-GE"/>
        </w:rPr>
        <w:t xml:space="preserve"> - პორტი </w:t>
      </w:r>
    </w:p>
    <w:p w:rsidR="009F0D77" w:rsidRDefault="009F0D77" w:rsidP="009F0D77">
      <w:pPr>
        <w:pStyle w:val="ListParagraph"/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</w:p>
    <w:p w:rsidR="00042D62" w:rsidRPr="00EB64EB" w:rsidRDefault="00042D62" w:rsidP="009F0D77">
      <w:pPr>
        <w:pStyle w:val="ListParagraph"/>
        <w:spacing w:after="200" w:line="276" w:lineRule="auto"/>
        <w:contextualSpacing/>
        <w:jc w:val="both"/>
        <w:rPr>
          <w:rFonts w:ascii="AcadNusx" w:hAnsi="AcadNusx"/>
          <w:sz w:val="24"/>
          <w:szCs w:val="24"/>
        </w:rPr>
      </w:pPr>
    </w:p>
    <w:p w:rsidR="00BE6D78" w:rsidRPr="00EB64EB" w:rsidRDefault="00964662" w:rsidP="00CA4420">
      <w:pPr>
        <w:jc w:val="both"/>
        <w:rPr>
          <w:rFonts w:ascii="AcadNusx" w:hAnsi="AcadNusx"/>
          <w:b/>
          <w:bCs/>
        </w:rPr>
      </w:pPr>
      <w:r w:rsidRPr="00EB64EB"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EB64EB">
        <w:rPr>
          <w:rFonts w:ascii="AcadNusx" w:hAnsi="AcadNusx"/>
          <w:b/>
          <w:bCs/>
        </w:rPr>
        <w:t>:</w:t>
      </w:r>
    </w:p>
    <w:p w:rsidR="003A3774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EB64EB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EB64EB">
        <w:rPr>
          <w:rFonts w:ascii="Sylfaen" w:hAnsi="Sylfaen"/>
          <w:bCs/>
          <w:lang w:val="ka-GE"/>
        </w:rPr>
        <w:t xml:space="preserve"> 201</w:t>
      </w:r>
      <w:r w:rsidR="00D25464">
        <w:rPr>
          <w:rFonts w:ascii="Sylfaen" w:hAnsi="Sylfaen"/>
          <w:bCs/>
        </w:rPr>
        <w:t>7</w:t>
      </w:r>
      <w:r w:rsidRPr="00EB64EB">
        <w:rPr>
          <w:rFonts w:ascii="Sylfaen" w:hAnsi="Sylfaen"/>
          <w:bCs/>
          <w:lang w:val="ka-GE"/>
        </w:rPr>
        <w:t xml:space="preserve"> წლის</w:t>
      </w:r>
      <w:r w:rsidR="009F0D77">
        <w:rPr>
          <w:rFonts w:ascii="Sylfaen" w:hAnsi="Sylfaen"/>
          <w:bCs/>
        </w:rPr>
        <w:t xml:space="preserve"> </w:t>
      </w:r>
      <w:r w:rsidR="002D640E">
        <w:rPr>
          <w:rFonts w:ascii="Sylfaen" w:hAnsi="Sylfaen"/>
          <w:bCs/>
          <w:lang w:val="ka-GE"/>
        </w:rPr>
        <w:t>1</w:t>
      </w:r>
      <w:r w:rsidR="002D640E">
        <w:rPr>
          <w:rFonts w:ascii="Sylfaen" w:hAnsi="Sylfaen"/>
          <w:bCs/>
        </w:rPr>
        <w:t>2</w:t>
      </w:r>
      <w:r w:rsidR="00042D62">
        <w:rPr>
          <w:rFonts w:ascii="Sylfaen" w:hAnsi="Sylfaen"/>
          <w:bCs/>
          <w:lang w:val="ka-GE"/>
        </w:rPr>
        <w:t xml:space="preserve"> დეკემბრიდან</w:t>
      </w:r>
      <w:r w:rsidR="009F0D77">
        <w:rPr>
          <w:rFonts w:ascii="Sylfaen" w:hAnsi="Sylfaen"/>
          <w:bCs/>
        </w:rPr>
        <w:t xml:space="preserve"> </w:t>
      </w:r>
      <w:r w:rsidR="009F0D77">
        <w:rPr>
          <w:rFonts w:ascii="AcadNusx" w:hAnsi="AcadNusx"/>
          <w:bCs/>
        </w:rPr>
        <w:t xml:space="preserve"> – </w:t>
      </w:r>
      <w:r w:rsidR="00896C54" w:rsidRPr="00EB64EB">
        <w:rPr>
          <w:rFonts w:ascii="AcadNusx" w:hAnsi="AcadNusx"/>
          <w:bCs/>
        </w:rPr>
        <w:t>201</w:t>
      </w:r>
      <w:r w:rsidR="00D25464">
        <w:rPr>
          <w:rFonts w:ascii="Sylfaen" w:hAnsi="Sylfaen"/>
          <w:bCs/>
          <w:lang w:val="ka-GE"/>
        </w:rPr>
        <w:t>7</w:t>
      </w:r>
      <w:r w:rsidR="00442B97" w:rsidRPr="00EB64EB">
        <w:rPr>
          <w:rFonts w:ascii="AcadNusx" w:hAnsi="AcadNusx"/>
          <w:bCs/>
        </w:rPr>
        <w:t xml:space="preserve"> </w:t>
      </w:r>
      <w:r w:rsidR="00D25464">
        <w:rPr>
          <w:rFonts w:ascii="Sylfaen" w:hAnsi="Sylfaen"/>
          <w:bCs/>
          <w:lang w:val="ka-GE"/>
        </w:rPr>
        <w:t xml:space="preserve">წლის </w:t>
      </w:r>
      <w:r w:rsidR="00042D62">
        <w:rPr>
          <w:rFonts w:ascii="Sylfaen" w:hAnsi="Sylfaen"/>
          <w:bCs/>
          <w:lang w:val="ka-GE"/>
        </w:rPr>
        <w:t>1</w:t>
      </w:r>
      <w:r w:rsidR="002D640E">
        <w:rPr>
          <w:rFonts w:ascii="Sylfaen" w:hAnsi="Sylfaen"/>
          <w:bCs/>
        </w:rPr>
        <w:t>9</w:t>
      </w:r>
      <w:bookmarkStart w:id="0" w:name="_GoBack"/>
      <w:bookmarkEnd w:id="0"/>
      <w:r w:rsidR="00042D62">
        <w:rPr>
          <w:rFonts w:ascii="Sylfaen" w:hAnsi="Sylfaen"/>
          <w:bCs/>
          <w:lang w:val="ka-GE"/>
        </w:rPr>
        <w:t xml:space="preserve"> დეკემბრის</w:t>
      </w:r>
      <w:r w:rsidR="009F0D77">
        <w:rPr>
          <w:rFonts w:ascii="Sylfaen" w:hAnsi="Sylfaen"/>
          <w:bCs/>
          <w:lang w:val="ka-GE"/>
        </w:rPr>
        <w:t xml:space="preserve"> </w:t>
      </w:r>
      <w:r w:rsidRPr="00EB64EB">
        <w:rPr>
          <w:rFonts w:ascii="Sylfaen" w:hAnsi="Sylfaen"/>
          <w:bCs/>
          <w:lang w:val="ka-GE"/>
        </w:rPr>
        <w:t>ჩათვლით</w:t>
      </w:r>
      <w:r w:rsidR="00442B97" w:rsidRPr="00EB64EB">
        <w:rPr>
          <w:rFonts w:ascii="AcadNusx" w:hAnsi="AcadNusx"/>
          <w:bCs/>
        </w:rPr>
        <w:t>;</w:t>
      </w:r>
    </w:p>
    <w:p w:rsidR="00BE6D78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EB64EB">
        <w:rPr>
          <w:rFonts w:ascii="Sylfaen" w:hAnsi="Sylfaen"/>
          <w:bCs/>
          <w:lang w:val="ka-GE"/>
        </w:rPr>
        <w:t xml:space="preserve">ტენდერში გამარჯვებულ კომპანიასთან </w:t>
      </w:r>
      <w:r w:rsidR="00B362F5">
        <w:rPr>
          <w:rFonts w:ascii="Sylfaen" w:hAnsi="Sylfaen"/>
          <w:bCs/>
          <w:lang w:val="ka-GE"/>
        </w:rPr>
        <w:t>გენერალური ხელშეკრულება 1 წლის ვადით;</w:t>
      </w:r>
      <w:r w:rsidRPr="00EB64EB">
        <w:rPr>
          <w:rFonts w:ascii="Sylfaen" w:hAnsi="Sylfaen"/>
          <w:bCs/>
          <w:lang w:val="ka-GE"/>
        </w:rPr>
        <w:t xml:space="preserve"> </w:t>
      </w:r>
    </w:p>
    <w:p w:rsidR="00153938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EB64EB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EB64EB">
        <w:rPr>
          <w:rFonts w:ascii="AcadNusx" w:hAnsi="AcadNusx"/>
          <w:bCs/>
        </w:rPr>
        <w:t xml:space="preserve"> </w:t>
      </w:r>
      <w:r w:rsidR="006E284E" w:rsidRPr="00EB64EB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EB64EB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EB64EB">
        <w:rPr>
          <w:rFonts w:ascii="Sylfaen" w:hAnsi="Sylfaen"/>
          <w:bCs/>
          <w:lang w:val="ka-GE"/>
        </w:rPr>
        <w:t xml:space="preserve">შემოთავაზების </w:t>
      </w:r>
      <w:r w:rsidR="00857B70" w:rsidRPr="00EB64EB">
        <w:rPr>
          <w:rFonts w:ascii="Sylfaen" w:hAnsi="Sylfaen"/>
          <w:bCs/>
          <w:lang w:val="ka-GE"/>
        </w:rPr>
        <w:t>ერთეულის</w:t>
      </w:r>
      <w:r w:rsidR="00C72EF1" w:rsidRPr="00EB64EB">
        <w:rPr>
          <w:rFonts w:ascii="Sylfaen" w:hAnsi="Sylfaen"/>
          <w:bCs/>
          <w:lang w:val="ka-GE"/>
        </w:rPr>
        <w:t xml:space="preserve"> </w:t>
      </w:r>
      <w:r w:rsidRPr="00EB64EB">
        <w:rPr>
          <w:rFonts w:ascii="Sylfaen" w:hAnsi="Sylfaen"/>
          <w:bCs/>
          <w:lang w:val="ka-GE"/>
        </w:rPr>
        <w:t xml:space="preserve">ფასი </w:t>
      </w:r>
      <w:r w:rsidR="00C72EF1" w:rsidRPr="00EB64EB">
        <w:rPr>
          <w:rFonts w:ascii="Sylfaen" w:hAnsi="Sylfaen"/>
          <w:bCs/>
          <w:lang w:val="ka-GE"/>
        </w:rPr>
        <w:t>მიუთითოთ</w:t>
      </w:r>
      <w:r w:rsidRPr="00EB64EB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EB64EB">
        <w:rPr>
          <w:rFonts w:ascii="AcadNusx" w:hAnsi="AcadNusx"/>
          <w:bCs/>
          <w:lang w:val="ka-GE"/>
        </w:rPr>
        <w:t xml:space="preserve"> #1</w:t>
      </w:r>
      <w:r w:rsidR="00857B70" w:rsidRPr="00EB64EB">
        <w:rPr>
          <w:rFonts w:ascii="Sylfaen" w:hAnsi="Sylfaen"/>
          <w:bCs/>
          <w:lang w:val="ka-GE"/>
        </w:rPr>
        <w:t xml:space="preserve">, პუნქტი </w:t>
      </w:r>
      <w:r w:rsidR="00857B70" w:rsidRPr="00EB64EB">
        <w:rPr>
          <w:rFonts w:ascii="AcadNusx" w:hAnsi="AcadNusx"/>
          <w:bCs/>
          <w:lang w:val="ka-GE"/>
        </w:rPr>
        <w:t>#</w:t>
      </w:r>
      <w:r w:rsidR="00857B70" w:rsidRPr="00EB64EB">
        <w:rPr>
          <w:rFonts w:ascii="Sylfaen" w:hAnsi="Sylfaen"/>
          <w:bCs/>
          <w:lang w:val="ka-GE"/>
        </w:rPr>
        <w:t xml:space="preserve">2 და </w:t>
      </w:r>
      <w:r w:rsidR="00D95C56" w:rsidRPr="00EB64EB">
        <w:rPr>
          <w:rFonts w:ascii="Sylfaen" w:hAnsi="Sylfaen"/>
          <w:bCs/>
          <w:lang w:val="ka-GE"/>
        </w:rPr>
        <w:t xml:space="preserve">ა.შ </w:t>
      </w:r>
      <w:r w:rsidR="00857B70" w:rsidRPr="00EB64EB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EB64EB">
        <w:rPr>
          <w:rFonts w:ascii="Sylfaen" w:hAnsi="Sylfaen"/>
          <w:bCs/>
          <w:lang w:val="ka-GE"/>
        </w:rPr>
        <w:t>ს</w:t>
      </w:r>
      <w:r w:rsidR="0011786B" w:rsidRPr="00EB64EB">
        <w:rPr>
          <w:rFonts w:ascii="AcadNusx" w:hAnsi="AcadNusx"/>
          <w:bCs/>
        </w:rPr>
        <w:t xml:space="preserve"> </w:t>
      </w:r>
      <w:r w:rsidRPr="00EB64EB">
        <w:rPr>
          <w:rFonts w:ascii="Sylfaen" w:hAnsi="Sylfaen"/>
          <w:bCs/>
          <w:lang w:val="ka-GE"/>
        </w:rPr>
        <w:t>გასწვრივ</w:t>
      </w:r>
      <w:r w:rsidR="0011786B" w:rsidRPr="00EB64EB">
        <w:rPr>
          <w:rFonts w:ascii="AcadNusx" w:hAnsi="AcadNusx"/>
          <w:bCs/>
        </w:rPr>
        <w:t>;</w:t>
      </w:r>
    </w:p>
    <w:p w:rsidR="00F46FAF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EB64EB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EB64EB">
        <w:rPr>
          <w:rFonts w:ascii="Sylfaen" w:hAnsi="Sylfaen"/>
          <w:bCs/>
          <w:lang w:val="ka-GE"/>
        </w:rPr>
        <w:t>ლარებში</w:t>
      </w:r>
      <w:r w:rsidR="00F46FAF" w:rsidRPr="00EB64EB">
        <w:rPr>
          <w:rFonts w:ascii="AcadNusx" w:hAnsi="AcadNusx"/>
          <w:bCs/>
          <w:lang w:val="ka-GE"/>
        </w:rPr>
        <w:t xml:space="preserve"> </w:t>
      </w:r>
      <w:r w:rsidRPr="00EB64EB">
        <w:rPr>
          <w:rFonts w:ascii="Sylfaen" w:hAnsi="Sylfaen"/>
          <w:bCs/>
          <w:lang w:val="ka-GE"/>
        </w:rPr>
        <w:t>მეასედებით</w:t>
      </w:r>
      <w:r w:rsidR="00F46FAF" w:rsidRPr="00EB64EB">
        <w:rPr>
          <w:rFonts w:ascii="AcadNusx" w:hAnsi="AcadNusx"/>
          <w:bCs/>
          <w:lang w:val="ka-GE"/>
        </w:rPr>
        <w:t xml:space="preserve">, </w:t>
      </w:r>
      <w:r w:rsidRPr="00EB64EB">
        <w:rPr>
          <w:rFonts w:ascii="Sylfaen" w:hAnsi="Sylfaen"/>
          <w:bCs/>
          <w:lang w:val="ka-GE"/>
        </w:rPr>
        <w:t>მაგალითად</w:t>
      </w:r>
      <w:r w:rsidR="00F46FAF" w:rsidRPr="00EB64EB">
        <w:rPr>
          <w:rFonts w:ascii="AcadNusx" w:hAnsi="AcadNusx"/>
          <w:bCs/>
          <w:lang w:val="ka-GE"/>
        </w:rPr>
        <w:t>: 0.05 (</w:t>
      </w:r>
      <w:r w:rsidRPr="00EB64EB">
        <w:rPr>
          <w:rFonts w:ascii="Sylfaen" w:hAnsi="Sylfaen"/>
          <w:bCs/>
          <w:lang w:val="ka-GE"/>
        </w:rPr>
        <w:t>ნოლი ლარი და 5 თეთრი</w:t>
      </w:r>
      <w:r w:rsidR="00F46FAF" w:rsidRPr="00EB64EB">
        <w:rPr>
          <w:rFonts w:ascii="AcadNusx" w:hAnsi="AcadNusx"/>
          <w:bCs/>
          <w:lang w:val="ka-GE"/>
        </w:rPr>
        <w:t xml:space="preserve">); 0.35 </w:t>
      </w:r>
      <w:r w:rsidRPr="00EB64EB">
        <w:rPr>
          <w:rFonts w:ascii="AcadNusx" w:hAnsi="AcadNusx"/>
          <w:bCs/>
          <w:lang w:val="ka-GE"/>
        </w:rPr>
        <w:t>(</w:t>
      </w:r>
      <w:r w:rsidRPr="00EB64EB">
        <w:rPr>
          <w:rFonts w:ascii="Sylfaen" w:hAnsi="Sylfaen"/>
          <w:bCs/>
          <w:lang w:val="ka-GE"/>
        </w:rPr>
        <w:t>ნოლი ლარი და 35 თეთრი</w:t>
      </w:r>
      <w:r w:rsidR="00F46FAF" w:rsidRPr="00EB64EB">
        <w:rPr>
          <w:rFonts w:ascii="AcadNusx" w:hAnsi="AcadNusx"/>
          <w:bCs/>
          <w:lang w:val="ka-GE"/>
        </w:rPr>
        <w:t>); 1.00 (</w:t>
      </w:r>
      <w:r w:rsidRPr="00EB64EB">
        <w:rPr>
          <w:rFonts w:ascii="Sylfaen" w:hAnsi="Sylfaen"/>
          <w:bCs/>
          <w:lang w:val="ka-GE"/>
        </w:rPr>
        <w:t>ერთი ლარი</w:t>
      </w:r>
      <w:r w:rsidR="00F46FAF" w:rsidRPr="00EB64EB">
        <w:rPr>
          <w:rFonts w:ascii="AcadNusx" w:hAnsi="AcadNusx"/>
          <w:bCs/>
          <w:lang w:val="ka-GE"/>
        </w:rPr>
        <w:t>); 1.45 (</w:t>
      </w:r>
      <w:r w:rsidRPr="00EB64EB">
        <w:rPr>
          <w:rFonts w:ascii="Sylfaen" w:hAnsi="Sylfaen"/>
          <w:bCs/>
          <w:lang w:val="ka-GE"/>
        </w:rPr>
        <w:t>ერთი ლარი და 45 თეთრი</w:t>
      </w:r>
      <w:r w:rsidR="00F46FAF" w:rsidRPr="00EB64EB">
        <w:rPr>
          <w:rFonts w:ascii="AcadNusx" w:hAnsi="AcadNusx"/>
          <w:bCs/>
          <w:lang w:val="ka-GE"/>
        </w:rPr>
        <w:t xml:space="preserve">) </w:t>
      </w:r>
      <w:r w:rsidRPr="00EB64EB">
        <w:rPr>
          <w:rFonts w:ascii="Sylfaen" w:hAnsi="Sylfaen"/>
          <w:bCs/>
          <w:lang w:val="ka-GE"/>
        </w:rPr>
        <w:t>და ა.შ.;</w:t>
      </w:r>
    </w:p>
    <w:p w:rsidR="00F46FAF" w:rsidRPr="00EB64EB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EB64EB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E749CA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EB64EB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E749CA" w:rsidRDefault="00E749CA" w:rsidP="00E749CA">
      <w:pPr>
        <w:jc w:val="both"/>
        <w:rPr>
          <w:rFonts w:ascii="Sylfaen" w:hAnsi="Sylfaen"/>
          <w:bCs/>
          <w:lang w:val="ka-GE"/>
        </w:rPr>
      </w:pPr>
    </w:p>
    <w:p w:rsidR="00E749CA" w:rsidRDefault="00E749CA" w:rsidP="00E749CA">
      <w:pPr>
        <w:jc w:val="both"/>
        <w:rPr>
          <w:rFonts w:ascii="Sylfaen" w:hAnsi="Sylfaen"/>
          <w:bCs/>
          <w:lang w:val="ka-GE"/>
        </w:rPr>
      </w:pPr>
    </w:p>
    <w:p w:rsidR="00E749CA" w:rsidRPr="00E749CA" w:rsidRDefault="00E749CA" w:rsidP="00E749CA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</w:t>
      </w:r>
      <w:proofErr w:type="spellStart"/>
      <w:proofErr w:type="gramStart"/>
      <w:r w:rsidRPr="00E749CA">
        <w:rPr>
          <w:rFonts w:ascii="Sylfaen" w:hAnsi="Sylfaen" w:cs="Sylfaen"/>
          <w:b/>
          <w:sz w:val="20"/>
          <w:szCs w:val="20"/>
        </w:rPr>
        <w:t>დამატებითი</w:t>
      </w:r>
      <w:proofErr w:type="spellEnd"/>
      <w:proofErr w:type="gramEnd"/>
      <w:r w:rsidRPr="00E749CA">
        <w:rPr>
          <w:b/>
          <w:sz w:val="20"/>
          <w:szCs w:val="20"/>
        </w:rPr>
        <w:t xml:space="preserve"> </w:t>
      </w:r>
      <w:proofErr w:type="spellStart"/>
      <w:r w:rsidRPr="00E749CA">
        <w:rPr>
          <w:rFonts w:ascii="Sylfaen" w:hAnsi="Sylfaen" w:cs="Sylfaen"/>
          <w:b/>
          <w:sz w:val="20"/>
          <w:szCs w:val="20"/>
        </w:rPr>
        <w:t>ინფორმაციისთვის</w:t>
      </w:r>
      <w:proofErr w:type="spellEnd"/>
      <w:r w:rsidRPr="00E749CA">
        <w:rPr>
          <w:b/>
          <w:sz w:val="20"/>
          <w:szCs w:val="20"/>
        </w:rPr>
        <w:t xml:space="preserve"> </w:t>
      </w:r>
      <w:proofErr w:type="spellStart"/>
      <w:r w:rsidRPr="00E749CA">
        <w:rPr>
          <w:rFonts w:ascii="Sylfaen" w:hAnsi="Sylfaen" w:cs="Sylfaen"/>
          <w:b/>
          <w:sz w:val="20"/>
          <w:szCs w:val="20"/>
        </w:rPr>
        <w:t>დაუკავშირდით</w:t>
      </w:r>
      <w:proofErr w:type="spellEnd"/>
      <w:r w:rsidRPr="00E749CA">
        <w:rPr>
          <w:b/>
          <w:sz w:val="20"/>
          <w:szCs w:val="20"/>
        </w:rPr>
        <w:t xml:space="preserve">: </w:t>
      </w:r>
      <w:r w:rsidRPr="00E749CA">
        <w:rPr>
          <w:rFonts w:ascii="Sylfaen" w:hAnsi="Sylfaen" w:cs="Sylfaen"/>
          <w:b/>
          <w:sz w:val="20"/>
          <w:szCs w:val="20"/>
          <w:lang w:val="ka-GE"/>
        </w:rPr>
        <w:t>თეა გიორგაძეს 599</w:t>
      </w:r>
      <w:r w:rsidR="00042D62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E749CA">
        <w:rPr>
          <w:rFonts w:ascii="Sylfaen" w:hAnsi="Sylfaen" w:cs="Sylfaen"/>
          <w:b/>
          <w:sz w:val="20"/>
          <w:szCs w:val="20"/>
          <w:lang w:val="ka-GE"/>
        </w:rPr>
        <w:t>915078</w:t>
      </w:r>
    </w:p>
    <w:sectPr w:rsidR="00E749CA" w:rsidRPr="00E749CA" w:rsidSect="00431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D40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F6027"/>
    <w:multiLevelType w:val="hybridMultilevel"/>
    <w:tmpl w:val="09DC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4CB0A65"/>
    <w:multiLevelType w:val="hybridMultilevel"/>
    <w:tmpl w:val="DEA85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32FD6"/>
    <w:multiLevelType w:val="hybridMultilevel"/>
    <w:tmpl w:val="E5C43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E7E3E"/>
    <w:multiLevelType w:val="hybridMultilevel"/>
    <w:tmpl w:val="EE86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2">
    <w:nsid w:val="6E852DDE"/>
    <w:multiLevelType w:val="hybridMultilevel"/>
    <w:tmpl w:val="EE86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9"/>
  </w:num>
  <w:num w:numId="8">
    <w:abstractNumId w:val="0"/>
  </w:num>
  <w:num w:numId="9">
    <w:abstractNumId w:val="19"/>
  </w:num>
  <w:num w:numId="10">
    <w:abstractNumId w:val="26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  <w:num w:numId="16">
    <w:abstractNumId w:val="4"/>
  </w:num>
  <w:num w:numId="17">
    <w:abstractNumId w:val="11"/>
  </w:num>
  <w:num w:numId="18">
    <w:abstractNumId w:val="25"/>
  </w:num>
  <w:num w:numId="19">
    <w:abstractNumId w:val="3"/>
  </w:num>
  <w:num w:numId="20">
    <w:abstractNumId w:val="21"/>
  </w:num>
  <w:num w:numId="21">
    <w:abstractNumId w:val="10"/>
  </w:num>
  <w:num w:numId="22">
    <w:abstractNumId w:val="18"/>
  </w:num>
  <w:num w:numId="23">
    <w:abstractNumId w:val="17"/>
  </w:num>
  <w:num w:numId="24">
    <w:abstractNumId w:val="20"/>
  </w:num>
  <w:num w:numId="25">
    <w:abstractNumId w:val="22"/>
  </w:num>
  <w:num w:numId="26">
    <w:abstractNumId w:val="12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306A6"/>
    <w:rsid w:val="000420C2"/>
    <w:rsid w:val="00042D62"/>
    <w:rsid w:val="00047783"/>
    <w:rsid w:val="000705C5"/>
    <w:rsid w:val="000841C8"/>
    <w:rsid w:val="000847AD"/>
    <w:rsid w:val="000847B1"/>
    <w:rsid w:val="000B3A13"/>
    <w:rsid w:val="000C3418"/>
    <w:rsid w:val="000D0D08"/>
    <w:rsid w:val="000D1694"/>
    <w:rsid w:val="00100ABB"/>
    <w:rsid w:val="00102E56"/>
    <w:rsid w:val="0011786B"/>
    <w:rsid w:val="001306DA"/>
    <w:rsid w:val="00152AA2"/>
    <w:rsid w:val="00153938"/>
    <w:rsid w:val="00173B5A"/>
    <w:rsid w:val="001B0A3B"/>
    <w:rsid w:val="001B48B7"/>
    <w:rsid w:val="001D4A7F"/>
    <w:rsid w:val="001E3301"/>
    <w:rsid w:val="002A331A"/>
    <w:rsid w:val="002B2A35"/>
    <w:rsid w:val="002C7891"/>
    <w:rsid w:val="002D640E"/>
    <w:rsid w:val="002E128A"/>
    <w:rsid w:val="002E5E8C"/>
    <w:rsid w:val="00324FD6"/>
    <w:rsid w:val="00331AA4"/>
    <w:rsid w:val="0034703A"/>
    <w:rsid w:val="003657DB"/>
    <w:rsid w:val="00374395"/>
    <w:rsid w:val="00375742"/>
    <w:rsid w:val="00381E0D"/>
    <w:rsid w:val="00384827"/>
    <w:rsid w:val="00387D82"/>
    <w:rsid w:val="00396EC7"/>
    <w:rsid w:val="003A3774"/>
    <w:rsid w:val="003B204A"/>
    <w:rsid w:val="003D23D7"/>
    <w:rsid w:val="003E7582"/>
    <w:rsid w:val="00401D83"/>
    <w:rsid w:val="00421443"/>
    <w:rsid w:val="00431105"/>
    <w:rsid w:val="00442B97"/>
    <w:rsid w:val="00444D4A"/>
    <w:rsid w:val="004522A1"/>
    <w:rsid w:val="0046030E"/>
    <w:rsid w:val="004B34AC"/>
    <w:rsid w:val="005220CC"/>
    <w:rsid w:val="00530561"/>
    <w:rsid w:val="00550191"/>
    <w:rsid w:val="005A0E70"/>
    <w:rsid w:val="005B3D2B"/>
    <w:rsid w:val="005B4698"/>
    <w:rsid w:val="005B79C0"/>
    <w:rsid w:val="00606FEB"/>
    <w:rsid w:val="00607322"/>
    <w:rsid w:val="006132E6"/>
    <w:rsid w:val="00646394"/>
    <w:rsid w:val="006C736A"/>
    <w:rsid w:val="006D58D9"/>
    <w:rsid w:val="006E284E"/>
    <w:rsid w:val="007168D7"/>
    <w:rsid w:val="00754669"/>
    <w:rsid w:val="007A3B0F"/>
    <w:rsid w:val="007E14F9"/>
    <w:rsid w:val="007F1982"/>
    <w:rsid w:val="007F6F05"/>
    <w:rsid w:val="008135B5"/>
    <w:rsid w:val="0082397D"/>
    <w:rsid w:val="00857B70"/>
    <w:rsid w:val="008730BF"/>
    <w:rsid w:val="00896C54"/>
    <w:rsid w:val="008A3F6B"/>
    <w:rsid w:val="008C3FA2"/>
    <w:rsid w:val="008E52CC"/>
    <w:rsid w:val="008E5BAE"/>
    <w:rsid w:val="0092021B"/>
    <w:rsid w:val="00933E22"/>
    <w:rsid w:val="0095327F"/>
    <w:rsid w:val="00956A2B"/>
    <w:rsid w:val="009609A4"/>
    <w:rsid w:val="00964662"/>
    <w:rsid w:val="009813EB"/>
    <w:rsid w:val="009A5C6D"/>
    <w:rsid w:val="009C6E4B"/>
    <w:rsid w:val="009D6AF5"/>
    <w:rsid w:val="009E771E"/>
    <w:rsid w:val="009F0D77"/>
    <w:rsid w:val="00A25366"/>
    <w:rsid w:val="00A4745B"/>
    <w:rsid w:val="00A77116"/>
    <w:rsid w:val="00AB4F7A"/>
    <w:rsid w:val="00AB6B9A"/>
    <w:rsid w:val="00AC4D3D"/>
    <w:rsid w:val="00B00C4D"/>
    <w:rsid w:val="00B07338"/>
    <w:rsid w:val="00B11A5E"/>
    <w:rsid w:val="00B31E12"/>
    <w:rsid w:val="00B362F5"/>
    <w:rsid w:val="00B368CC"/>
    <w:rsid w:val="00BC3C82"/>
    <w:rsid w:val="00BD3A20"/>
    <w:rsid w:val="00BE6D78"/>
    <w:rsid w:val="00C13317"/>
    <w:rsid w:val="00C37B90"/>
    <w:rsid w:val="00C438ED"/>
    <w:rsid w:val="00C43F82"/>
    <w:rsid w:val="00C57655"/>
    <w:rsid w:val="00C72EF1"/>
    <w:rsid w:val="00C84D89"/>
    <w:rsid w:val="00CA4420"/>
    <w:rsid w:val="00CD6F17"/>
    <w:rsid w:val="00D027CA"/>
    <w:rsid w:val="00D17858"/>
    <w:rsid w:val="00D25464"/>
    <w:rsid w:val="00D30D69"/>
    <w:rsid w:val="00D428F6"/>
    <w:rsid w:val="00D55FF5"/>
    <w:rsid w:val="00D91B3C"/>
    <w:rsid w:val="00D95C56"/>
    <w:rsid w:val="00DC55D2"/>
    <w:rsid w:val="00E502A2"/>
    <w:rsid w:val="00E642E4"/>
    <w:rsid w:val="00E749CA"/>
    <w:rsid w:val="00E772E8"/>
    <w:rsid w:val="00EB64EB"/>
    <w:rsid w:val="00EC01FF"/>
    <w:rsid w:val="00ED30C5"/>
    <w:rsid w:val="00F10CFC"/>
    <w:rsid w:val="00F17E73"/>
    <w:rsid w:val="00F30836"/>
    <w:rsid w:val="00F46FAF"/>
    <w:rsid w:val="00F5120E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2017-12-12T10:16:00Z</dcterms:created>
  <dcterms:modified xsi:type="dcterms:W3CDTF">2017-12-12T10:16:00Z</dcterms:modified>
</cp:coreProperties>
</file>