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60013F" w:rsidRDefault="00DA32AC" w:rsidP="00DA32AC">
      <w:pPr>
        <w:rPr>
          <w:rFonts w:ascii="Sylfaen" w:hAnsi="Sylfaen"/>
          <w:bCs/>
          <w:lang w:val="ka-GE"/>
        </w:rPr>
      </w:pPr>
      <w:r w:rsidRPr="00E63667">
        <w:rPr>
          <w:rFonts w:ascii="AcadNusx" w:hAnsi="AcadNusx"/>
          <w:b/>
          <w:bCs/>
        </w:rPr>
        <w:t xml:space="preserve">   </w:t>
      </w:r>
      <w:r w:rsidRPr="00E63667">
        <w:rPr>
          <w:rFonts w:ascii="Sylfaen" w:hAnsi="Sylfaen"/>
          <w:b/>
          <w:bCs/>
          <w:lang w:val="ka-GE"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E63667">
        <w:rPr>
          <w:rFonts w:ascii="AcadNusx" w:hAnsi="AcadNusx"/>
          <w:bCs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აცხადებს</w:t>
      </w:r>
      <w:r w:rsidR="007A3B0F" w:rsidRPr="00E63667">
        <w:rPr>
          <w:rFonts w:ascii="AcadNusx" w:hAnsi="AcadNusx"/>
          <w:bCs/>
        </w:rPr>
        <w:t xml:space="preserve"> </w:t>
      </w:r>
      <w:r w:rsidR="0095327F" w:rsidRPr="00E63667">
        <w:rPr>
          <w:rFonts w:ascii="Sylfaen" w:hAnsi="Sylfaen"/>
          <w:bCs/>
          <w:lang w:val="ka-GE"/>
        </w:rPr>
        <w:t>ტენდერს</w:t>
      </w:r>
      <w:r w:rsidR="002331CA" w:rsidRPr="00E63667">
        <w:rPr>
          <w:rFonts w:ascii="Sylfaen" w:hAnsi="Sylfaen"/>
          <w:bCs/>
          <w:lang w:val="ka-GE"/>
        </w:rPr>
        <w:t xml:space="preserve"> </w:t>
      </w:r>
      <w:r w:rsidR="00DE5E32" w:rsidRPr="00E63667">
        <w:rPr>
          <w:rFonts w:ascii="Sylfaen" w:hAnsi="Sylfaen"/>
          <w:bCs/>
          <w:lang w:val="ka-GE"/>
        </w:rPr>
        <w:t>გარე ელ. მომარაგების სამუშაოებზე</w:t>
      </w:r>
    </w:p>
    <w:p w:rsidR="006B46B4" w:rsidRDefault="006B46B4" w:rsidP="006B46B4">
      <w:pPr>
        <w:pStyle w:val="ListParagraph"/>
        <w:jc w:val="center"/>
        <w:rPr>
          <w:rFonts w:ascii="Sylfaen" w:hAnsi="Sylfaen"/>
          <w:b/>
          <w:bCs/>
        </w:rPr>
      </w:pPr>
    </w:p>
    <w:tbl>
      <w:tblPr>
        <w:tblW w:w="11675" w:type="dxa"/>
        <w:tblInd w:w="93" w:type="dxa"/>
        <w:tblLook w:val="04A0" w:firstRow="1" w:lastRow="0" w:firstColumn="1" w:lastColumn="0" w:noHBand="0" w:noVBand="1"/>
      </w:tblPr>
      <w:tblGrid>
        <w:gridCol w:w="440"/>
        <w:gridCol w:w="7494"/>
        <w:gridCol w:w="1294"/>
        <w:gridCol w:w="2447"/>
      </w:tblGrid>
      <w:tr w:rsidR="00F44211" w:rsidRPr="00F44211" w:rsidTr="00C12086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ერთ</w:t>
            </w:r>
            <w:r>
              <w:rPr>
                <w:rFonts w:ascii="Sylfaen" w:eastAsia="Times New Roman" w:hAnsi="Sylfaen" w:cs="Sylfaen"/>
                <w:color w:val="000000"/>
              </w:rPr>
              <w:t>.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ლარში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44211">
              <w:rPr>
                <w:rFonts w:ascii="Sylfaen" w:eastAsia="Times New Roman" w:hAnsi="Sylfaen" w:cs="Calibri"/>
              </w:rPr>
              <w:t>დამიწების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კონტურის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მოწყობა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44211">
              <w:rPr>
                <w:rFonts w:ascii="Sylfaen" w:eastAsia="Times New Roman" w:hAnsi="Sylfaen" w:cs="Calibri"/>
              </w:rPr>
              <w:t>მაღალი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ძაბვის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კაბელის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აღდგენა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გადაბმის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ქურო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) </w:t>
            </w:r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დაზიანება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4/185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4/240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4/50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3/95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3/120 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4/120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4/35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4/70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3/10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3B2CAB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4/2</w:t>
            </w:r>
            <w:bookmarkStart w:id="0" w:name="_GoBack"/>
            <w:bookmarkEnd w:id="0"/>
            <w:r w:rsidR="00F44211" w:rsidRPr="00F44211">
              <w:rPr>
                <w:rFonts w:ascii="Calibri" w:eastAsia="Times New Roman" w:hAnsi="Calibri" w:cs="Calibri"/>
              </w:rPr>
              <w:t xml:space="preserve">.5 </w:t>
            </w:r>
            <w:proofErr w:type="spellStart"/>
            <w:r w:rsidR="00F44211" w:rsidRPr="00F44211">
              <w:rPr>
                <w:rFonts w:ascii="Sylfaen" w:eastAsia="Times New Roman" w:hAnsi="Sylfaen" w:cs="Calibri"/>
              </w:rPr>
              <w:t>სპილენძის</w:t>
            </w:r>
            <w:proofErr w:type="spellEnd"/>
            <w:r w:rsidR="00F44211"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F44211" w:rsidRPr="00F44211">
              <w:rPr>
                <w:rFonts w:ascii="Sylfaen" w:eastAsia="Times New Roman" w:hAnsi="Sylfaen" w:cs="Calibri"/>
              </w:rPr>
              <w:t>ელ</w:t>
            </w:r>
            <w:r w:rsidR="00F44211" w:rsidRPr="00F44211">
              <w:rPr>
                <w:rFonts w:ascii="Calibri" w:eastAsia="Times New Roman" w:hAnsi="Calibri" w:cs="Calibri"/>
              </w:rPr>
              <w:t>.</w:t>
            </w:r>
            <w:r w:rsidR="00F44211"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="00F44211"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F44211"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="00F44211"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="00F44211"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="00F44211"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4/25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სპილენძის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4/4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სპილენძის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3/1.5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სპილენძის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4/10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სპილენძის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7/2.5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სპილენძის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2/10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სპილენძის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ელ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</w:t>
            </w:r>
            <w:r w:rsidRPr="00F44211">
              <w:rPr>
                <w:rFonts w:ascii="Sylfaen" w:eastAsia="Times New Roman" w:hAnsi="Sylfaen" w:cs="Sylfaen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44211">
              <w:rPr>
                <w:rFonts w:ascii="Sylfaen" w:eastAsia="Times New Roman" w:hAnsi="Sylfaen" w:cs="Sylfaen"/>
              </w:rPr>
              <w:t>დენმკვეთი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400</w:t>
            </w:r>
            <w:r w:rsidRPr="00F44211">
              <w:rPr>
                <w:rFonts w:ascii="Sylfaen" w:eastAsia="Times New Roman" w:hAnsi="Sylfaen" w:cs="Sylfaen"/>
              </w:rPr>
              <w:t>ა</w:t>
            </w:r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44211">
              <w:rPr>
                <w:rFonts w:ascii="Sylfaen" w:eastAsia="Times New Roman" w:hAnsi="Sylfaen" w:cs="Sylfaen"/>
              </w:rPr>
              <w:t>დაზიანებული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ასფალტის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საფასრის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აღდგენა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კვ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მ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44211">
              <w:rPr>
                <w:rFonts w:ascii="Sylfaen" w:eastAsia="Times New Roman" w:hAnsi="Sylfaen" w:cs="Sylfaen"/>
              </w:rPr>
              <w:t>მიწის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საფარის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ფილით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მოპირკეთება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კვ</w:t>
            </w:r>
            <w:r w:rsidRPr="00F44211">
              <w:rPr>
                <w:rFonts w:ascii="Calibri" w:eastAsia="Times New Roman" w:hAnsi="Calibri" w:cs="Calibri"/>
              </w:rPr>
              <w:t>.</w:t>
            </w:r>
            <w:r w:rsidRPr="00F44211">
              <w:rPr>
                <w:rFonts w:ascii="Sylfaen" w:eastAsia="Times New Roman" w:hAnsi="Sylfaen" w:cs="Sylfaen"/>
              </w:rPr>
              <w:t>მ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proofErr w:type="gramStart"/>
            <w:r w:rsidRPr="00F44211">
              <w:rPr>
                <w:rFonts w:ascii="Sylfaen" w:eastAsia="Times New Roman" w:hAnsi="Sylfaen" w:cs="Calibri"/>
              </w:rPr>
              <w:t>ელ</w:t>
            </w:r>
            <w:proofErr w:type="spellEnd"/>
            <w:proofErr w:type="gramEnd"/>
            <w:r w:rsidRPr="00F44211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მრიცხველის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220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ვოლტი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proofErr w:type="gramStart"/>
            <w:r w:rsidRPr="00F44211">
              <w:rPr>
                <w:rFonts w:ascii="Sylfaen" w:eastAsia="Times New Roman" w:hAnsi="Sylfaen" w:cs="Calibri"/>
              </w:rPr>
              <w:t>ელ</w:t>
            </w:r>
            <w:proofErr w:type="spellEnd"/>
            <w:proofErr w:type="gramEnd"/>
            <w:r w:rsidRPr="00F44211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მრიცხველის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380 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ვოლტი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 (</w:t>
            </w:r>
            <w:proofErr w:type="spellStart"/>
            <w:r w:rsidRPr="00F44211">
              <w:rPr>
                <w:rFonts w:ascii="Sylfaen" w:eastAsia="Times New Roman" w:hAnsi="Sylfaen" w:cs="Sylfaen"/>
              </w:rPr>
              <w:t>მასალა</w:t>
            </w:r>
            <w:r w:rsidRPr="00F44211">
              <w:rPr>
                <w:rFonts w:ascii="Calibri" w:eastAsia="Times New Roman" w:hAnsi="Calibri" w:cs="Calibri"/>
              </w:rPr>
              <w:t>+</w:t>
            </w:r>
            <w:r w:rsidRPr="00F44211">
              <w:rPr>
                <w:rFonts w:ascii="Sylfaen" w:eastAsia="Times New Roman" w:hAnsi="Sylfaen" w:cs="Sylfaen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44211">
              <w:rPr>
                <w:rFonts w:ascii="Sylfaen" w:eastAsia="Times New Roman" w:hAnsi="Sylfaen" w:cs="Calibri"/>
              </w:rPr>
              <w:t>ავტომატური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ამომრთველის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(160</w:t>
            </w:r>
            <w:r w:rsidRPr="00F44211">
              <w:rPr>
                <w:rFonts w:ascii="Sylfaen" w:eastAsia="Times New Roman" w:hAnsi="Sylfaen" w:cs="Calibri"/>
              </w:rPr>
              <w:t>ა</w:t>
            </w:r>
            <w:r w:rsidRPr="00F44211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44211">
              <w:rPr>
                <w:rFonts w:ascii="Sylfaen" w:eastAsia="Times New Roman" w:hAnsi="Sylfaen" w:cs="Calibri"/>
              </w:rPr>
              <w:t>ავტომატური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ამომრთველი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(250ა)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44211">
              <w:rPr>
                <w:rFonts w:ascii="Sylfaen" w:eastAsia="Times New Roman" w:hAnsi="Sylfaen" w:cs="Calibri"/>
              </w:rPr>
              <w:t>ავტომატური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ამომრთველის</w:t>
            </w:r>
            <w:proofErr w:type="spellEnd"/>
            <w:r w:rsidRPr="00F44211">
              <w:rPr>
                <w:rFonts w:ascii="Calibri" w:eastAsia="Times New Roman" w:hAnsi="Calibri" w:cs="Calibri"/>
              </w:rPr>
              <w:t xml:space="preserve"> (63</w:t>
            </w:r>
            <w:r w:rsidRPr="00F44211">
              <w:rPr>
                <w:rFonts w:ascii="Sylfaen" w:eastAsia="Times New Roman" w:hAnsi="Sylfaen" w:cs="Calibri"/>
              </w:rPr>
              <w:t>ა</w:t>
            </w:r>
            <w:r w:rsidRPr="00F44211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C12086" w:rsidRDefault="00F44211" w:rsidP="00F44211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proofErr w:type="spellStart"/>
            <w:r w:rsidRPr="00F44211">
              <w:rPr>
                <w:rFonts w:ascii="Sylfaen" w:eastAsia="Times New Roman" w:hAnsi="Sylfaen" w:cs="Calibri"/>
              </w:rPr>
              <w:t>ძალოვანი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ტრანსფორმატორის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მონტაჟი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proofErr w:type="gramStart"/>
            <w:r w:rsidRPr="00F44211">
              <w:rPr>
                <w:rFonts w:ascii="Sylfaen" w:eastAsia="Times New Roman" w:hAnsi="Sylfaen" w:cs="Calibri"/>
              </w:rPr>
              <w:t>ელ</w:t>
            </w:r>
            <w:proofErr w:type="spellEnd"/>
            <w:proofErr w:type="gramEnd"/>
            <w:r w:rsidRPr="00F44211">
              <w:rPr>
                <w:rFonts w:ascii="Sylfaen" w:eastAsia="Times New Roman" w:hAnsi="Sylfaen" w:cs="Calibri"/>
              </w:rPr>
              <w:t xml:space="preserve">. </w:t>
            </w:r>
            <w:proofErr w:type="spellStart"/>
            <w:proofErr w:type="gramStart"/>
            <w:r w:rsidRPr="00F44211">
              <w:rPr>
                <w:rFonts w:ascii="Sylfaen" w:eastAsia="Times New Roman" w:hAnsi="Sylfaen" w:cs="Calibri"/>
              </w:rPr>
              <w:t>დენ</w:t>
            </w:r>
            <w:proofErr w:type="spellEnd"/>
            <w:proofErr w:type="gramEnd"/>
            <w:r w:rsidRPr="00F44211">
              <w:rPr>
                <w:rFonts w:ascii="Sylfaen" w:eastAsia="Times New Roman" w:hAnsi="Sylfaen" w:cs="Calibri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მკვეთი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 xml:space="preserve"> 250 ა (</w:t>
            </w:r>
            <w:proofErr w:type="spellStart"/>
            <w:r w:rsidRPr="00F44211">
              <w:rPr>
                <w:rFonts w:ascii="Sylfaen" w:eastAsia="Times New Roman" w:hAnsi="Sylfaen" w:cs="Calibri"/>
              </w:rPr>
              <w:t>მასალა+მომსახურება</w:t>
            </w:r>
            <w:proofErr w:type="spellEnd"/>
            <w:r w:rsidRPr="00F44211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წვრილი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გოფრირებული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მილის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r w:rsidRPr="00F44211">
              <w:rPr>
                <w:rFonts w:ascii="Calibri" w:eastAsia="Times New Roman" w:hAnsi="Calibri" w:cs="Calibri"/>
                <w:color w:val="000000"/>
              </w:rPr>
              <w:t>.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სადენი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3/70+35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r w:rsidRPr="00F44211">
              <w:rPr>
                <w:rFonts w:ascii="Calibri" w:eastAsia="Times New Roman" w:hAnsi="Calibri" w:cs="Calibri"/>
                <w:color w:val="000000"/>
              </w:rPr>
              <w:t>.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გარსაცმის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კაბელის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კედელზე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სამაგრი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კაუჭის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 xml:space="preserve">1 </w:t>
            </w:r>
            <w:r w:rsidRPr="00F44211">
              <w:rPr>
                <w:rFonts w:ascii="Sylfaen" w:eastAsia="Times New Roman" w:hAnsi="Sylfaen" w:cs="Sylfaen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4/16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4/95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r w:rsidRPr="00F44211">
              <w:rPr>
                <w:rFonts w:ascii="Calibri" w:eastAsia="Times New Roman" w:hAnsi="Calibri" w:cs="Calibri"/>
                <w:color w:val="000000"/>
              </w:rPr>
              <w:t>.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3/70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r w:rsidRPr="00F44211">
              <w:rPr>
                <w:rFonts w:ascii="Calibri" w:eastAsia="Times New Roman" w:hAnsi="Calibri" w:cs="Calibri"/>
                <w:color w:val="000000"/>
              </w:rPr>
              <w:t>.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პლასმასის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გარსაცავი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კაბელისთვის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proofErr w:type="spellEnd"/>
            <w:proofErr w:type="gram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სამაგრი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კედელზე</w:t>
            </w:r>
            <w:proofErr w:type="spellEnd"/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F44211" w:rsidRDefault="00F44211" w:rsidP="00F4421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4211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F44211">
              <w:rPr>
                <w:rFonts w:ascii="Sylfaen" w:eastAsia="Times New Roman" w:hAnsi="Sylfaen" w:cs="Sylfaen"/>
                <w:color w:val="000000"/>
              </w:rPr>
              <w:t>კაბელის</w:t>
            </w:r>
            <w:proofErr w:type="spellEnd"/>
            <w:proofErr w:type="gram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დაბოლოების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ქურო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C12086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39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C12086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გამანაწილებელი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ფარის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lastRenderedPageBreak/>
              <w:t>4</w:t>
            </w:r>
            <w:r>
              <w:rPr>
                <w:rFonts w:ascii="Sylfaen" w:eastAsia="Times New Roman" w:hAnsi="Sylfaen" w:cs="Calibri"/>
                <w:lang w:val="ka-GE"/>
              </w:rPr>
              <w:t>0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C12086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80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სმ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გოფრირებული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მილის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>
              <w:rPr>
                <w:rFonts w:ascii="Sylfaen" w:eastAsia="Times New Roman" w:hAnsi="Sylfaen" w:cs="Calibri"/>
                <w:lang w:val="ka-GE"/>
              </w:rPr>
              <w:t>1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C12086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proofErr w:type="gramStart"/>
            <w:r w:rsidRPr="00F44211">
              <w:rPr>
                <w:rFonts w:ascii="Sylfaen" w:eastAsia="Times New Roman" w:hAnsi="Sylfaen" w:cs="Sylfaen"/>
                <w:color w:val="000000"/>
              </w:rPr>
              <w:t>ძალოვანი</w:t>
            </w:r>
            <w:proofErr w:type="spellEnd"/>
            <w:proofErr w:type="gram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ტრანსფორმატორის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12086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ხვიის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შეკეთება</w:t>
            </w:r>
            <w:proofErr w:type="spellEnd"/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>
              <w:rPr>
                <w:rFonts w:ascii="Sylfaen" w:eastAsia="Times New Roman" w:hAnsi="Sylfaen" w:cs="Calibri"/>
                <w:lang w:val="ka-GE"/>
              </w:rPr>
              <w:t>2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proofErr w:type="spellEnd"/>
            <w:proofErr w:type="gram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მრიცხველის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კარადა</w:t>
            </w:r>
            <w:proofErr w:type="spellEnd"/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>
              <w:rPr>
                <w:rFonts w:ascii="Sylfaen" w:eastAsia="Times New Roman" w:hAnsi="Sylfaen" w:cs="Calibri"/>
                <w:lang w:val="ka-GE"/>
              </w:rPr>
              <w:t>3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C12086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ავტომატური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ამომრთველი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125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ა</w:t>
            </w:r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>
              <w:rPr>
                <w:rFonts w:ascii="Sylfaen" w:eastAsia="Times New Roman" w:hAnsi="Sylfaen" w:cs="Calibri"/>
                <w:lang w:val="ka-GE"/>
              </w:rPr>
              <w:t>4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C12086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ავტომატური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ამომრთველი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100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ა</w:t>
            </w:r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ც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>
              <w:rPr>
                <w:rFonts w:ascii="Sylfaen" w:eastAsia="Times New Roman" w:hAnsi="Sylfaen" w:cs="Calibri"/>
                <w:lang w:val="ka-GE"/>
              </w:rPr>
              <w:t>5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4/25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ალუმინის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ელ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სადენის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მონტაჟი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4211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>
              <w:rPr>
                <w:rFonts w:ascii="Sylfaen" w:eastAsia="Times New Roman" w:hAnsi="Sylfaen" w:cs="Calibri"/>
                <w:lang w:val="ka-GE"/>
              </w:rPr>
              <w:t>6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C12086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საკაბელო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არხის</w:t>
            </w:r>
            <w:proofErr w:type="spellEnd"/>
            <w:r w:rsidRPr="00F442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211">
              <w:rPr>
                <w:rFonts w:ascii="Sylfaen" w:eastAsia="Times New Roman" w:hAnsi="Sylfaen" w:cs="Sylfaen"/>
                <w:color w:val="000000"/>
              </w:rPr>
              <w:t>მოწყობა</w:t>
            </w:r>
            <w:proofErr w:type="spellEnd"/>
            <w:r w:rsidR="00C1208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C12086" w:rsidRPr="00F44211">
              <w:rPr>
                <w:rFonts w:ascii="Sylfaen" w:eastAsia="Times New Roman" w:hAnsi="Sylfaen" w:cs="Sylfaen"/>
                <w:color w:val="000000"/>
              </w:rPr>
              <w:t>მასალა</w:t>
            </w:r>
            <w:r w:rsidR="00C12086" w:rsidRPr="00F44211">
              <w:rPr>
                <w:rFonts w:ascii="Calibri" w:eastAsia="Times New Roman" w:hAnsi="Calibri" w:cs="Calibri"/>
                <w:color w:val="000000"/>
              </w:rPr>
              <w:t>+</w:t>
            </w:r>
            <w:r w:rsidR="00C12086" w:rsidRPr="00F44211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proofErr w:type="spellEnd"/>
            <w:r w:rsidR="00C12086" w:rsidRPr="00F442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F44211">
              <w:rPr>
                <w:rFonts w:ascii="Sylfaen" w:eastAsia="Times New Roman" w:hAnsi="Sylfaen" w:cs="Sylfaen"/>
                <w:color w:val="000000"/>
              </w:rPr>
              <w:t>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DC2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97DC2" w:rsidRPr="00C12086" w:rsidRDefault="00C12086" w:rsidP="00F4421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>
              <w:rPr>
                <w:rFonts w:ascii="Sylfaen" w:eastAsia="Times New Roman" w:hAnsi="Sylfaen" w:cs="Calibri"/>
                <w:lang w:val="ka-GE"/>
              </w:rPr>
              <w:t>7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C2" w:rsidRPr="00097DC2" w:rsidRDefault="00097DC2" w:rsidP="00097DC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ტრანსპორტირების საფასური, ქ. თბილისის ფარგლებს გარეთ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C2" w:rsidRPr="00097DC2" w:rsidRDefault="00097DC2" w:rsidP="00F4421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 კ.მ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DC2" w:rsidRPr="00F44211" w:rsidRDefault="00097DC2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211" w:rsidRPr="00F44211" w:rsidTr="00C1208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44211" w:rsidRPr="00F44211" w:rsidRDefault="00F44211" w:rsidP="00F44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2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0E71" w:rsidRDefault="00DE0E71" w:rsidP="006B46B4">
      <w:pPr>
        <w:pStyle w:val="ListParagraph"/>
        <w:jc w:val="center"/>
        <w:rPr>
          <w:rFonts w:ascii="Sylfaen" w:hAnsi="Sylfaen"/>
          <w:b/>
          <w:bCs/>
        </w:rPr>
      </w:pPr>
    </w:p>
    <w:p w:rsidR="00DE0E71" w:rsidRDefault="00DE0E71" w:rsidP="006B46B4">
      <w:pPr>
        <w:pStyle w:val="ListParagraph"/>
        <w:jc w:val="center"/>
        <w:rPr>
          <w:rFonts w:ascii="Sylfaen" w:hAnsi="Sylfaen"/>
          <w:b/>
          <w:bCs/>
        </w:rPr>
      </w:pPr>
    </w:p>
    <w:p w:rsidR="00E63667" w:rsidRDefault="00E63667" w:rsidP="00E63667">
      <w:pPr>
        <w:pStyle w:val="ListParagraph"/>
        <w:rPr>
          <w:rFonts w:ascii="Sylfaen" w:hAnsi="Sylfaen"/>
          <w:b/>
          <w:bCs/>
          <w:u w:val="single"/>
          <w:lang w:val="ka-GE"/>
        </w:rPr>
      </w:pPr>
    </w:p>
    <w:p w:rsidR="006B46B4" w:rsidRDefault="00E63667" w:rsidP="006B46B4">
      <w:pPr>
        <w:pStyle w:val="ListParagraph"/>
        <w:ind w:left="0"/>
        <w:jc w:val="center"/>
        <w:rPr>
          <w:rFonts w:ascii="Sylfaen" w:hAnsi="Sylfaen"/>
          <w:bCs/>
          <w:u w:val="single"/>
          <w:lang w:val="ka-GE"/>
        </w:rPr>
      </w:pPr>
      <w:r w:rsidRPr="00E63667">
        <w:rPr>
          <w:rFonts w:ascii="Sylfaen" w:hAnsi="Sylfaen"/>
          <w:bCs/>
          <w:u w:val="single"/>
          <w:lang w:val="ka-GE"/>
        </w:rPr>
        <w:t>გთხოვთ</w:t>
      </w:r>
      <w:r w:rsidR="006B46B4">
        <w:rPr>
          <w:rFonts w:ascii="Sylfaen" w:hAnsi="Sylfaen"/>
          <w:bCs/>
          <w:u w:val="single"/>
          <w:lang w:val="ka-GE"/>
        </w:rPr>
        <w:t>,</w:t>
      </w:r>
      <w:r w:rsidRPr="00E63667">
        <w:rPr>
          <w:rFonts w:ascii="Sylfaen" w:hAnsi="Sylfaen"/>
          <w:bCs/>
          <w:u w:val="single"/>
          <w:lang w:val="ka-GE"/>
        </w:rPr>
        <w:t xml:space="preserve"> </w:t>
      </w:r>
      <w:r w:rsidR="006B46B4">
        <w:rPr>
          <w:rFonts w:ascii="Sylfaen" w:hAnsi="Sylfaen"/>
          <w:bCs/>
          <w:u w:val="single"/>
          <w:lang w:val="ka-GE"/>
        </w:rPr>
        <w:t xml:space="preserve">წინასწარ </w:t>
      </w:r>
      <w:r w:rsidRPr="00E63667">
        <w:rPr>
          <w:rFonts w:ascii="Sylfaen" w:hAnsi="Sylfaen"/>
          <w:bCs/>
          <w:u w:val="single"/>
          <w:lang w:val="ka-GE"/>
        </w:rPr>
        <w:t>გაიაროთ კონსულტაცია სს საქართველოს ბანკის თანამშრომელთან -</w:t>
      </w:r>
    </w:p>
    <w:p w:rsidR="00E63667" w:rsidRPr="00E63667" w:rsidRDefault="00E63667" w:rsidP="006B46B4">
      <w:pPr>
        <w:pStyle w:val="ListParagraph"/>
        <w:ind w:left="0"/>
        <w:jc w:val="center"/>
        <w:rPr>
          <w:rFonts w:ascii="Sylfaen" w:hAnsi="Sylfaen"/>
          <w:bCs/>
          <w:u w:val="single"/>
          <w:lang w:val="ka-GE"/>
        </w:rPr>
      </w:pPr>
      <w:r w:rsidRPr="00E63667">
        <w:rPr>
          <w:rFonts w:ascii="Sylfaen" w:hAnsi="Sylfaen"/>
          <w:bCs/>
          <w:u w:val="single"/>
          <w:lang w:val="ka-GE"/>
        </w:rPr>
        <w:t>ავთ</w:t>
      </w:r>
      <w:r w:rsidR="006B46B4">
        <w:rPr>
          <w:rFonts w:ascii="Sylfaen" w:hAnsi="Sylfaen"/>
          <w:bCs/>
          <w:u w:val="single"/>
          <w:lang w:val="ka-GE"/>
        </w:rPr>
        <w:t>ა</w:t>
      </w:r>
      <w:r w:rsidRPr="00E63667">
        <w:rPr>
          <w:rFonts w:ascii="Sylfaen" w:hAnsi="Sylfaen"/>
          <w:bCs/>
          <w:u w:val="single"/>
          <w:lang w:val="ka-GE"/>
        </w:rPr>
        <w:t>ნდილ სალუქ</w:t>
      </w:r>
      <w:r w:rsidR="009E2DD5">
        <w:rPr>
          <w:rFonts w:ascii="Sylfaen" w:hAnsi="Sylfaen"/>
          <w:bCs/>
          <w:u w:val="single"/>
          <w:lang w:val="ka-GE"/>
        </w:rPr>
        <w:t>ვ</w:t>
      </w:r>
      <w:r w:rsidRPr="00E63667">
        <w:rPr>
          <w:rFonts w:ascii="Sylfaen" w:hAnsi="Sylfaen"/>
          <w:bCs/>
          <w:u w:val="single"/>
          <w:lang w:val="ka-GE"/>
        </w:rPr>
        <w:t>აძე 577 740 283</w:t>
      </w:r>
    </w:p>
    <w:p w:rsidR="00E63667" w:rsidRDefault="00E63667" w:rsidP="00E63667">
      <w:pPr>
        <w:pStyle w:val="ListParagraph"/>
        <w:rPr>
          <w:rFonts w:ascii="Sylfaen" w:hAnsi="Sylfaen"/>
          <w:b/>
          <w:bCs/>
          <w:u w:val="single"/>
          <w:lang w:val="ka-GE"/>
        </w:rPr>
      </w:pPr>
    </w:p>
    <w:p w:rsidR="006B46B4" w:rsidRPr="00E63667" w:rsidRDefault="006B46B4" w:rsidP="00E63667">
      <w:pPr>
        <w:pStyle w:val="ListParagraph"/>
        <w:rPr>
          <w:rFonts w:ascii="Sylfaen" w:hAnsi="Sylfaen"/>
          <w:b/>
          <w:bCs/>
          <w:u w:val="single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60013F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60013F" w:rsidRPr="0060013F" w:rsidRDefault="0060013F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აუცილებელი მოთხოვნაა, რომ მომწოდებელს ჰქონდეს საკუთარი ლაბორატორია;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</w:t>
      </w:r>
      <w:r w:rsidR="006B46B4">
        <w:rPr>
          <w:rFonts w:ascii="Sylfaen" w:hAnsi="Sylfaen"/>
          <w:bCs/>
          <w:lang w:val="ka-GE"/>
        </w:rPr>
        <w:t xml:space="preserve">ასევე </w:t>
      </w:r>
      <w:r w:rsidRPr="0098394A">
        <w:rPr>
          <w:rFonts w:ascii="Sylfaen" w:hAnsi="Sylfaen"/>
          <w:bCs/>
          <w:lang w:val="ka-GE"/>
        </w:rPr>
        <w:t xml:space="preserve">უნდა ატვირთოს შემდეგი სახის დოკუმენტაცია </w:t>
      </w:r>
      <w:r w:rsidR="006B46B4">
        <w:rPr>
          <w:rFonts w:ascii="Sylfaen" w:hAnsi="Sylfaen"/>
          <w:bCs/>
          <w:lang w:val="ka-GE"/>
        </w:rPr>
        <w:t>(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="006B46B4">
        <w:rPr>
          <w:rFonts w:ascii="Sylfaen" w:hAnsi="Sylfaen"/>
          <w:lang w:val="ka-GE"/>
        </w:rPr>
        <w:t>)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</w:t>
      </w:r>
      <w:r w:rsidR="006B46B4">
        <w:rPr>
          <w:rFonts w:ascii="Sylfaen" w:hAnsi="Sylfaen"/>
          <w:lang w:val="ka-GE"/>
        </w:rPr>
        <w:t xml:space="preserve">, </w:t>
      </w:r>
      <w:r w:rsidR="006B46B4" w:rsidRPr="00B368CC">
        <w:rPr>
          <w:rFonts w:ascii="Sylfaen" w:hAnsi="Sylfaen"/>
          <w:lang w:val="ka-GE"/>
        </w:rPr>
        <w:t>საჯარო რეესტრიდან</w:t>
      </w:r>
      <w:r w:rsidRPr="00B368CC">
        <w:rPr>
          <w:rFonts w:ascii="Sylfaen" w:hAnsi="Sylfaen"/>
          <w:lang w:val="ka-GE"/>
        </w:rPr>
        <w:t>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6B46B4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</w:t>
      </w:r>
      <w:r w:rsidR="006B46B4">
        <w:rPr>
          <w:rFonts w:ascii="Sylfaen" w:hAnsi="Sylfaen"/>
          <w:lang w:val="ka-GE"/>
        </w:rPr>
        <w:t xml:space="preserve"> / </w:t>
      </w:r>
      <w:r w:rsidRPr="00B368CC">
        <w:rPr>
          <w:rFonts w:ascii="Sylfaen" w:hAnsi="Sylfaen"/>
          <w:lang w:val="ka-GE"/>
        </w:rPr>
        <w:t>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6B46B4" w:rsidRPr="00B368CC" w:rsidRDefault="006B46B4" w:rsidP="006B46B4">
      <w:pPr>
        <w:pStyle w:val="ListParagraph"/>
        <w:spacing w:after="200" w:line="276" w:lineRule="auto"/>
        <w:ind w:left="1080"/>
        <w:contextualSpacing/>
        <w:jc w:val="both"/>
        <w:rPr>
          <w:rFonts w:ascii="AcadNusx" w:hAnsi="AcadNusx"/>
          <w:lang w:val="ka-GE"/>
        </w:rPr>
      </w:pPr>
    </w:p>
    <w:p w:rsidR="0098394A" w:rsidRDefault="0098394A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</w:rPr>
      </w:pPr>
    </w:p>
    <w:p w:rsidR="00BE6D78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/>
          <w:b/>
          <w:bCs/>
          <w:lang w:val="ka-GE"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6B46B4" w:rsidRPr="006B46B4" w:rsidRDefault="006B46B4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/>
          <w:b/>
          <w:bCs/>
          <w:lang w:val="ka-GE"/>
        </w:rPr>
      </w:pP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DE0E71">
        <w:rPr>
          <w:rFonts w:ascii="Sylfaen" w:hAnsi="Sylfaen"/>
          <w:bCs/>
          <w:lang w:val="ka-GE"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0100E6">
        <w:rPr>
          <w:rFonts w:ascii="Sylfaen" w:hAnsi="Sylfaen"/>
          <w:bCs/>
          <w:lang w:val="ka-GE"/>
        </w:rPr>
        <w:t xml:space="preserve"> </w:t>
      </w:r>
      <w:r w:rsidR="00DE0E71">
        <w:rPr>
          <w:rFonts w:ascii="Sylfaen" w:hAnsi="Sylfaen"/>
          <w:bCs/>
          <w:lang w:val="ka-GE"/>
        </w:rPr>
        <w:t>25 იანვრიდან</w:t>
      </w:r>
      <w:r w:rsidR="0060013F">
        <w:rPr>
          <w:rFonts w:ascii="Sylfaen" w:hAnsi="Sylfaen"/>
          <w:bCs/>
          <w:lang w:val="ka-GE"/>
        </w:rPr>
        <w:t xml:space="preserve"> 2</w:t>
      </w:r>
      <w:r w:rsidR="00896C54" w:rsidRPr="00143BF9">
        <w:rPr>
          <w:rFonts w:ascii="AcadNusx" w:hAnsi="AcadNusx"/>
          <w:bCs/>
        </w:rPr>
        <w:t>01</w:t>
      </w:r>
      <w:r w:rsidR="00DE0E71">
        <w:rPr>
          <w:rFonts w:ascii="Sylfaen" w:hAnsi="Sylfaen"/>
          <w:bCs/>
          <w:lang w:val="ka-GE"/>
        </w:rPr>
        <w:t>8</w:t>
      </w:r>
      <w:r w:rsidR="0060013F">
        <w:rPr>
          <w:rFonts w:ascii="Sylfaen" w:hAnsi="Sylfaen"/>
          <w:bCs/>
          <w:lang w:val="ka-GE"/>
        </w:rPr>
        <w:t xml:space="preserve"> წლის </w:t>
      </w:r>
      <w:r w:rsidR="00DE0E71">
        <w:rPr>
          <w:rFonts w:ascii="Sylfaen" w:hAnsi="Sylfaen"/>
          <w:bCs/>
          <w:lang w:val="ka-GE"/>
        </w:rPr>
        <w:t xml:space="preserve">1 თებერვლის </w:t>
      </w:r>
      <w:r w:rsidR="0060013F">
        <w:rPr>
          <w:rFonts w:ascii="Sylfaen" w:hAnsi="Sylfaen"/>
          <w:bCs/>
          <w:lang w:val="ka-GE"/>
        </w:rPr>
        <w:t>ჩათვლის</w:t>
      </w:r>
      <w:r w:rsidR="00442B97" w:rsidRPr="009609A4">
        <w:rPr>
          <w:rFonts w:ascii="AcadNusx" w:hAnsi="AcadNusx"/>
          <w:bCs/>
        </w:rPr>
        <w:t>;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60013F" w:rsidRPr="0060013F" w:rsidRDefault="00964662" w:rsidP="0060013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</w:t>
      </w:r>
      <w:r w:rsidR="0060013F">
        <w:rPr>
          <w:rFonts w:ascii="Sylfaen" w:hAnsi="Sylfaen"/>
          <w:bCs/>
          <w:lang w:val="ka-GE"/>
        </w:rPr>
        <w:t xml:space="preserve">პროდუქტი ერთში მიუთითოთ </w:t>
      </w:r>
      <w:r w:rsidRPr="009609A4">
        <w:rPr>
          <w:rFonts w:ascii="Sylfaen" w:hAnsi="Sylfaen"/>
          <w:bCs/>
          <w:lang w:val="ka-GE"/>
        </w:rPr>
        <w:t>ფასი</w:t>
      </w:r>
      <w:r w:rsidR="0060013F">
        <w:rPr>
          <w:rFonts w:ascii="Sylfaen" w:hAnsi="Sylfaen"/>
          <w:bCs/>
          <w:lang w:val="ka-GE"/>
        </w:rPr>
        <w:t xml:space="preserve"> დანართი #1-ის მიხედვით (ჯამი) </w:t>
      </w:r>
      <w:r w:rsidR="006E284E" w:rsidRPr="009609A4">
        <w:rPr>
          <w:rFonts w:ascii="Sylfaen" w:hAnsi="Sylfaen"/>
          <w:bCs/>
          <w:lang w:val="ka-GE"/>
        </w:rPr>
        <w:t>ლარ</w:t>
      </w:r>
      <w:r w:rsidR="0060013F">
        <w:rPr>
          <w:rFonts w:ascii="Sylfaen" w:hAnsi="Sylfaen"/>
          <w:bCs/>
          <w:lang w:val="ka-GE"/>
        </w:rPr>
        <w:t>შ</w:t>
      </w:r>
      <w:r w:rsidR="006E284E" w:rsidRPr="009609A4">
        <w:rPr>
          <w:rFonts w:ascii="Sylfaen" w:hAnsi="Sylfaen"/>
          <w:bCs/>
          <w:lang w:val="ka-GE"/>
        </w:rPr>
        <w:t>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sectPr w:rsidR="008B396C" w:rsidSect="00F44211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81A97"/>
    <w:multiLevelType w:val="hybridMultilevel"/>
    <w:tmpl w:val="889C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4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00E6"/>
    <w:rsid w:val="000306A6"/>
    <w:rsid w:val="000420C2"/>
    <w:rsid w:val="00047783"/>
    <w:rsid w:val="000841C8"/>
    <w:rsid w:val="00097DC2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7662D"/>
    <w:rsid w:val="001B0A3B"/>
    <w:rsid w:val="001B48B7"/>
    <w:rsid w:val="001D4A7F"/>
    <w:rsid w:val="001E3301"/>
    <w:rsid w:val="002331CA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98B"/>
    <w:rsid w:val="00396EC7"/>
    <w:rsid w:val="003A3774"/>
    <w:rsid w:val="003B204A"/>
    <w:rsid w:val="003B2CAB"/>
    <w:rsid w:val="003D23D7"/>
    <w:rsid w:val="003E7582"/>
    <w:rsid w:val="00431105"/>
    <w:rsid w:val="00442B97"/>
    <w:rsid w:val="00444D4A"/>
    <w:rsid w:val="004522A1"/>
    <w:rsid w:val="004525AE"/>
    <w:rsid w:val="004C3AB1"/>
    <w:rsid w:val="005220CC"/>
    <w:rsid w:val="00530561"/>
    <w:rsid w:val="00534780"/>
    <w:rsid w:val="00550191"/>
    <w:rsid w:val="005A0E70"/>
    <w:rsid w:val="005B3D2B"/>
    <w:rsid w:val="005B4698"/>
    <w:rsid w:val="0060013F"/>
    <w:rsid w:val="00606FEB"/>
    <w:rsid w:val="00607322"/>
    <w:rsid w:val="006132E6"/>
    <w:rsid w:val="00617414"/>
    <w:rsid w:val="00646394"/>
    <w:rsid w:val="00647A36"/>
    <w:rsid w:val="006B46B4"/>
    <w:rsid w:val="006C736A"/>
    <w:rsid w:val="006D58D9"/>
    <w:rsid w:val="006E284E"/>
    <w:rsid w:val="007168D7"/>
    <w:rsid w:val="00754669"/>
    <w:rsid w:val="00772F33"/>
    <w:rsid w:val="00797824"/>
    <w:rsid w:val="007A06D5"/>
    <w:rsid w:val="007A3B0F"/>
    <w:rsid w:val="007E14F9"/>
    <w:rsid w:val="007E1524"/>
    <w:rsid w:val="007F1982"/>
    <w:rsid w:val="007F6F05"/>
    <w:rsid w:val="00804653"/>
    <w:rsid w:val="008135B5"/>
    <w:rsid w:val="0082397D"/>
    <w:rsid w:val="00853D26"/>
    <w:rsid w:val="00857B70"/>
    <w:rsid w:val="008730BF"/>
    <w:rsid w:val="00896C54"/>
    <w:rsid w:val="008A3F6B"/>
    <w:rsid w:val="008B396C"/>
    <w:rsid w:val="008C3FA2"/>
    <w:rsid w:val="008E52CC"/>
    <w:rsid w:val="008E5BAE"/>
    <w:rsid w:val="00913C84"/>
    <w:rsid w:val="0092021B"/>
    <w:rsid w:val="00933E22"/>
    <w:rsid w:val="0095327F"/>
    <w:rsid w:val="00956A2B"/>
    <w:rsid w:val="009609A4"/>
    <w:rsid w:val="00963F67"/>
    <w:rsid w:val="00964662"/>
    <w:rsid w:val="009813EB"/>
    <w:rsid w:val="00981BF2"/>
    <w:rsid w:val="0098394A"/>
    <w:rsid w:val="009A5C6D"/>
    <w:rsid w:val="009D6AF5"/>
    <w:rsid w:val="009E2DD5"/>
    <w:rsid w:val="00A25366"/>
    <w:rsid w:val="00A33FD5"/>
    <w:rsid w:val="00A4745B"/>
    <w:rsid w:val="00AB4F7A"/>
    <w:rsid w:val="00B00C4D"/>
    <w:rsid w:val="00B07338"/>
    <w:rsid w:val="00B11A5E"/>
    <w:rsid w:val="00B12BE8"/>
    <w:rsid w:val="00B31E12"/>
    <w:rsid w:val="00B368CC"/>
    <w:rsid w:val="00BC3C82"/>
    <w:rsid w:val="00BD74B9"/>
    <w:rsid w:val="00BE6D78"/>
    <w:rsid w:val="00C12086"/>
    <w:rsid w:val="00C13667"/>
    <w:rsid w:val="00C37B90"/>
    <w:rsid w:val="00C438ED"/>
    <w:rsid w:val="00C43F82"/>
    <w:rsid w:val="00C57655"/>
    <w:rsid w:val="00C72EF1"/>
    <w:rsid w:val="00C84D89"/>
    <w:rsid w:val="00CA3ECC"/>
    <w:rsid w:val="00CA4420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32AC"/>
    <w:rsid w:val="00DC55D2"/>
    <w:rsid w:val="00DE0E71"/>
    <w:rsid w:val="00DE5E32"/>
    <w:rsid w:val="00E63667"/>
    <w:rsid w:val="00E642E4"/>
    <w:rsid w:val="00E80EAC"/>
    <w:rsid w:val="00EC01FF"/>
    <w:rsid w:val="00ED30C5"/>
    <w:rsid w:val="00F17E73"/>
    <w:rsid w:val="00F44211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2018-01-25T08:36:00Z</cp:lastPrinted>
  <dcterms:created xsi:type="dcterms:W3CDTF">2018-01-29T08:36:00Z</dcterms:created>
  <dcterms:modified xsi:type="dcterms:W3CDTF">2018-01-29T08:36:00Z</dcterms:modified>
</cp:coreProperties>
</file>