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E" w:rsidRDefault="00F82234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ალტერნატიული კვების წყაროების შესყიდვის ტენდერი</w:t>
      </w: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nb-NO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DC4667" w:rsidRDefault="00DC4667" w:rsidP="003151E5">
      <w:pPr>
        <w:jc w:val="both"/>
        <w:rPr>
          <w:rFonts w:ascii="Sylfaen" w:hAnsi="Sylfaen"/>
          <w:b/>
          <w:sz w:val="20"/>
          <w:szCs w:val="20"/>
          <w:lang w:val="nb-NO"/>
        </w:rPr>
      </w:pPr>
    </w:p>
    <w:p w:rsidR="00DC4667" w:rsidRDefault="00DC4667" w:rsidP="003151E5">
      <w:pPr>
        <w:jc w:val="both"/>
        <w:rPr>
          <w:rFonts w:ascii="Sylfaen" w:hAnsi="Sylfaen"/>
          <w:b/>
          <w:sz w:val="20"/>
          <w:szCs w:val="20"/>
          <w:lang w:val="nb-NO"/>
        </w:rPr>
      </w:pPr>
    </w:p>
    <w:p w:rsidR="00DC4667" w:rsidRDefault="00DC4667" w:rsidP="003151E5">
      <w:pPr>
        <w:jc w:val="both"/>
        <w:rPr>
          <w:rFonts w:ascii="Sylfaen" w:hAnsi="Sylfaen"/>
          <w:b/>
          <w:sz w:val="20"/>
          <w:szCs w:val="20"/>
          <w:lang w:val="nb-NO"/>
        </w:rPr>
      </w:pPr>
    </w:p>
    <w:tbl>
      <w:tblPr>
        <w:tblW w:w="11127" w:type="dxa"/>
        <w:tblInd w:w="-72" w:type="dxa"/>
        <w:tblLook w:val="04A0" w:firstRow="1" w:lastRow="0" w:firstColumn="1" w:lastColumn="0" w:noHBand="0" w:noVBand="1"/>
      </w:tblPr>
      <w:tblGrid>
        <w:gridCol w:w="450"/>
        <w:gridCol w:w="5490"/>
        <w:gridCol w:w="5187"/>
      </w:tblGrid>
      <w:tr w:rsidR="00DC4667" w:rsidTr="00DC4667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4667" w:rsidRDefault="00DC46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4667" w:rsidRDefault="00DC46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</w:rPr>
              <w:t>აღწერა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4667" w:rsidRDefault="00DC46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</w:rPr>
              <w:t>ყოველთვიური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2"/>
                <w:szCs w:val="22"/>
              </w:rPr>
              <w:t>ფიქსირებული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2"/>
                <w:szCs w:val="22"/>
              </w:rPr>
              <w:t>საფასური</w:t>
            </w:r>
          </w:p>
        </w:tc>
      </w:tr>
      <w:tr w:rsidR="00DC4667" w:rsidTr="00DC4667">
        <w:trPr>
          <w:trHeight w:val="115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67" w:rsidRDefault="00DC46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667" w:rsidRDefault="00DC4667" w:rsidP="00DC4667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მომსახურება (ბანკის უწყვეტი კვების წყაროების UPS, გენერატორებისა და სტაბილიზატორების, ტექნიკურ მხარდაჭერასთან დაკავშირებული მომსახურება, ამ მომსახურების შესრულებისთვის აუცილებელი მასალით.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67" w:rsidRDefault="00DC46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C4667" w:rsidRDefault="00DC4667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82234" w:rsidRDefault="00F82234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1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449"/>
        <w:gridCol w:w="3831"/>
        <w:gridCol w:w="1380"/>
      </w:tblGrid>
      <w:tr w:rsidR="00F10A56" w:rsidTr="008F6381">
        <w:trPr>
          <w:trHeight w:val="288"/>
        </w:trPr>
        <w:tc>
          <w:tcPr>
            <w:tcW w:w="440" w:type="dxa"/>
            <w:shd w:val="clear" w:color="auto" w:fill="D9D9D9" w:themeFill="background1" w:themeFillShade="D9"/>
            <w:vAlign w:val="center"/>
            <w:hideMark/>
          </w:tcPr>
          <w:p w:rsidR="00F10A56" w:rsidRDefault="00F10A5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5449" w:type="dxa"/>
            <w:shd w:val="clear" w:color="000000" w:fill="D9D9D9"/>
            <w:vAlign w:val="center"/>
            <w:hideMark/>
          </w:tcPr>
          <w:p w:rsidR="00F10A56" w:rsidRDefault="00F10A5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საქონლის დასახელება</w:t>
            </w:r>
          </w:p>
        </w:tc>
        <w:tc>
          <w:tcPr>
            <w:tcW w:w="3831" w:type="dxa"/>
            <w:shd w:val="clear" w:color="000000" w:fill="D9D9D9"/>
            <w:vAlign w:val="center"/>
            <w:hideMark/>
          </w:tcPr>
          <w:p w:rsidR="00F10A56" w:rsidRDefault="00F10A5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მიწოდების ვადები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F10A56" w:rsidRDefault="00F10A56" w:rsidP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ფასი </w:t>
            </w:r>
          </w:p>
        </w:tc>
      </w:tr>
      <w:tr w:rsidR="00F10A56" w:rsidTr="008F6381">
        <w:trPr>
          <w:trHeight w:val="288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ბენზო გენერატორი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კვტ</w:t>
            </w:r>
          </w:p>
        </w:tc>
        <w:tc>
          <w:tcPr>
            <w:tcW w:w="3831" w:type="dxa"/>
            <w:vMerge w:val="restart"/>
            <w:shd w:val="clear" w:color="auto" w:fill="auto"/>
            <w:vAlign w:val="center"/>
            <w:hideMark/>
          </w:tcPr>
          <w:p w:rsidR="00F10A56" w:rsidRDefault="00F10A5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მოთხოვნიდან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10-20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სამუშაო დღე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F10A56" w:rsidTr="008F6381">
        <w:trPr>
          <w:trHeight w:val="288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ბენზო გენერატორი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კვტ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F10A56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ბენზო გენერატორი 2.7 კვა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0A56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დიზელ გენერატორი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კვა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0A56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დიზელ გენერატორი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კვა</w:t>
            </w:r>
          </w:p>
        </w:tc>
        <w:tc>
          <w:tcPr>
            <w:tcW w:w="3831" w:type="dxa"/>
            <w:vMerge w:val="restart"/>
            <w:shd w:val="clear" w:color="auto" w:fill="auto"/>
            <w:vAlign w:val="center"/>
            <w:hideMark/>
          </w:tcPr>
          <w:p w:rsidR="00F10A56" w:rsidRDefault="00F10A5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მოთხოვნიდან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20-30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სამუშაო დღე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0A56" w:rsidTr="008F6381">
        <w:trPr>
          <w:trHeight w:val="288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დიზელ გენერატორი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კვა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 </w:t>
            </w:r>
          </w:p>
        </w:tc>
      </w:tr>
      <w:tr w:rsidR="00F10A56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დიზელ გენერატორი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კვა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0A56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დიზელ გენერატორი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კვა</w:t>
            </w:r>
          </w:p>
        </w:tc>
        <w:tc>
          <w:tcPr>
            <w:tcW w:w="3831" w:type="dxa"/>
            <w:vMerge w:val="restart"/>
            <w:shd w:val="clear" w:color="auto" w:fill="auto"/>
            <w:vAlign w:val="center"/>
            <w:hideMark/>
          </w:tcPr>
          <w:p w:rsidR="00F10A56" w:rsidRDefault="00F10A5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მოთხოვნიდან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30-45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სამუშაო დღე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0A56" w:rsidTr="008F6381">
        <w:trPr>
          <w:trHeight w:val="288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დიზელ გენერატორი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კვა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0A56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დიზელ გენერატორი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1250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კვა</w:t>
            </w:r>
          </w:p>
        </w:tc>
        <w:tc>
          <w:tcPr>
            <w:tcW w:w="3831" w:type="dxa"/>
            <w:shd w:val="clear" w:color="auto" w:fill="auto"/>
            <w:noWrap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მოთხოვნიდან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45-60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სამუშაო დღე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0A56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UPS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თავსებადი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20-30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გარე აკუმულატორებთან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კვა</w:t>
            </w:r>
          </w:p>
        </w:tc>
        <w:tc>
          <w:tcPr>
            <w:tcW w:w="3831" w:type="dxa"/>
            <w:vMerge w:val="restart"/>
            <w:shd w:val="clear" w:color="auto" w:fill="auto"/>
            <w:vAlign w:val="center"/>
            <w:hideMark/>
          </w:tcPr>
          <w:p w:rsidR="00F10A56" w:rsidRDefault="00F10A5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მოთხოვნიდან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7-10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სამუშო დღე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ind w:firstLineChars="100" w:firstLine="220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</w:tr>
      <w:tr w:rsidR="00F10A56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UPS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თავსებადი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20-30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გარე აკუმულატორებთან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კვა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ind w:firstLineChars="100" w:firstLine="220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</w:tr>
      <w:tr w:rsidR="00F10A56" w:rsidTr="008F6381">
        <w:trPr>
          <w:trHeight w:val="288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UPS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თავსებადი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20-30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გარე აკუმულატორებთან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კვა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0A56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UPS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თავსებადი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20-30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გარე აკუმულატორებთან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კვა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0A56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UPS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თავსებადი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20-30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გარე აკუმულატორებთან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კვა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0A56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UPS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თავსებადი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20-30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გარე აკუმულატორებთან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კვა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0A56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სტაბილიზატორი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კვა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0A56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სტაბილიზატორი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კვა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0A56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სტაბილიზატორი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კვა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0A56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სტაბილიზატორი 45 კვა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0A56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სტაბილიზატორი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კვა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0A56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სტაბილიზატორი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კვა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0A56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სტაბილიზატორი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კვა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0A56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სტაბილიზატორი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კვა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0A56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სტაბილიზატორი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კვა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0A56" w:rsidTr="008F6381">
        <w:trPr>
          <w:trHeight w:val="576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აკუმულატორის დამტენი შესასვლელი ძაბვა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220 </w:t>
            </w:r>
            <w:r>
              <w:rPr>
                <w:rFonts w:ascii="Sylfaen" w:hAnsi="Sylfaen" w:cs="Sylfaen"/>
                <w:color w:val="000000"/>
                <w:sz w:val="22"/>
                <w:szCs w:val="22"/>
              </w:rPr>
              <w:t>ვოლტი</w:t>
            </w:r>
          </w:p>
        </w:tc>
        <w:tc>
          <w:tcPr>
            <w:tcW w:w="3831" w:type="dxa"/>
            <w:vMerge w:val="restart"/>
            <w:shd w:val="clear" w:color="auto" w:fill="auto"/>
            <w:vAlign w:val="center"/>
            <w:hideMark/>
          </w:tcPr>
          <w:p w:rsidR="00F10A56" w:rsidRDefault="00F10A5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მოთხოვნიდან 10-14 ამუშო დღე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0A56" w:rsidTr="008F6381">
        <w:trPr>
          <w:trHeight w:val="576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აკუმულატორის დამტენი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გამოსასვლელი ძაბვა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)-20 </w:t>
            </w:r>
            <w:r>
              <w:rPr>
                <w:rFonts w:ascii="Sylfaen" w:hAnsi="Sylfaen" w:cs="Sylfaen"/>
                <w:color w:val="000000"/>
                <w:sz w:val="22"/>
                <w:szCs w:val="22"/>
              </w:rPr>
              <w:t>აკუმულატორიანი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2"/>
                <w:szCs w:val="22"/>
              </w:rPr>
              <w:t>სისტემის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(240 VDC)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0A56" w:rsidTr="008F6381">
        <w:trPr>
          <w:trHeight w:val="576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აკუმულატორის დანტენი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გამოსასვლელი ძაბვა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)-30 </w:t>
            </w:r>
            <w:r>
              <w:rPr>
                <w:rFonts w:ascii="Sylfaen" w:hAnsi="Sylfaen" w:cs="Sylfaen"/>
                <w:color w:val="000000"/>
                <w:sz w:val="22"/>
                <w:szCs w:val="22"/>
              </w:rPr>
              <w:t>აკუმულატორიანი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2"/>
                <w:szCs w:val="22"/>
              </w:rPr>
              <w:t>სისტემის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(360 VDC)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0A56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ონლაინ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UPS (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შიდა აკუმულატორით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1000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ვა</w:t>
            </w:r>
          </w:p>
        </w:tc>
        <w:tc>
          <w:tcPr>
            <w:tcW w:w="3831" w:type="dxa"/>
            <w:vMerge w:val="restart"/>
            <w:shd w:val="clear" w:color="auto" w:fill="auto"/>
            <w:vAlign w:val="center"/>
            <w:hideMark/>
          </w:tcPr>
          <w:p w:rsidR="00F10A56" w:rsidRDefault="00F10A5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მოთხოვნიდან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7-10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სამუშო დღე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0A56" w:rsidTr="008F6381">
        <w:trPr>
          <w:trHeight w:val="288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ონლაინ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UPS (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შიდა აკუმულატორით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2000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ვა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 </w:t>
            </w:r>
          </w:p>
        </w:tc>
      </w:tr>
      <w:tr w:rsidR="00F10A56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ონლაინ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UPS (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შიდა აკუმულატორით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3000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ვა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0A56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ონლაინ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UPS (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შიდა აკუმულატორით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 10 000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ვა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0A56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10A56" w:rsidRDefault="00F10A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449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ონლაინ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UPS (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შიდა აკუმულატორით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 6 000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ვა</w:t>
            </w:r>
          </w:p>
        </w:tc>
        <w:tc>
          <w:tcPr>
            <w:tcW w:w="3831" w:type="dxa"/>
            <w:vMerge/>
            <w:vAlign w:val="center"/>
            <w:hideMark/>
          </w:tcPr>
          <w:p w:rsidR="00F10A56" w:rsidRDefault="00F10A56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0A56" w:rsidRDefault="00F10A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61D52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</w:tcPr>
          <w:p w:rsidR="00761D52" w:rsidRDefault="00761D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761D52" w:rsidRPr="00761D52" w:rsidRDefault="00761D52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გენერატორის მართვის პანელი </w:t>
            </w:r>
            <w:r w:rsidRPr="00761D52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DATAKOMI D500</w:t>
            </w:r>
          </w:p>
        </w:tc>
        <w:tc>
          <w:tcPr>
            <w:tcW w:w="3831" w:type="dxa"/>
            <w:vAlign w:val="center"/>
          </w:tcPr>
          <w:p w:rsidR="00761D52" w:rsidRPr="00761D52" w:rsidRDefault="00761D52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მოთხოვნიდან 1 თვე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61D52" w:rsidRDefault="00761D52">
            <w:pPr>
              <w:rPr>
                <w:color w:val="000000"/>
              </w:rPr>
            </w:pPr>
          </w:p>
        </w:tc>
      </w:tr>
      <w:tr w:rsidR="008F6381" w:rsidTr="008F6381">
        <w:trPr>
          <w:trHeight w:val="312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</w:tcPr>
          <w:p w:rsidR="008F6381" w:rsidRDefault="008F63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9" w:type="dxa"/>
            <w:shd w:val="clear" w:color="auto" w:fill="D9D9D9" w:themeFill="background1" w:themeFillShade="D9"/>
            <w:vAlign w:val="center"/>
          </w:tcPr>
          <w:p w:rsidR="008F6381" w:rsidRDefault="008F6381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:rsidR="008F6381" w:rsidRPr="008F6381" w:rsidRDefault="008F6381" w:rsidP="008F6381">
            <w:pPr>
              <w:jc w:val="right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ჯამი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8F6381" w:rsidRDefault="008F6381">
            <w:pPr>
              <w:rPr>
                <w:color w:val="000000"/>
              </w:rPr>
            </w:pPr>
          </w:p>
        </w:tc>
      </w:tr>
    </w:tbl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94428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A30FBC" w:rsidRDefault="003151E5" w:rsidP="003151E5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A30FBC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484AEE" w:rsidRPr="000C7375" w:rsidRDefault="003151E5" w:rsidP="007634BD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A30FBC">
        <w:rPr>
          <w:rFonts w:ascii="Sylfaen" w:hAnsi="Sylfaen" w:cs="Sylfaen"/>
          <w:b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A30FBC">
        <w:rPr>
          <w:rFonts w:ascii="Sylfaen" w:hAnsi="Sylfaen" w:cs="Sylfaen"/>
          <w:b/>
          <w:sz w:val="18"/>
          <w:szCs w:val="18"/>
        </w:rPr>
        <w:t xml:space="preserve"> </w:t>
      </w:r>
    </w:p>
    <w:p w:rsidR="003151E5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>
        <w:rPr>
          <w:rFonts w:ascii="Sylfaen" w:hAnsi="Sylfaen" w:cs="Sylfaen"/>
          <w:b/>
          <w:sz w:val="18"/>
          <w:szCs w:val="18"/>
          <w:lang w:val="ka-GE"/>
        </w:rPr>
        <w:t xml:space="preserve"> 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="007634B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კანონმდებლობით დადგე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>ნილი ყველა გადასახადის ჩათვლით</w:t>
      </w:r>
      <w:r>
        <w:rPr>
          <w:rFonts w:ascii="Sylfaen" w:hAnsi="Sylfaen" w:cs="Sylfaen"/>
          <w:b/>
          <w:sz w:val="18"/>
          <w:szCs w:val="18"/>
          <w:lang w:val="ka-GE"/>
        </w:rPr>
        <w:t>;</w:t>
      </w:r>
    </w:p>
    <w:p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Pr="00A30FBC" w:rsidRDefault="00A30FBC" w:rsidP="00A30FB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30FBC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A30FBC" w:rsidRDefault="00A30FBC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საგარანტიო პერიოდი: 1 წელი;</w:t>
      </w:r>
    </w:p>
    <w:p w:rsidR="00F82234" w:rsidRDefault="00F82234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 xml:space="preserve">UPS </w:t>
      </w:r>
      <w:r>
        <w:rPr>
          <w:rFonts w:ascii="Sylfaen" w:hAnsi="Sylfaen" w:cs="Sylfaen"/>
          <w:sz w:val="20"/>
          <w:szCs w:val="20"/>
          <w:lang w:val="ka-GE"/>
        </w:rPr>
        <w:t>(უწყვეტი კვების წყარო) უნდა იყოს გარე აკუმულატორთან თავსებადი (მონტაჟი);</w:t>
      </w:r>
    </w:p>
    <w:p w:rsidR="00A30FBC" w:rsidRDefault="000C7375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კომპანიასთნ გაფორმდება ხელშეკრულება 6 თვის ვადით;</w:t>
      </w:r>
    </w:p>
    <w:p w:rsidR="000C7375" w:rsidRDefault="000C7375" w:rsidP="000C7375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E46FD" w:rsidRPr="00485A36" w:rsidRDefault="009E46FD" w:rsidP="00431651">
      <w:pPr>
        <w:tabs>
          <w:tab w:val="left" w:pos="0"/>
        </w:tabs>
        <w:spacing w:after="120"/>
        <w:jc w:val="center"/>
        <w:rPr>
          <w:rFonts w:ascii="Sylfaen" w:hAnsi="Sylfaen" w:cs="Sylfaen"/>
          <w:b/>
          <w:lang w:val="ka-GE"/>
        </w:rPr>
      </w:pPr>
    </w:p>
    <w:p w:rsidR="006F1C9D" w:rsidRDefault="006F1C9D" w:rsidP="000C737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4"/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EA3F45" w:rsidRPr="00EA3F45" w:rsidRDefault="00AC40E7" w:rsidP="00EA3F4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8F6381">
        <w:rPr>
          <w:rFonts w:ascii="Sylfaen" w:hAnsi="Sylfaen" w:cs="Sylfaen"/>
          <w:sz w:val="20"/>
          <w:szCs w:val="20"/>
          <w:lang w:val="ka-GE"/>
        </w:rPr>
        <w:t>8</w:t>
      </w:r>
      <w:r w:rsidR="00EA3F45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8F6381">
        <w:rPr>
          <w:rFonts w:ascii="Sylfaen" w:hAnsi="Sylfaen" w:cs="Sylfaen"/>
          <w:sz w:val="20"/>
          <w:szCs w:val="20"/>
          <w:lang w:val="ka-GE"/>
        </w:rPr>
        <w:t>2</w:t>
      </w:r>
      <w:r w:rsidR="00DC4667">
        <w:rPr>
          <w:rFonts w:ascii="Sylfaen" w:hAnsi="Sylfaen" w:cs="Sylfaen"/>
          <w:sz w:val="20"/>
          <w:szCs w:val="20"/>
        </w:rPr>
        <w:t>6</w:t>
      </w:r>
      <w:r w:rsidR="008F6381">
        <w:rPr>
          <w:rFonts w:ascii="Sylfaen" w:hAnsi="Sylfaen" w:cs="Sylfaen"/>
          <w:sz w:val="20"/>
          <w:szCs w:val="20"/>
          <w:lang w:val="ka-GE"/>
        </w:rPr>
        <w:t xml:space="preserve"> იანვრიდან </w:t>
      </w:r>
      <w:r w:rsidR="00EA3F45">
        <w:rPr>
          <w:rFonts w:ascii="Sylfaen" w:hAnsi="Sylfaen" w:cs="Sylfaen"/>
          <w:sz w:val="20"/>
          <w:szCs w:val="20"/>
          <w:lang w:val="ka-GE"/>
        </w:rPr>
        <w:t>201</w:t>
      </w:r>
      <w:r w:rsidR="008F6381">
        <w:rPr>
          <w:rFonts w:ascii="Sylfaen" w:hAnsi="Sylfaen" w:cs="Sylfaen"/>
          <w:sz w:val="20"/>
          <w:szCs w:val="20"/>
          <w:lang w:val="ka-GE"/>
        </w:rPr>
        <w:t>8</w:t>
      </w:r>
      <w:r w:rsidR="00EA3F45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CD4F4D">
        <w:rPr>
          <w:rFonts w:ascii="Sylfaen" w:hAnsi="Sylfaen" w:cs="Sylfaen"/>
          <w:sz w:val="20"/>
          <w:szCs w:val="20"/>
        </w:rPr>
        <w:t>5</w:t>
      </w:r>
      <w:bookmarkStart w:id="1" w:name="_GoBack"/>
      <w:bookmarkEnd w:id="1"/>
      <w:r w:rsidR="008F6381">
        <w:rPr>
          <w:rFonts w:ascii="Sylfaen" w:hAnsi="Sylfaen" w:cs="Sylfaen"/>
          <w:sz w:val="20"/>
          <w:szCs w:val="20"/>
          <w:lang w:val="ka-GE"/>
        </w:rPr>
        <w:t xml:space="preserve"> თებერვლის </w:t>
      </w:r>
      <w:r w:rsidR="00EA3F45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6F1C9D" w:rsidRPr="00EA3F45" w:rsidRDefault="006F1C9D" w:rsidP="00EA3F4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A3F45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9" w:history="1">
        <w:r w:rsidRPr="00EA3F45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A3F45">
        <w:rPr>
          <w:rFonts w:ascii="Sylfaen" w:hAnsi="Sylfaen" w:cs="Sylfaen"/>
          <w:sz w:val="20"/>
          <w:szCs w:val="20"/>
        </w:rPr>
        <w:t xml:space="preserve"> </w:t>
      </w:r>
      <w:r w:rsidRPr="00EA3F45">
        <w:rPr>
          <w:rFonts w:ascii="Sylfaen" w:hAnsi="Sylfaen" w:cs="Sylfaen"/>
          <w:sz w:val="20"/>
          <w:szCs w:val="20"/>
          <w:lang w:val="ka-GE"/>
        </w:rPr>
        <w:t>;</w:t>
      </w:r>
    </w:p>
    <w:p w:rsidR="00484AEE" w:rsidRPr="003151E5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გრაფებში: 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>1-ის</w:t>
      </w:r>
      <w:r>
        <w:rPr>
          <w:rFonts w:ascii="Sylfaen" w:hAnsi="Sylfaen"/>
          <w:bCs/>
          <w:sz w:val="20"/>
          <w:szCs w:val="20"/>
          <w:lang w:val="ka-GE"/>
        </w:rPr>
        <w:t xml:space="preserve">; 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 xml:space="preserve">2-ის </w:t>
      </w:r>
      <w:r>
        <w:rPr>
          <w:rFonts w:ascii="Sylfaen" w:hAnsi="Sylfaen"/>
          <w:bCs/>
          <w:sz w:val="20"/>
          <w:szCs w:val="20"/>
          <w:lang w:val="ka-GE"/>
        </w:rPr>
        <w:t xml:space="preserve">და ა.შ </w:t>
      </w:r>
      <w:r w:rsidRPr="003151E5">
        <w:rPr>
          <w:rFonts w:ascii="Sylfaen" w:hAnsi="Sylfaen"/>
          <w:bCs/>
          <w:sz w:val="20"/>
          <w:szCs w:val="20"/>
          <w:lang w:val="ka-GE"/>
        </w:rPr>
        <w:t>გასწვრივ (ფასები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484AEE" w:rsidRPr="00EA5DF1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484AEE" w:rsidRDefault="00484AEE" w:rsidP="00484AEE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0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F82234">
        <w:rPr>
          <w:rFonts w:ascii="Sylfaen" w:hAnsi="Sylfaen"/>
          <w:sz w:val="20"/>
          <w:szCs w:val="20"/>
          <w:lang w:val="ka-GE"/>
        </w:rPr>
        <w:t>;</w:t>
      </w:r>
    </w:p>
    <w:p w:rsidR="00E163E7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0C7375"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="00B55325">
        <w:rPr>
          <w:rFonts w:ascii="Sylfaen" w:hAnsi="Sylfaen" w:cs="Sylfaen"/>
          <w:sz w:val="20"/>
          <w:szCs w:val="20"/>
          <w:lang w:val="ka-GE"/>
        </w:rPr>
        <w:t xml:space="preserve">მოღვაწეობის შესახებ ინფორმაცია, </w:t>
      </w:r>
      <w:r w:rsidR="000C7375">
        <w:rPr>
          <w:rFonts w:ascii="Sylfaen" w:hAnsi="Sylfaen" w:cs="Sylfaen"/>
          <w:sz w:val="20"/>
          <w:szCs w:val="20"/>
          <w:lang w:val="ka-GE"/>
        </w:rPr>
        <w:t>საქმიანობის მოკლედ აღწერილობა (გამოცდილება, კლიენტების სია), რეკომენდაციები</w:t>
      </w:r>
      <w:r w:rsidR="00B55325">
        <w:rPr>
          <w:rFonts w:ascii="Sylfaen" w:hAnsi="Sylfaen" w:cs="Sylfaen"/>
          <w:sz w:val="20"/>
          <w:szCs w:val="20"/>
          <w:lang w:val="ka-GE"/>
        </w:rPr>
        <w:t>;</w:t>
      </w:r>
    </w:p>
    <w:p w:rsidR="00F82234" w:rsidRDefault="00F82234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bookmarkStart w:id="2" w:name="_Toc420341303"/>
    </w:p>
    <w:p w:rsidR="0079043C" w:rsidRDefault="009415CA" w:rsidP="0079043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  <w:r w:rsidRPr="00485A36">
        <w:rPr>
          <w:rFonts w:ascii="Sylfaen" w:eastAsia="Sylfaen" w:hAnsi="Sylfaen"/>
          <w:b/>
          <w:sz w:val="20"/>
          <w:szCs w:val="20"/>
        </w:rPr>
        <w:t>დამატებითი ინფორმაცია შეგიძლიათ მიიღოთ შემდეგი საკონტაქტო პირ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r w:rsidRPr="00485A36">
        <w:rPr>
          <w:rFonts w:ascii="Sylfaen" w:eastAsia="Sylfaen" w:hAnsi="Sylfaen"/>
          <w:b/>
          <w:sz w:val="20"/>
          <w:szCs w:val="20"/>
        </w:rPr>
        <w:t>საგან:</w:t>
      </w:r>
    </w:p>
    <w:p w:rsidR="009B06EC" w:rsidRPr="0079043C" w:rsidRDefault="00B55325" w:rsidP="0079043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ავთანდილ სალუქვაძე</w:t>
      </w:r>
      <w:r w:rsidR="0079043C">
        <w:rPr>
          <w:rFonts w:ascii="Sylfaen" w:eastAsia="Sylfaen" w:hAnsi="Sylfaen"/>
          <w:b/>
          <w:sz w:val="20"/>
          <w:szCs w:val="20"/>
        </w:rPr>
        <w:t xml:space="preserve"> ; 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>ტელ.: (+995 32) 2 444 444 (</w:t>
      </w:r>
      <w:r w:rsidR="00057467">
        <w:rPr>
          <w:rFonts w:ascii="Sylfaen" w:eastAsia="Sylfaen" w:hAnsi="Sylfaen"/>
          <w:b/>
          <w:sz w:val="20"/>
          <w:szCs w:val="20"/>
          <w:lang w:val="ka-GE"/>
        </w:rPr>
        <w:t>4</w:t>
      </w:r>
      <w:r>
        <w:rPr>
          <w:rFonts w:ascii="Sylfaen" w:eastAsia="Sylfaen" w:hAnsi="Sylfaen"/>
          <w:b/>
          <w:sz w:val="20"/>
          <w:szCs w:val="20"/>
          <w:lang w:val="ka-GE"/>
        </w:rPr>
        <w:t>252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>)</w:t>
      </w:r>
      <w:r w:rsidR="0079043C">
        <w:rPr>
          <w:rFonts w:ascii="Sylfaen" w:eastAsia="Sylfaen" w:hAnsi="Sylfaen"/>
          <w:b/>
          <w:sz w:val="20"/>
          <w:szCs w:val="20"/>
        </w:rPr>
        <w:t xml:space="preserve">; 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 xml:space="preserve">მობ.:(+995 </w:t>
      </w:r>
      <w:r w:rsidR="00057467">
        <w:rPr>
          <w:rFonts w:ascii="Sylfaen" w:eastAsia="Sylfaen" w:hAnsi="Sylfaen"/>
          <w:b/>
          <w:sz w:val="20"/>
          <w:szCs w:val="20"/>
          <w:lang w:val="ka-GE"/>
        </w:rPr>
        <w:t>5</w:t>
      </w:r>
      <w:r>
        <w:rPr>
          <w:rFonts w:ascii="Sylfaen" w:eastAsia="Sylfaen" w:hAnsi="Sylfaen"/>
          <w:b/>
          <w:sz w:val="20"/>
          <w:szCs w:val="20"/>
          <w:lang w:val="ka-GE"/>
        </w:rPr>
        <w:t>77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>
        <w:rPr>
          <w:rFonts w:ascii="Sylfaen" w:eastAsia="Sylfaen" w:hAnsi="Sylfaen"/>
          <w:b/>
          <w:sz w:val="20"/>
          <w:szCs w:val="20"/>
          <w:lang w:val="ka-GE"/>
        </w:rPr>
        <w:t>74 02 83</w:t>
      </w:r>
      <w:r w:rsidR="0079043C">
        <w:rPr>
          <w:rFonts w:ascii="Sylfaen" w:eastAsia="Sylfaen" w:hAnsi="Sylfaen"/>
          <w:b/>
          <w:sz w:val="20"/>
          <w:szCs w:val="20"/>
        </w:rPr>
        <w:t>;</w:t>
      </w:r>
    </w:p>
    <w:bookmarkEnd w:id="2"/>
    <w:p w:rsidR="008C26E6" w:rsidRPr="009B06EC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sectPr w:rsidR="008C26E6" w:rsidRPr="009B06EC" w:rsidSect="0079043C">
      <w:footerReference w:type="even" r:id="rId10"/>
      <w:footerReference w:type="default" r:id="rId11"/>
      <w:pgSz w:w="12240" w:h="15840"/>
      <w:pgMar w:top="270" w:right="540" w:bottom="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AF" w:rsidRDefault="009B3CAF">
      <w:r>
        <w:separator/>
      </w:r>
    </w:p>
  </w:endnote>
  <w:endnote w:type="continuationSeparator" w:id="0">
    <w:p w:rsidR="009B3CAF" w:rsidRDefault="009B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4F4D">
      <w:rPr>
        <w:noProof/>
      </w:rPr>
      <w:t>2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AF" w:rsidRDefault="009B3CAF">
      <w:r>
        <w:separator/>
      </w:r>
    </w:p>
  </w:footnote>
  <w:footnote w:type="continuationSeparator" w:id="0">
    <w:p w:rsidR="009B3CAF" w:rsidRDefault="009B3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4E8B"/>
    <w:multiLevelType w:val="hybridMultilevel"/>
    <w:tmpl w:val="ED7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C7375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1C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57E"/>
    <w:rsid w:val="003F088E"/>
    <w:rsid w:val="003F18FD"/>
    <w:rsid w:val="003F2115"/>
    <w:rsid w:val="003F257A"/>
    <w:rsid w:val="003F34F5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1D44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228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4D7D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293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9CE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947"/>
    <w:rsid w:val="006D4C54"/>
    <w:rsid w:val="006D4CA5"/>
    <w:rsid w:val="006D51E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C9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D52"/>
    <w:rsid w:val="00761F45"/>
    <w:rsid w:val="00762994"/>
    <w:rsid w:val="00762E73"/>
    <w:rsid w:val="0076321C"/>
    <w:rsid w:val="007634BD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3C"/>
    <w:rsid w:val="0079045F"/>
    <w:rsid w:val="00790FD0"/>
    <w:rsid w:val="007910B0"/>
    <w:rsid w:val="0079135A"/>
    <w:rsid w:val="0079164E"/>
    <w:rsid w:val="00791B4D"/>
    <w:rsid w:val="0079258A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0D54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381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62A9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6C04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CAF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40E7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13D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325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4B55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4F4D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BE2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87C2B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667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3A4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62D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3F45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A56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1F90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234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98D53-EB70-4779-A80D-711650E9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3468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6</cp:revision>
  <cp:lastPrinted>2015-06-23T14:25:00Z</cp:lastPrinted>
  <dcterms:created xsi:type="dcterms:W3CDTF">2018-01-25T11:41:00Z</dcterms:created>
  <dcterms:modified xsi:type="dcterms:W3CDTF">2018-01-26T14:11:00Z</dcterms:modified>
</cp:coreProperties>
</file>