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9D53F3" w:rsidP="00F97399">
      <w:pPr>
        <w:tabs>
          <w:tab w:val="left" w:pos="0"/>
          <w:tab w:val="left" w:pos="36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ბეჭდვითი</w:t>
      </w:r>
      <w:r w:rsidR="00A33797">
        <w:rPr>
          <w:rFonts w:ascii="Sylfaen" w:hAnsi="Sylfaen" w:cs="Sylfaen"/>
          <w:b/>
          <w:szCs w:val="22"/>
          <w:lang w:val="ka-GE"/>
        </w:rPr>
        <w:t xml:space="preserve"> მომსახურების </w:t>
      </w:r>
      <w:r w:rsidR="003151E5">
        <w:rPr>
          <w:rFonts w:ascii="Sylfaen" w:hAnsi="Sylfaen" w:cs="Sylfaen"/>
          <w:b/>
          <w:szCs w:val="22"/>
          <w:lang w:val="ka-GE"/>
        </w:rPr>
        <w:t>ტენდერი</w:t>
      </w:r>
    </w:p>
    <w:p w:rsidR="003151E5" w:rsidRPr="003151E5" w:rsidRDefault="003151E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DE38D3" w:rsidRDefault="009D53F3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ab/>
      </w:r>
    </w:p>
    <w:tbl>
      <w:tblPr>
        <w:tblW w:w="115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192"/>
        <w:gridCol w:w="3530"/>
        <w:gridCol w:w="2005"/>
        <w:gridCol w:w="1922"/>
        <w:gridCol w:w="1432"/>
      </w:tblGrid>
      <w:tr w:rsidR="00F97399" w:rsidTr="00F33198">
        <w:trPr>
          <w:trHeight w:val="315"/>
        </w:trPr>
        <w:tc>
          <w:tcPr>
            <w:tcW w:w="471" w:type="dxa"/>
            <w:vMerge w:val="restart"/>
            <w:shd w:val="clear" w:color="000000" w:fill="E5DFEC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192" w:type="dxa"/>
            <w:vMerge w:val="restart"/>
            <w:shd w:val="clear" w:color="000000" w:fill="E5DFEC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ფორმატი</w:t>
            </w:r>
            <w:proofErr w:type="spellEnd"/>
          </w:p>
        </w:tc>
        <w:tc>
          <w:tcPr>
            <w:tcW w:w="3530" w:type="dxa"/>
            <w:vMerge w:val="restart"/>
            <w:shd w:val="clear" w:color="000000" w:fill="E5DFEC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მასალის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აღწერა</w:t>
            </w:r>
            <w:proofErr w:type="spellEnd"/>
          </w:p>
        </w:tc>
        <w:tc>
          <w:tcPr>
            <w:tcW w:w="2005" w:type="dxa"/>
            <w:vMerge w:val="restart"/>
            <w:shd w:val="clear" w:color="000000" w:fill="E5DFEC"/>
            <w:vAlign w:val="center"/>
            <w:hideMark/>
          </w:tcPr>
          <w:p w:rsidR="00F97399" w:rsidRDefault="00F9739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ფერადი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ბეჭდვის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  <w:tc>
          <w:tcPr>
            <w:tcW w:w="1922" w:type="dxa"/>
            <w:vMerge w:val="restart"/>
            <w:shd w:val="clear" w:color="000000" w:fill="E5DFEC"/>
            <w:vAlign w:val="center"/>
            <w:hideMark/>
          </w:tcPr>
          <w:p w:rsidR="00F97399" w:rsidRDefault="00F9739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შავ-თეთრი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ბეჭდვის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  <w:tc>
          <w:tcPr>
            <w:tcW w:w="1432" w:type="dxa"/>
            <w:vMerge w:val="restart"/>
            <w:shd w:val="clear" w:color="000000" w:fill="E5DFEC"/>
            <w:vAlign w:val="center"/>
            <w:hideMark/>
          </w:tcPr>
          <w:p w:rsidR="00F97399" w:rsidRDefault="00F9739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</w:tr>
      <w:tr w:rsidR="00F97399" w:rsidTr="00F33198">
        <w:trPr>
          <w:trHeight w:val="315"/>
        </w:trPr>
        <w:tc>
          <w:tcPr>
            <w:tcW w:w="471" w:type="dxa"/>
            <w:vMerge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0" w:type="dxa"/>
            <w:vMerge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vMerge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A5 (145X210)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Office Paper 80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gsm</w:t>
            </w:r>
            <w:proofErr w:type="spellEnd"/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A4 (297X210)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Office Paper 80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gsm</w:t>
            </w:r>
            <w:proofErr w:type="spellEnd"/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A4 (297X210)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Office Paper 80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gsm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water mark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A3 (297X420)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Office Paper 80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gsm</w:t>
            </w:r>
            <w:proofErr w:type="spellEnd"/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A2 (594X420)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80gsm plain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A2 (594X420)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120gsm coated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A2 (594X420)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170gsm coated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(594X420)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180gsm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matt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(594X420)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210gsm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gloss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(594X420)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PolyPoster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Film 270gsm matt/gloss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80gsm plain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120gsm coated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170gsm coated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180gsm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matt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210gsm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gloss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PolyPoster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Film 270gsm matt/gloss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80gsm plain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120gsm coated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170gsm coated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180gsm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matt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210gsm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gloss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PolyPoster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Film 270gsm matt/gloss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152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Plastic comb(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პლასტმასის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ზამბარაზე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უკანა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მუყაოს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ყდების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ჩათვლით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up to 100 sheets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152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Plastic comb(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პლასტმასის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ზამბარაზე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უკანა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მუყაოს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ყდების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ჩათვლით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sheets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152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Plastic comb(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პლასტმასის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ზამბარაზე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უკანა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მუყაოს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ყდების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ჩათვლით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sheets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152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 comb(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ლითონის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ზამბარაზე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უკანა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მუყაოს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ყდების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ჩათვლით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up to 100 sheets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152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 comb(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ლითონის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ზამბარაზე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უკანა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მუყაოს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ყდების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ჩათვლით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sheets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152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 comb(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ლითონის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ზამბარაზე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უკანა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მუყაოს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ყდების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ჩათვლით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sheets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61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Perfect binding 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თერმო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აკინძვა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up to 380 sheets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Stepling</w:t>
            </w:r>
            <w:proofErr w:type="spellEnd"/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up to 50 sheets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Stepling</w:t>
            </w:r>
            <w:proofErr w:type="spellEnd"/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sheets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Stepling</w:t>
            </w:r>
            <w:proofErr w:type="spellEnd"/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sheets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198" w:rsidTr="00F33198">
        <w:trPr>
          <w:trHeight w:val="315"/>
        </w:trPr>
        <w:tc>
          <w:tcPr>
            <w:tcW w:w="471" w:type="dxa"/>
            <w:shd w:val="clear" w:color="auto" w:fill="auto"/>
            <w:noWrap/>
            <w:vAlign w:val="center"/>
          </w:tcPr>
          <w:p w:rsidR="00F33198" w:rsidRDefault="00F3319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F33198" w:rsidRDefault="00F331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F33198" w:rsidRDefault="00F331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 w:rsidR="00F33198" w:rsidRDefault="00F33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33198" w:rsidRPr="00F33198" w:rsidRDefault="00F33198" w:rsidP="00F33198">
            <w:pPr>
              <w:jc w:val="right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ჯამი</w:t>
            </w:r>
          </w:p>
        </w:tc>
        <w:tc>
          <w:tcPr>
            <w:tcW w:w="1432" w:type="dxa"/>
            <w:shd w:val="clear" w:color="auto" w:fill="E5DFEC" w:themeFill="accent4" w:themeFillTint="33"/>
            <w:noWrap/>
            <w:vAlign w:val="center"/>
          </w:tcPr>
          <w:p w:rsidR="00F33198" w:rsidRDefault="00F33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9D53F3" w:rsidRDefault="009D53F3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  <w:bookmarkStart w:id="0" w:name="_GoBack"/>
      <w:bookmarkEnd w:id="0"/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484AEE" w:rsidRPr="00A30FBC" w:rsidRDefault="003151E5" w:rsidP="00291D32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:rsidR="003151E5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9A78CD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ნილი ყველა გადასახადის </w:t>
      </w:r>
      <w:r w:rsidR="00291D32">
        <w:rPr>
          <w:rFonts w:ascii="Sylfaen" w:hAnsi="Sylfaen" w:cs="Sylfaen"/>
          <w:b/>
          <w:sz w:val="18"/>
          <w:szCs w:val="18"/>
          <w:lang w:val="ka-GE"/>
        </w:rPr>
        <w:t xml:space="preserve">და სხვა ხარჯების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ჩათვლით</w:t>
      </w:r>
      <w:r>
        <w:rPr>
          <w:rFonts w:ascii="Sylfaen" w:hAnsi="Sylfaen" w:cs="Sylfaen"/>
          <w:b/>
          <w:sz w:val="18"/>
          <w:szCs w:val="18"/>
          <w:lang w:val="ka-GE"/>
        </w:rPr>
        <w:t>;</w:t>
      </w: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291D32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291D32" w:rsidRPr="00291D32" w:rsidRDefault="00291D32" w:rsidP="00291D32">
      <w:pPr>
        <w:pStyle w:val="ListParagraph"/>
        <w:numPr>
          <w:ilvl w:val="0"/>
          <w:numId w:val="3"/>
        </w:numPr>
        <w:ind w:left="450" w:hanging="90"/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ტენდერის ვადა განისაზღვრება 201</w:t>
      </w:r>
      <w:r w:rsidR="00AC401E">
        <w:rPr>
          <w:rFonts w:ascii="Sylfaen" w:hAnsi="Sylfaen"/>
          <w:sz w:val="20"/>
          <w:szCs w:val="20"/>
        </w:rPr>
        <w:t>8</w:t>
      </w:r>
      <w:r>
        <w:rPr>
          <w:rFonts w:ascii="Sylfaen" w:hAnsi="Sylfaen"/>
          <w:sz w:val="20"/>
          <w:szCs w:val="20"/>
          <w:lang w:val="ka-GE"/>
        </w:rPr>
        <w:t xml:space="preserve"> წლის </w:t>
      </w:r>
      <w:r w:rsidR="00AC401E">
        <w:rPr>
          <w:rFonts w:ascii="Sylfaen" w:hAnsi="Sylfaen"/>
          <w:sz w:val="20"/>
          <w:szCs w:val="20"/>
        </w:rPr>
        <w:t>19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AC401E">
        <w:rPr>
          <w:rFonts w:ascii="Sylfaen" w:hAnsi="Sylfaen"/>
          <w:sz w:val="20"/>
          <w:szCs w:val="20"/>
          <w:lang w:val="ka-GE"/>
        </w:rPr>
        <w:t xml:space="preserve">თებერვლიდან </w:t>
      </w:r>
      <w:r>
        <w:rPr>
          <w:rFonts w:ascii="Sylfaen" w:hAnsi="Sylfaen"/>
          <w:sz w:val="20"/>
          <w:szCs w:val="20"/>
          <w:lang w:val="ka-GE"/>
        </w:rPr>
        <w:t>201</w:t>
      </w:r>
      <w:r w:rsidR="00AC401E">
        <w:rPr>
          <w:rFonts w:ascii="Sylfaen" w:hAnsi="Sylfaen"/>
          <w:sz w:val="20"/>
          <w:szCs w:val="20"/>
          <w:lang w:val="ka-GE"/>
        </w:rPr>
        <w:t xml:space="preserve">8 </w:t>
      </w:r>
      <w:r>
        <w:rPr>
          <w:rFonts w:ascii="Sylfaen" w:hAnsi="Sylfaen"/>
          <w:sz w:val="20"/>
          <w:szCs w:val="20"/>
          <w:lang w:val="ka-GE"/>
        </w:rPr>
        <w:t xml:space="preserve"> წლის </w:t>
      </w:r>
      <w:r w:rsidR="00AC401E">
        <w:rPr>
          <w:rFonts w:ascii="Sylfaen" w:hAnsi="Sylfaen"/>
          <w:sz w:val="20"/>
          <w:szCs w:val="20"/>
          <w:lang w:val="ka-GE"/>
        </w:rPr>
        <w:t>27 თებერვლამდე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A30FBC" w:rsidRPr="00291D32" w:rsidRDefault="00291D32" w:rsidP="00291D32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5B5EE9">
        <w:rPr>
          <w:rFonts w:ascii="Sylfaen" w:hAnsi="Sylfaen" w:cs="Sylfaen"/>
          <w:sz w:val="20"/>
          <w:szCs w:val="20"/>
          <w:lang w:val="ka-GE"/>
        </w:rPr>
        <w:t>გენერალური ხელშეკრულება;</w:t>
      </w:r>
    </w:p>
    <w:p w:rsidR="00A30FBC" w:rsidRPr="00291D32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  <w:r w:rsidRPr="00291D32"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შეთანხმების საფუძველზე;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484AEE" w:rsidRPr="003151E5" w:rsidRDefault="00484AEE" w:rsidP="00484AEE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3"/>
      <w:bookmarkStart w:id="2" w:name="_Toc459287414"/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Pr="003151E5">
        <w:rPr>
          <w:rFonts w:cs="AcadMtavr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3151E5">
        <w:rPr>
          <w:rFonts w:cs="AcadMtavr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1"/>
      <w:r>
        <w:rPr>
          <w:rFonts w:ascii="Sylfaen" w:hAnsi="Sylfaen" w:cs="Sylfaen"/>
          <w:sz w:val="20"/>
          <w:szCs w:val="20"/>
          <w:lang w:val="ka-GE"/>
        </w:rPr>
        <w:t>:</w:t>
      </w:r>
    </w:p>
    <w:p w:rsidR="00484AEE" w:rsidRPr="003151E5" w:rsidRDefault="00484AEE" w:rsidP="00484AE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 მონაწილეობის მისაღებად აუცილებელია მომწოდებელ</w:t>
      </w:r>
      <w:r>
        <w:rPr>
          <w:rFonts w:ascii="Sylfaen" w:hAnsi="Sylfaen" w:cs="Sylfaen"/>
          <w:sz w:val="20"/>
          <w:szCs w:val="20"/>
          <w:lang w:val="ka-GE"/>
        </w:rPr>
        <w:t xml:space="preserve">ი იყოს რეგისტრირებული </w:t>
      </w:r>
      <w:r w:rsidRPr="003151E5">
        <w:rPr>
          <w:rFonts w:ascii="Sylfaen" w:hAnsi="Sylfaen" w:cs="Sylfaen"/>
          <w:sz w:val="20"/>
          <w:szCs w:val="20"/>
          <w:lang w:val="ka-GE"/>
        </w:rPr>
        <w:t>შემდეგ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r w:rsidR="00F71E2C">
        <w:fldChar w:fldCharType="begin"/>
      </w:r>
      <w:r w:rsidR="00F71E2C">
        <w:instrText xml:space="preserve"> HYPERLINK "http://www.tenders.bog.ge" </w:instrText>
      </w:r>
      <w:r w:rsidR="00F71E2C">
        <w:fldChar w:fldCharType="separate"/>
      </w:r>
      <w:r w:rsidRPr="003151E5">
        <w:rPr>
          <w:rStyle w:val="Hyperlink"/>
          <w:rFonts w:ascii="Sylfaen" w:hAnsi="Sylfaen" w:cs="Sylfaen"/>
          <w:sz w:val="20"/>
          <w:szCs w:val="20"/>
        </w:rPr>
        <w:t>www.tenders.bog.ge</w:t>
      </w:r>
      <w:r w:rsidR="00F71E2C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3151E5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484AEE" w:rsidRPr="003151E5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</w:t>
      </w:r>
      <w:r w:rsidR="00AC401E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>
        <w:rPr>
          <w:rFonts w:ascii="Sylfaen" w:hAnsi="Sylfaen"/>
          <w:bCs/>
          <w:sz w:val="20"/>
          <w:szCs w:val="20"/>
          <w:lang w:val="ka-GE"/>
        </w:rPr>
        <w:t xml:space="preserve">; </w:t>
      </w:r>
      <w:r w:rsidR="00AC401E">
        <w:rPr>
          <w:rFonts w:ascii="Sylfaen" w:hAnsi="Sylfaen"/>
          <w:bCs/>
          <w:sz w:val="20"/>
          <w:szCs w:val="20"/>
          <w:lang w:val="ka-GE"/>
        </w:rPr>
        <w:t>პროდუქტი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2-ის </w:t>
      </w:r>
      <w:r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 w:rsidRPr="003151E5">
        <w:rPr>
          <w:rFonts w:ascii="Sylfaen" w:hAnsi="Sylfaen"/>
          <w:bCs/>
          <w:sz w:val="20"/>
          <w:szCs w:val="20"/>
          <w:lang w:val="ka-GE"/>
        </w:rPr>
        <w:t>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484AEE" w:rsidRPr="00EA5DF1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2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291D32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მომწოდებელმა ვებ გვერდზე უნდა ატვირთოს დეტალური შეთავაზების ფაილი ფასის შეთავაზებასთნ ერთად;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3" w:name="_Toc420341303"/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Pr="005275DD" w:rsidRDefault="00E00249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მაგდა გოგოლაშვილი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E00249">
        <w:rPr>
          <w:rFonts w:ascii="Sylfaen" w:eastAsia="Sylfaen" w:hAnsi="Sylfaen"/>
          <w:b/>
          <w:sz w:val="20"/>
          <w:szCs w:val="20"/>
          <w:lang w:val="ka-GE"/>
        </w:rPr>
        <w:t>7146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9" w:history="1">
        <w:r w:rsidR="00E00249" w:rsidRPr="00E75355">
          <w:rPr>
            <w:rStyle w:val="Hyperlink"/>
            <w:rFonts w:ascii="Sylfaen" w:hAnsi="Sylfaen"/>
          </w:rPr>
          <w:t>mgogolashvili</w:t>
        </w:r>
        <w:r w:rsidR="00E00249" w:rsidRPr="00E75355">
          <w:rPr>
            <w:rStyle w:val="Hyperlink"/>
          </w:rPr>
          <w:t>@bog.ge</w:t>
        </w:r>
      </w:hyperlink>
      <w:r w:rsidR="005275DD">
        <w:rPr>
          <w:rFonts w:ascii="Sylfaen" w:hAnsi="Sylfaen"/>
          <w:lang w:val="ka-GE"/>
        </w:rPr>
        <w:t xml:space="preserve"> </w:t>
      </w:r>
      <w:bookmarkEnd w:id="3"/>
    </w:p>
    <w:sectPr w:rsidR="009B06EC" w:rsidSect="00F97399">
      <w:footerReference w:type="even" r:id="rId10"/>
      <w:footerReference w:type="default" r:id="rId11"/>
      <w:pgSz w:w="12240" w:h="15840"/>
      <w:pgMar w:top="450" w:right="630" w:bottom="720" w:left="45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2C" w:rsidRDefault="00F71E2C">
      <w:r>
        <w:separator/>
      </w:r>
    </w:p>
  </w:endnote>
  <w:endnote w:type="continuationSeparator" w:id="0">
    <w:p w:rsidR="00F71E2C" w:rsidRDefault="00F7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3198">
      <w:rPr>
        <w:noProof/>
      </w:rPr>
      <w:t>2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2C" w:rsidRDefault="00F71E2C">
      <w:r>
        <w:separator/>
      </w:r>
    </w:p>
  </w:footnote>
  <w:footnote w:type="continuationSeparator" w:id="0">
    <w:p w:rsidR="00F71E2C" w:rsidRDefault="00F7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C486F2F2"/>
    <w:lvl w:ilvl="0" w:tplc="EABA81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1D32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1F0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5DD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2F9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687D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5EE9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1A7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3BFE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2AC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CAF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1414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92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3F3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401E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0EEB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8D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249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198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1E2C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99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0DB3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gogolashvil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43BFF-AEDF-4959-A40B-F7F08E02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3635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4</cp:revision>
  <cp:lastPrinted>2015-06-23T14:25:00Z</cp:lastPrinted>
  <dcterms:created xsi:type="dcterms:W3CDTF">2018-02-19T12:00:00Z</dcterms:created>
  <dcterms:modified xsi:type="dcterms:W3CDTF">2018-02-19T13:54:00Z</dcterms:modified>
</cp:coreProperties>
</file>