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AE" w:rsidRDefault="00C07112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 w:rsidR="00FE4324">
        <w:rPr>
          <w:rFonts w:ascii="AcadNusx" w:hAnsi="AcadNusx"/>
          <w:lang w:val="en-US"/>
        </w:rPr>
        <w:t>vion</w:t>
      </w:r>
      <w:proofErr w:type="spellEnd"/>
      <w:r w:rsidR="00FE4324">
        <w:rPr>
          <w:rFonts w:ascii="AcadNusx" w:hAnsi="AcadNusx"/>
          <w:lang w:val="en-US"/>
        </w:rPr>
        <w:t xml:space="preserve"> </w:t>
      </w:r>
      <w:proofErr w:type="spellStart"/>
      <w:r w:rsidR="00FE4324">
        <w:rPr>
          <w:rFonts w:ascii="AcadNusx" w:hAnsi="AcadNusx"/>
          <w:lang w:val="en-US"/>
        </w:rPr>
        <w:t>saqarTvelo</w:t>
      </w:r>
      <w:proofErr w:type="spellEnd"/>
      <w:r>
        <w:rPr>
          <w:rFonts w:ascii="AcadNusx" w:hAnsi="AcadNusx"/>
          <w:lang w:val="en-US"/>
        </w:rPr>
        <w:t xml:space="preserve">~ </w:t>
      </w:r>
      <w:proofErr w:type="spellStart"/>
      <w:r w:rsidR="000372AE">
        <w:rPr>
          <w:rFonts w:ascii="AcadNusx" w:hAnsi="AcadNusx"/>
          <w:lang w:val="en-US"/>
        </w:rPr>
        <w:t>acxadebs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proofErr w:type="spellStart"/>
      <w:r w:rsidR="00740298">
        <w:rPr>
          <w:rFonts w:ascii="AcadNusx" w:hAnsi="AcadNusx"/>
          <w:lang w:val="en-US"/>
        </w:rPr>
        <w:t>konkurss</w:t>
      </w:r>
      <w:proofErr w:type="spellEnd"/>
      <w:r w:rsidR="00740298">
        <w:rPr>
          <w:rFonts w:ascii="AcadNusx" w:hAnsi="AcadNusx"/>
          <w:lang w:val="en-US"/>
        </w:rPr>
        <w:t xml:space="preserve"> </w:t>
      </w:r>
      <w:r w:rsidR="00FE4324">
        <w:rPr>
          <w:rFonts w:ascii="Sylfaen" w:hAnsi="Sylfaen"/>
          <w:b/>
          <w:sz w:val="24"/>
          <w:szCs w:val="24"/>
          <w:lang w:val="ka-GE"/>
        </w:rPr>
        <w:t xml:space="preserve">კონდიციონერის </w:t>
      </w:r>
      <w:r w:rsidR="005A539B">
        <w:rPr>
          <w:rFonts w:ascii="Sylfaen" w:hAnsi="Sylfaen"/>
          <w:b/>
          <w:sz w:val="24"/>
          <w:szCs w:val="24"/>
          <w:lang w:val="ka-GE"/>
        </w:rPr>
        <w:t>შესყიდვაზე</w:t>
      </w:r>
      <w:r w:rsidR="00FE4324">
        <w:rPr>
          <w:rFonts w:ascii="Sylfaen" w:hAnsi="Sylfaen"/>
          <w:b/>
          <w:sz w:val="24"/>
          <w:szCs w:val="24"/>
          <w:lang w:val="ka-GE"/>
        </w:rPr>
        <w:t xml:space="preserve"> საბაზო სადგურისთვის</w:t>
      </w:r>
      <w:r w:rsidR="005A539B">
        <w:rPr>
          <w:rFonts w:ascii="Sylfaen" w:hAnsi="Sylfaen"/>
          <w:b/>
          <w:sz w:val="24"/>
          <w:szCs w:val="24"/>
          <w:lang w:val="ka-GE"/>
        </w:rPr>
        <w:t>:</w:t>
      </w:r>
    </w:p>
    <w:p w:rsidR="00FE4324" w:rsidRPr="002262CE" w:rsidRDefault="00FE4324" w:rsidP="00FE4324">
      <w:pPr>
        <w:pStyle w:val="Heading2"/>
        <w:shd w:val="clear" w:color="auto" w:fill="FFFFFF"/>
        <w:spacing w:before="300" w:beforeAutospacing="0" w:after="150" w:afterAutospacing="0"/>
        <w:rPr>
          <w:rFonts w:ascii="Sylfaen" w:hAnsi="Sylfaen" w:cs="Arial"/>
          <w:sz w:val="18"/>
          <w:szCs w:val="18"/>
          <w:lang w:val="ka-GE"/>
        </w:rPr>
      </w:pPr>
      <w:r w:rsidRPr="002262CE">
        <w:rPr>
          <w:rFonts w:ascii="Sylfaen" w:hAnsi="Sylfaen" w:cs="Sylfaen"/>
          <w:sz w:val="18"/>
          <w:szCs w:val="18"/>
          <w:lang w:val="ka-GE"/>
        </w:rPr>
        <w:t>პროდუქტის</w:t>
      </w:r>
      <w:r w:rsidRPr="002262CE">
        <w:rPr>
          <w:rFonts w:ascii="Sylfaen" w:hAnsi="Sylfaen" w:cs="Arial"/>
          <w:sz w:val="18"/>
          <w:szCs w:val="18"/>
          <w:lang w:val="ka-GE"/>
        </w:rPr>
        <w:t xml:space="preserve"> </w:t>
      </w:r>
      <w:r w:rsidRPr="002262CE">
        <w:rPr>
          <w:rFonts w:ascii="Sylfaen" w:hAnsi="Sylfaen" w:cs="Sylfaen"/>
          <w:sz w:val="18"/>
          <w:szCs w:val="18"/>
          <w:lang w:val="ka-GE"/>
        </w:rPr>
        <w:t>მახასიათებლები</w:t>
      </w:r>
      <w:r w:rsidRPr="002262CE">
        <w:rPr>
          <w:rFonts w:ascii="Sylfaen" w:hAnsi="Sylfaen" w:cs="Arial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</w:t>
      </w:r>
    </w:p>
    <w:p w:rsidR="00FE4324" w:rsidRDefault="00FE4324" w:rsidP="00FE4324">
      <w:pPr>
        <w:rPr>
          <w:rFonts w:ascii="Sylfaen" w:hAnsi="Sylfaen" w:cs="Arial"/>
          <w:b/>
          <w:color w:val="808080"/>
          <w:sz w:val="20"/>
          <w:szCs w:val="20"/>
          <w:lang w:val="ka-GE"/>
        </w:rPr>
      </w:pPr>
      <w:r w:rsidRPr="002262CE">
        <w:rPr>
          <w:rFonts w:ascii="Sylfaen" w:hAnsi="Sylfaen" w:cs="Arial"/>
          <w:color w:val="808080"/>
          <w:sz w:val="20"/>
          <w:szCs w:val="20"/>
          <w:lang w:val="ka-GE"/>
        </w:rPr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ტიპი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: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კედლის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სპლიტ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-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სისტემა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 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რეჟიმი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: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გაგრილება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გათბობა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გამოშრობა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ცირკულაცია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br/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სიმძლავრე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გაგრილების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რეჟიმში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5,27 kW / 18000 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ან 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ab/>
      </w:r>
      <w:r w:rsidRPr="00FE4324"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</w:t>
      </w:r>
      <w:r w:rsidRPr="00180396">
        <w:rPr>
          <w:rFonts w:ascii="Sylfaen" w:hAnsi="Sylfaen" w:cs="Sylfaen"/>
          <w:b/>
          <w:color w:val="808080"/>
          <w:sz w:val="20"/>
          <w:szCs w:val="20"/>
          <w:lang w:val="ka-GE"/>
        </w:rPr>
        <w:t>3,51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</w:t>
      </w:r>
      <w:r w:rsidRPr="00FE4324">
        <w:rPr>
          <w:rFonts w:ascii="Sylfaen" w:hAnsi="Sylfaen" w:cs="Sylfaen"/>
          <w:b/>
          <w:color w:val="808080"/>
          <w:sz w:val="20"/>
          <w:szCs w:val="20"/>
          <w:lang w:val="ka-GE"/>
        </w:rPr>
        <w:t>Kw/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12000  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სიმძლავრე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გათბობის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რეჟიმში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: </w:t>
      </w:r>
      <w:r w:rsidRPr="00FE4324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   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5,27 kW / 18000 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 w:rsidRPr="00FE4324"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ან 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ab/>
      </w:r>
      <w:r w:rsidRPr="00FE4324"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</w:t>
      </w:r>
      <w:r w:rsidRPr="00180396">
        <w:rPr>
          <w:rFonts w:ascii="Sylfaen" w:hAnsi="Sylfaen" w:cs="Sylfaen"/>
          <w:b/>
          <w:color w:val="808080"/>
          <w:sz w:val="20"/>
          <w:szCs w:val="20"/>
          <w:lang w:val="ka-GE"/>
        </w:rPr>
        <w:t>3,51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</w:t>
      </w:r>
      <w:r w:rsidRPr="00FE4324">
        <w:rPr>
          <w:rFonts w:ascii="Sylfaen" w:hAnsi="Sylfaen" w:cs="Sylfaen"/>
          <w:b/>
          <w:color w:val="808080"/>
          <w:sz w:val="20"/>
          <w:szCs w:val="20"/>
          <w:lang w:val="ka-GE"/>
        </w:rPr>
        <w:t>Kw/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12000  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მოხმარებადი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სიმძლავრე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გაგრილების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რეჟიმში</w:t>
      </w:r>
      <w:r w:rsidRPr="00FE4324"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>არაუმეტეს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1,64 kW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(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18000 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) და 1,09 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kW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12000  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>)</w:t>
      </w:r>
    </w:p>
    <w:p w:rsidR="00FE4324" w:rsidRDefault="00FE4324" w:rsidP="00FE4324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მოხმარებადი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სიმძლავრე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გათბობის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რეჟიმში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 არაუმეტეს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1,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t>47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kW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(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18000 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) და 1 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kW</w:t>
      </w:r>
      <w:r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 xml:space="preserve">12000  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BTU/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>)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ფ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>რე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ონის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ტიპი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R410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შიდა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ბლოკის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ჰაერის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მოხმარება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: 523/645/776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მ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³/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გარე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სამუშაო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ტემპერატურა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გაგრილების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დროს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+18 - +43 °C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გარე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სამუშაო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ტემპერატურა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გათბობის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დროს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-7 - +24 °C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დისტანციური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მართვა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</w:r>
      <w:r w:rsidRPr="002262CE">
        <w:rPr>
          <w:rFonts w:ascii="Sylfaen" w:hAnsi="Sylfaen" w:cs="Sylfaen"/>
          <w:b/>
          <w:bCs/>
          <w:color w:val="808080"/>
          <w:sz w:val="20"/>
          <w:szCs w:val="20"/>
          <w:lang w:val="ka-GE"/>
        </w:rPr>
        <w:t>ფუნქციები</w:t>
      </w:r>
      <w:r w:rsidRPr="002262CE">
        <w:rPr>
          <w:rFonts w:ascii="Sylfaen" w:hAnsi="Sylfaen" w:cs="Arial"/>
          <w:b/>
          <w:bCs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bCs/>
          <w:color w:val="808080"/>
          <w:sz w:val="20"/>
          <w:szCs w:val="20"/>
          <w:lang w:val="ka-GE"/>
        </w:rPr>
        <w:t>და</w:t>
      </w:r>
      <w:r w:rsidRPr="002262CE">
        <w:rPr>
          <w:rFonts w:ascii="Sylfaen" w:hAnsi="Sylfaen" w:cs="Arial"/>
          <w:b/>
          <w:bCs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bCs/>
          <w:color w:val="808080"/>
          <w:sz w:val="20"/>
          <w:szCs w:val="20"/>
          <w:lang w:val="ka-GE"/>
        </w:rPr>
        <w:t>მახასიათებლები</w:t>
      </w:r>
      <w:r w:rsidRPr="002262CE">
        <w:rPr>
          <w:rFonts w:ascii="Sylfaen" w:hAnsi="Sylfaen" w:cs="Arial"/>
          <w:color w:val="808080"/>
          <w:sz w:val="20"/>
          <w:szCs w:val="20"/>
          <w:lang w:val="ka-GE"/>
        </w:rPr>
        <w:br/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დისპლეი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სისტემა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ON/OFF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ფილტრების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ორმაგი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სისტემა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ტაიმერი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: 24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სთ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ტურბო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რეჟიმი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ავტომატური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გადატვირთვა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ღამის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რეჟიმი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ადვილად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color w:val="808080"/>
          <w:sz w:val="20"/>
          <w:szCs w:val="20"/>
          <w:lang w:val="ka-GE"/>
        </w:rPr>
        <w:t>წმენდ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ადი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პანელი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თვით გაწმენდა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თვით დიაგნოსტირება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თბოგადაცემის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დაცვა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კოროზიისგან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ფილტრები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High Density, Cold Catalyst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</w:r>
      <w:r w:rsidRPr="00B33272">
        <w:rPr>
          <w:rFonts w:ascii="Sylfaen" w:hAnsi="Sylfaen" w:cs="Sylfaen"/>
          <w:b/>
          <w:bCs/>
          <w:color w:val="808080"/>
          <w:sz w:val="20"/>
          <w:szCs w:val="20"/>
          <w:lang w:val="ka-GE"/>
        </w:rPr>
        <w:t>ფიზიკური</w:t>
      </w:r>
      <w:r w:rsidRPr="00B33272">
        <w:rPr>
          <w:rFonts w:ascii="Sylfaen" w:hAnsi="Sylfaen" w:cs="Arial"/>
          <w:b/>
          <w:bCs/>
          <w:color w:val="808080"/>
          <w:sz w:val="20"/>
          <w:szCs w:val="20"/>
          <w:lang w:val="ka-GE"/>
        </w:rPr>
        <w:t xml:space="preserve"> </w:t>
      </w:r>
      <w:r w:rsidRPr="00B33272">
        <w:rPr>
          <w:rFonts w:ascii="Sylfaen" w:hAnsi="Sylfaen" w:cs="Sylfaen"/>
          <w:b/>
          <w:bCs/>
          <w:color w:val="808080"/>
          <w:sz w:val="20"/>
          <w:szCs w:val="20"/>
          <w:lang w:val="ka-GE"/>
        </w:rPr>
        <w:t>პარამეტრები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ელექტრო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კვება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(Ph / V / Hz): 1 / 220 / 50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  <w:t xml:space="preserve">•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ენერგოეფექტურობის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 xml:space="preserve"> </w:t>
      </w:r>
      <w:r w:rsidRPr="002262CE">
        <w:rPr>
          <w:rFonts w:ascii="Sylfaen" w:hAnsi="Sylfaen" w:cs="Sylfaen"/>
          <w:b/>
          <w:color w:val="808080"/>
          <w:sz w:val="20"/>
          <w:szCs w:val="20"/>
          <w:lang w:val="ka-GE"/>
        </w:rPr>
        <w:t>კლასი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t>: A</w:t>
      </w:r>
      <w:r w:rsidRPr="002262CE">
        <w:rPr>
          <w:rFonts w:ascii="Sylfaen" w:hAnsi="Sylfaen" w:cs="Arial"/>
          <w:b/>
          <w:color w:val="808080"/>
          <w:sz w:val="20"/>
          <w:szCs w:val="20"/>
          <w:lang w:val="ka-GE"/>
        </w:rPr>
        <w:br/>
      </w:r>
    </w:p>
    <w:p w:rsidR="00FE4324" w:rsidRPr="00FE4324" w:rsidRDefault="00FE4324">
      <w:pPr>
        <w:rPr>
          <w:rFonts w:ascii="AcadNusx" w:hAnsi="AcadNusx"/>
          <w:lang w:val="ka-GE"/>
        </w:rPr>
      </w:pPr>
    </w:p>
    <w:p w:rsidR="005909DE" w:rsidRDefault="007314E7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yvela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sawyis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A72E21">
        <w:rPr>
          <w:rFonts w:ascii="AcadNusx" w:hAnsi="AcadNusx"/>
          <w:lang w:val="en-US"/>
        </w:rPr>
        <w:t>etapze</w:t>
      </w:r>
      <w:proofErr w:type="spellEnd"/>
      <w:r w:rsidR="00A72E21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bookmarkStart w:id="0" w:name="_MON_1507380968"/>
    <w:bookmarkEnd w:id="0"/>
    <w:p w:rsidR="00011D1D" w:rsidRDefault="00FE4324" w:rsidP="00DA58AD">
      <w:pPr>
        <w:pStyle w:val="ListParagraph"/>
        <w:ind w:left="360"/>
        <w:rPr>
          <w:rFonts w:ascii="AcadNusx" w:hAnsi="AcadNusx"/>
          <w:lang w:val="en-US"/>
        </w:rPr>
      </w:pPr>
      <w:r w:rsidRPr="002D4CBB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4pt;height:66pt" o:ole="">
            <v:imagedata r:id="rId5" o:title=""/>
          </v:shape>
          <o:OLEObject Type="Embed" ProgID="Excel.Sheet.12" ShapeID="_x0000_i1027" DrawAspect="Icon" ObjectID="_1582378202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5A539B" w:rsidRDefault="00DA58AD" w:rsidP="007314E7">
      <w:pPr>
        <w:pStyle w:val="ListParagraph"/>
        <w:ind w:left="0"/>
        <w:rPr>
          <w:rFonts w:ascii="AcadNusx" w:hAnsi="AcadNusx"/>
          <w:sz w:val="24"/>
          <w:szCs w:val="24"/>
          <w:lang w:val="en-US"/>
        </w:rPr>
      </w:pPr>
      <w:proofErr w:type="spellStart"/>
      <w:r>
        <w:rPr>
          <w:rFonts w:ascii="AcadNusx" w:hAnsi="AcadNusx"/>
          <w:lang w:val="en-US"/>
        </w:rPr>
        <w:lastRenderedPageBreak/>
        <w:t>gTxovT</w:t>
      </w:r>
      <w:proofErr w:type="spellEnd"/>
      <w:r w:rsidR="00A72E21">
        <w:rPr>
          <w:rFonts w:ascii="AcadNusx" w:hAnsi="AcadNusx"/>
          <w:lang w:val="en-US"/>
        </w:rPr>
        <w:t>,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 w:rsidR="005A539B">
        <w:rPr>
          <w:rFonts w:ascii="AcadNusx" w:hAnsi="AcadNusx"/>
          <w:lang w:val="en-US"/>
        </w:rPr>
        <w:t xml:space="preserve"> </w:t>
      </w:r>
      <w:r w:rsidR="00FE4324">
        <w:rPr>
          <w:rFonts w:ascii="Sylfaen" w:hAnsi="Sylfaen"/>
          <w:lang w:val="ka-GE"/>
        </w:rPr>
        <w:t>20</w:t>
      </w:r>
      <w:r>
        <w:rPr>
          <w:rFonts w:ascii="AcadNusx" w:hAnsi="AcadNusx"/>
          <w:lang w:val="en-US"/>
        </w:rPr>
        <w:t>.</w:t>
      </w:r>
      <w:r w:rsidR="00D124AE">
        <w:rPr>
          <w:rFonts w:ascii="AcadNusx" w:hAnsi="AcadNusx"/>
          <w:lang w:val="en-US"/>
        </w:rPr>
        <w:t>0</w:t>
      </w:r>
      <w:r w:rsidR="00FE4324">
        <w:rPr>
          <w:rFonts w:ascii="Sylfaen" w:hAnsi="Sylfaen"/>
          <w:lang w:val="ka-GE"/>
        </w:rPr>
        <w:t>3</w:t>
      </w:r>
      <w:r>
        <w:rPr>
          <w:rFonts w:ascii="AcadNusx" w:hAnsi="AcadNusx"/>
          <w:lang w:val="en-US"/>
        </w:rPr>
        <w:t>.201</w:t>
      </w:r>
      <w:r w:rsidR="00FE4324">
        <w:rPr>
          <w:rFonts w:ascii="Sylfaen" w:hAnsi="Sylfaen"/>
          <w:lang w:val="ka-GE"/>
        </w:rPr>
        <w:t>8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FE4324">
        <w:rPr>
          <w:rFonts w:ascii="Tahoma" w:hAnsi="Tahoma" w:cs="Tahoma"/>
          <w:color w:val="000000"/>
          <w:sz w:val="24"/>
          <w:szCs w:val="24"/>
          <w:lang w:val="en-US" w:eastAsia="ru-RU"/>
        </w:rPr>
        <w:t>ngiunashvili</w:t>
      </w:r>
      <w:bookmarkStart w:id="1" w:name="_GoBack"/>
      <w:bookmarkEnd w:id="1"/>
      <w:r w:rsidR="005A539B" w:rsidRPr="005A539B">
        <w:rPr>
          <w:rFonts w:ascii="Tahoma" w:hAnsi="Tahoma" w:cs="Tahoma"/>
          <w:color w:val="000000"/>
          <w:sz w:val="24"/>
          <w:szCs w:val="24"/>
          <w:lang w:val="en-US" w:eastAsia="ru-RU"/>
        </w:rPr>
        <w:t>@beeline.ge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D36"/>
    <w:multiLevelType w:val="hybridMultilevel"/>
    <w:tmpl w:val="F83A54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DA1F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E"/>
    <w:rsid w:val="00011D1D"/>
    <w:rsid w:val="000372AE"/>
    <w:rsid w:val="0006257A"/>
    <w:rsid w:val="00152BE1"/>
    <w:rsid w:val="001809D9"/>
    <w:rsid w:val="0018314D"/>
    <w:rsid w:val="001A2DBF"/>
    <w:rsid w:val="00212AAA"/>
    <w:rsid w:val="00247C57"/>
    <w:rsid w:val="002B44D7"/>
    <w:rsid w:val="002D4CBB"/>
    <w:rsid w:val="00303DBC"/>
    <w:rsid w:val="0034578E"/>
    <w:rsid w:val="00352296"/>
    <w:rsid w:val="003D4F86"/>
    <w:rsid w:val="0046405C"/>
    <w:rsid w:val="00502CDD"/>
    <w:rsid w:val="005909DE"/>
    <w:rsid w:val="005A539B"/>
    <w:rsid w:val="006F386E"/>
    <w:rsid w:val="007314E7"/>
    <w:rsid w:val="00740298"/>
    <w:rsid w:val="00922A27"/>
    <w:rsid w:val="009650E5"/>
    <w:rsid w:val="00A72E21"/>
    <w:rsid w:val="00AD7CCA"/>
    <w:rsid w:val="00B0227B"/>
    <w:rsid w:val="00BE0D6A"/>
    <w:rsid w:val="00C07112"/>
    <w:rsid w:val="00C321EC"/>
    <w:rsid w:val="00C9080B"/>
    <w:rsid w:val="00D03E4A"/>
    <w:rsid w:val="00D124AE"/>
    <w:rsid w:val="00D716E6"/>
    <w:rsid w:val="00D7786D"/>
    <w:rsid w:val="00DA58AD"/>
    <w:rsid w:val="00DA7A59"/>
    <w:rsid w:val="00E21A7D"/>
    <w:rsid w:val="00E60635"/>
    <w:rsid w:val="00F207A8"/>
    <w:rsid w:val="00F7495C"/>
    <w:rsid w:val="00FA1A95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C272"/>
  <w15:docId w15:val="{D5C094AC-E42E-43DB-9DBC-BE0AC70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4324"/>
    <w:rPr>
      <w:rFonts w:ascii="Times New Roman" w:eastAsia="Times New Roman" w:hAnsi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Nino Giunashvili</cp:lastModifiedBy>
  <cp:revision>2</cp:revision>
  <dcterms:created xsi:type="dcterms:W3CDTF">2018-03-12T12:44:00Z</dcterms:created>
  <dcterms:modified xsi:type="dcterms:W3CDTF">2018-03-12T12:44:00Z</dcterms:modified>
</cp:coreProperties>
</file>