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174E9D" w:rsidP="00174E9D">
      <w:pPr>
        <w:spacing w:after="360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                                    ფეიბოქსის </w:t>
      </w:r>
      <w:r w:rsidR="00397934">
        <w:rPr>
          <w:rFonts w:ascii="Sylfaen" w:hAnsi="Sylfaen"/>
          <w:b/>
          <w:bCs/>
          <w:lang w:val="ka-GE"/>
        </w:rPr>
        <w:t xml:space="preserve"> კასეტების</w:t>
      </w:r>
      <w:r w:rsidR="00A87C3E">
        <w:rPr>
          <w:rFonts w:ascii="Sylfaen" w:hAnsi="Sylfaen"/>
          <w:b/>
          <w:bCs/>
          <w:lang w:val="ka-GE"/>
        </w:rPr>
        <w:t xml:space="preserve">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9970" w:type="dxa"/>
        <w:tblInd w:w="-522" w:type="dxa"/>
        <w:tblLook w:val="04A0" w:firstRow="1" w:lastRow="0" w:firstColumn="1" w:lastColumn="0" w:noHBand="0" w:noVBand="1"/>
      </w:tblPr>
      <w:tblGrid>
        <w:gridCol w:w="326"/>
        <w:gridCol w:w="1909"/>
        <w:gridCol w:w="3795"/>
        <w:gridCol w:w="1381"/>
        <w:gridCol w:w="2559"/>
      </w:tblGrid>
      <w:tr w:rsidR="00174E9D" w:rsidRPr="001842CF" w:rsidTr="00DE2C2E">
        <w:trPr>
          <w:trHeight w:val="6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E9D" w:rsidRPr="001842CF" w:rsidRDefault="00174E9D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E9D" w:rsidRPr="001842CF" w:rsidRDefault="00174E9D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E9D" w:rsidRPr="00174E9D" w:rsidRDefault="00174E9D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აღწეილობა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74E9D" w:rsidRPr="001842CF" w:rsidRDefault="00174E9D" w:rsidP="0020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4E9D" w:rsidRPr="00397934" w:rsidRDefault="00174E9D" w:rsidP="00174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ეულის 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(ლარში)</w:t>
            </w:r>
          </w:p>
        </w:tc>
      </w:tr>
      <w:tr w:rsidR="00174E9D" w:rsidRPr="001842CF" w:rsidTr="00DE2C2E">
        <w:trPr>
          <w:trHeight w:val="84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D" w:rsidRPr="001842CF" w:rsidRDefault="00174E9D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E9D" w:rsidRPr="00905BC0" w:rsidRDefault="00DE2C2E" w:rsidP="00174E9D">
            <w:pPr>
              <w:pStyle w:val="Default"/>
              <w:rPr>
                <w:rFonts w:ascii="Sylfaen" w:eastAsia="Times New Roman" w:hAnsi="Sylfaen"/>
              </w:rPr>
            </w:pPr>
            <w:proofErr w:type="spellStart"/>
            <w:r w:rsidRPr="00DE2C2E">
              <w:rPr>
                <w:rFonts w:ascii="Sylfaen" w:eastAsia="Times New Roman" w:hAnsi="Sylfaen"/>
              </w:rPr>
              <w:t>PayBox</w:t>
            </w:r>
            <w:proofErr w:type="spellEnd"/>
            <w:r w:rsidRPr="00DE2C2E">
              <w:rPr>
                <w:rFonts w:ascii="Sylfaen" w:eastAsia="Times New Roman" w:hAnsi="Sylfaen"/>
              </w:rPr>
              <w:t xml:space="preserve"> Cassette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D" w:rsidRDefault="00174E9D" w:rsidP="00174E9D">
            <w:pPr>
              <w:pStyle w:val="Default"/>
            </w:pPr>
          </w:p>
          <w:p w:rsidR="00635D8F" w:rsidRDefault="00DE2C2E" w:rsidP="00DE2C2E">
            <w:pPr>
              <w:pStyle w:val="Default"/>
            </w:pPr>
            <w:r>
              <w:t xml:space="preserve">SC Series </w:t>
            </w:r>
            <w:proofErr w:type="spellStart"/>
            <w:r>
              <w:t>CashBox</w:t>
            </w:r>
            <w:proofErr w:type="spellEnd"/>
            <w:r>
              <w:t xml:space="preserve"> Capacity: 1200;</w:t>
            </w:r>
          </w:p>
          <w:p w:rsidR="00635D8F" w:rsidRDefault="00DE2C2E" w:rsidP="00DE2C2E">
            <w:pPr>
              <w:pStyle w:val="Default"/>
            </w:pPr>
            <w:proofErr w:type="spellStart"/>
            <w:r>
              <w:t>CashBox</w:t>
            </w:r>
            <w:proofErr w:type="spellEnd"/>
            <w:r>
              <w:t xml:space="preserve"> Length: 275 mm;</w:t>
            </w:r>
          </w:p>
          <w:p w:rsidR="00635D8F" w:rsidRDefault="00DE2C2E" w:rsidP="00DE2C2E">
            <w:pPr>
              <w:pStyle w:val="Default"/>
            </w:pPr>
            <w:r>
              <w:t>Transaction Speed: Approximately 2.3 seconds to stack;</w:t>
            </w:r>
          </w:p>
          <w:p w:rsidR="00635D8F" w:rsidRDefault="00DE2C2E" w:rsidP="00DE2C2E">
            <w:pPr>
              <w:pStyle w:val="Default"/>
            </w:pPr>
            <w:r>
              <w:t>Escrow: One Note;</w:t>
            </w:r>
          </w:p>
          <w:p w:rsidR="00635D8F" w:rsidRDefault="00DE2C2E" w:rsidP="00DE2C2E">
            <w:pPr>
              <w:pStyle w:val="Default"/>
            </w:pPr>
            <w:r>
              <w:t>Interfaces: Multiple Serial Protocols and USB;</w:t>
            </w:r>
          </w:p>
          <w:p w:rsidR="00635D8F" w:rsidRDefault="00DE2C2E" w:rsidP="00DE2C2E">
            <w:pPr>
              <w:pStyle w:val="Default"/>
            </w:pPr>
            <w:r>
              <w:t xml:space="preserve">Power Source &amp; Consumption: 12V-28 VDC; Standby: 10 Watts; </w:t>
            </w:r>
          </w:p>
          <w:p w:rsidR="00174E9D" w:rsidRDefault="00DE2C2E" w:rsidP="00DE2C2E">
            <w:pPr>
              <w:pStyle w:val="Default"/>
            </w:pPr>
            <w:r>
              <w:t>Accepting: 30 Watts; Stacking: 70 Watts.</w:t>
            </w:r>
          </w:p>
          <w:p w:rsidR="00174E9D" w:rsidRPr="00DE2C2E" w:rsidRDefault="00174E9D" w:rsidP="00174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E9D" w:rsidRPr="00174E9D" w:rsidRDefault="00174E9D" w:rsidP="00174E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200 ცალი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D" w:rsidRPr="001842CF" w:rsidRDefault="00174E9D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842CF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635D8F" w:rsidRDefault="001842CF" w:rsidP="00397934">
      <w:pPr>
        <w:ind w:left="180" w:hanging="180"/>
        <w:jc w:val="both"/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A87C3E" w:rsidRDefault="001842CF" w:rsidP="00397934">
      <w:pPr>
        <w:ind w:left="180" w:hanging="180"/>
        <w:jc w:val="both"/>
        <w:rPr>
          <w:rFonts w:ascii="Sylfaen" w:hAnsi="Sylfaen"/>
          <w:bCs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6786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6A0C5D">
        <w:rPr>
          <w:rFonts w:ascii="Sylfaen" w:hAnsi="Sylfaen" w:cs="Sylfaen"/>
          <w:sz w:val="20"/>
          <w:szCs w:val="20"/>
          <w:lang w:val="ka-GE"/>
        </w:rPr>
        <w:t xml:space="preserve">ერთჯერადი 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06786D" w:rsidRPr="0006786D" w:rsidRDefault="0006786D" w:rsidP="0006786D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06786D">
        <w:rPr>
          <w:rFonts w:ascii="Sylfaen" w:hAnsi="Sylfaen" w:cs="Sylfaen"/>
          <w:sz w:val="20"/>
          <w:szCs w:val="20"/>
          <w:lang w:val="ka-GE"/>
        </w:rPr>
        <w:t xml:space="preserve">პრეტენდენტებმა ტენდერის დასრულებამდე უნდა წარმოადგინონ </w:t>
      </w:r>
      <w:r w:rsidR="0078597A">
        <w:rPr>
          <w:rFonts w:ascii="Sylfaen" w:hAnsi="Sylfaen" w:cs="Sylfaen"/>
          <w:sz w:val="20"/>
          <w:szCs w:val="20"/>
          <w:lang w:val="ka-GE"/>
        </w:rPr>
        <w:t>ნიმუშ</w:t>
      </w:r>
      <w:r w:rsidR="006C1379">
        <w:rPr>
          <w:rFonts w:ascii="Sylfaen" w:hAnsi="Sylfaen" w:cs="Sylfaen"/>
          <w:sz w:val="20"/>
          <w:szCs w:val="20"/>
          <w:lang w:val="ka-GE"/>
        </w:rPr>
        <w:t>ები</w:t>
      </w:r>
      <w:r w:rsidR="0078597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6786D">
        <w:rPr>
          <w:rFonts w:ascii="Sylfaen" w:hAnsi="Sylfaen" w:cs="Sylfaen"/>
          <w:sz w:val="20"/>
          <w:szCs w:val="20"/>
          <w:lang w:val="ka-GE"/>
        </w:rPr>
        <w:t xml:space="preserve"> საქართველოს ბანკის სათავო ოფისში: ქ. თბილისი, გაგარინის #29ა (ლადო სიჭინავას სახელზე)</w:t>
      </w:r>
    </w:p>
    <w:p w:rsidR="00A87C3E" w:rsidRPr="00397934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97934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290D32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C1379">
        <w:rPr>
          <w:rFonts w:ascii="Sylfaen" w:hAnsi="Sylfaen" w:cs="Sylfaen"/>
          <w:sz w:val="20"/>
          <w:szCs w:val="20"/>
          <w:lang w:val="ka-GE"/>
        </w:rPr>
        <w:t>6</w:t>
      </w:r>
      <w:r w:rsidR="00290D32">
        <w:rPr>
          <w:rFonts w:ascii="Sylfaen" w:hAnsi="Sylfaen" w:cs="Sylfaen"/>
          <w:sz w:val="20"/>
          <w:szCs w:val="20"/>
          <w:lang w:val="ka-GE"/>
        </w:rPr>
        <w:t xml:space="preserve"> ივლისიდან 1</w:t>
      </w:r>
      <w:r w:rsidR="002A667F">
        <w:rPr>
          <w:rFonts w:ascii="Sylfaen" w:hAnsi="Sylfaen" w:cs="Sylfaen"/>
          <w:sz w:val="20"/>
          <w:szCs w:val="20"/>
        </w:rPr>
        <w:t>3</w:t>
      </w:r>
      <w:bookmarkStart w:id="1" w:name="_GoBack"/>
      <w:bookmarkEnd w:id="1"/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90D32">
        <w:rPr>
          <w:rFonts w:ascii="Sylfaen" w:hAnsi="Sylfaen" w:cs="Sylfaen"/>
          <w:sz w:val="20"/>
          <w:szCs w:val="20"/>
          <w:lang w:val="ka-GE"/>
        </w:rPr>
        <w:t>ივლისის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0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lastRenderedPageBreak/>
        <w:t xml:space="preserve">   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ტელ.: (+995 32) 2 444 444 (*4617)</w:t>
      </w:r>
    </w:p>
    <w:p w:rsidR="000576DF" w:rsidRDefault="001842CF" w:rsidP="001239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მობ.:(+995 599) 740041</w:t>
      </w:r>
      <w:r w:rsidRPr="00397934">
        <w:rPr>
          <w:rFonts w:ascii="Sylfaen" w:eastAsia="Sylfaen" w:hAnsi="Sylfaen"/>
          <w:b/>
          <w:sz w:val="20"/>
          <w:szCs w:val="20"/>
        </w:rPr>
        <w:t xml:space="preserve">/ </w:t>
      </w:r>
      <w:r w:rsidRPr="00397934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397934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6786D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74E9D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0D32"/>
    <w:rsid w:val="00291F53"/>
    <w:rsid w:val="002A2D87"/>
    <w:rsid w:val="002A667F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97934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35D8F"/>
    <w:rsid w:val="00646394"/>
    <w:rsid w:val="006846A9"/>
    <w:rsid w:val="006A0C5D"/>
    <w:rsid w:val="006A589E"/>
    <w:rsid w:val="006B0D3B"/>
    <w:rsid w:val="006C1379"/>
    <w:rsid w:val="006D58D9"/>
    <w:rsid w:val="006E284E"/>
    <w:rsid w:val="00715D37"/>
    <w:rsid w:val="007168F8"/>
    <w:rsid w:val="00734907"/>
    <w:rsid w:val="00754669"/>
    <w:rsid w:val="0078597A"/>
    <w:rsid w:val="007D4B84"/>
    <w:rsid w:val="007E14F9"/>
    <w:rsid w:val="007F1982"/>
    <w:rsid w:val="007F6F05"/>
    <w:rsid w:val="00804881"/>
    <w:rsid w:val="00807040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5BC0"/>
    <w:rsid w:val="00933E22"/>
    <w:rsid w:val="009375AC"/>
    <w:rsid w:val="0094073F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42D11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87970"/>
    <w:rsid w:val="00D91B3C"/>
    <w:rsid w:val="00DC55D2"/>
    <w:rsid w:val="00DE2C2E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paragraph" w:customStyle="1" w:styleId="Default">
    <w:name w:val="Default"/>
    <w:rsid w:val="00174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paragraph" w:customStyle="1" w:styleId="Default">
    <w:name w:val="Default"/>
    <w:rsid w:val="00174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Rusudan Roinishvili</cp:lastModifiedBy>
  <cp:revision>11</cp:revision>
  <cp:lastPrinted>2016-12-07T11:54:00Z</cp:lastPrinted>
  <dcterms:created xsi:type="dcterms:W3CDTF">2018-06-21T06:05:00Z</dcterms:created>
  <dcterms:modified xsi:type="dcterms:W3CDTF">2018-07-06T09:07:00Z</dcterms:modified>
</cp:coreProperties>
</file>