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66" w:rsidRPr="00F8073F" w:rsidRDefault="00043266" w:rsidP="00043266">
      <w:pPr>
        <w:spacing w:line="276" w:lineRule="auto"/>
        <w:jc w:val="both"/>
        <w:rPr>
          <w:rFonts w:ascii="Sylfaen" w:hAnsi="Sylfaen"/>
          <w:b/>
          <w:sz w:val="22"/>
          <w:szCs w:val="22"/>
          <w:lang w:val="ka-GE"/>
        </w:rPr>
      </w:pPr>
      <w:r w:rsidRPr="00F8073F">
        <w:rPr>
          <w:rFonts w:ascii="Sylfaen" w:hAnsi="Sylfaen"/>
          <w:sz w:val="22"/>
          <w:szCs w:val="22"/>
          <w:lang w:val="ka-GE"/>
        </w:rPr>
        <w:t>არასამთავრობო ორგანიზაცია „ენერგოეფექტურობის ცენტრი საქართველო“ აცხად</w:t>
      </w:r>
      <w:r w:rsidR="00A21A45" w:rsidRPr="00F8073F">
        <w:rPr>
          <w:rFonts w:ascii="Sylfaen" w:hAnsi="Sylfaen"/>
          <w:sz w:val="22"/>
          <w:szCs w:val="22"/>
          <w:lang w:val="ka-GE"/>
        </w:rPr>
        <w:t>დ</w:t>
      </w:r>
      <w:r w:rsidRPr="00F8073F">
        <w:rPr>
          <w:rFonts w:ascii="Sylfaen" w:hAnsi="Sylfaen"/>
          <w:sz w:val="22"/>
          <w:szCs w:val="22"/>
          <w:lang w:val="ka-GE"/>
        </w:rPr>
        <w:t xml:space="preserve">ებს </w:t>
      </w:r>
      <w:r w:rsidRPr="00F8073F">
        <w:rPr>
          <w:rFonts w:ascii="Sylfaen" w:hAnsi="Sylfaen"/>
          <w:b/>
          <w:sz w:val="22"/>
          <w:szCs w:val="22"/>
          <w:lang w:val="ka-GE"/>
        </w:rPr>
        <w:t xml:space="preserve">ტენდერს </w:t>
      </w:r>
      <w:r w:rsidR="00A0258E" w:rsidRPr="00F8073F">
        <w:rPr>
          <w:rFonts w:ascii="Sylfaen" w:hAnsi="Sylfaen"/>
          <w:b/>
          <w:sz w:val="22"/>
          <w:szCs w:val="22"/>
          <w:lang w:val="ka-GE"/>
        </w:rPr>
        <w:t xml:space="preserve">თელავის მუნიციპალიტეტის, სოფელ იყალთოში მდებარე საბავშვო ბაღის შენობის </w:t>
      </w:r>
      <w:r w:rsidR="00A21A45" w:rsidRPr="00F8073F">
        <w:rPr>
          <w:rFonts w:ascii="Sylfaen" w:hAnsi="Sylfaen"/>
          <w:b/>
          <w:sz w:val="22"/>
          <w:szCs w:val="22"/>
          <w:lang w:val="ka-GE"/>
        </w:rPr>
        <w:t>რეაბილიტაციის</w:t>
      </w:r>
      <w:r w:rsidR="00322A16" w:rsidRPr="00F8073F">
        <w:rPr>
          <w:rFonts w:ascii="Sylfaen" w:hAnsi="Sylfaen"/>
          <w:b/>
          <w:sz w:val="22"/>
          <w:szCs w:val="22"/>
          <w:lang w:val="ka-GE"/>
        </w:rPr>
        <w:t>ა</w:t>
      </w:r>
      <w:r w:rsidR="002C63DD">
        <w:rPr>
          <w:rFonts w:ascii="Sylfaen" w:hAnsi="Sylfaen"/>
          <w:b/>
          <w:sz w:val="22"/>
          <w:szCs w:val="22"/>
        </w:rPr>
        <w:t xml:space="preserve"> </w:t>
      </w:r>
      <w:r w:rsidR="001B1F70" w:rsidRPr="00F8073F">
        <w:rPr>
          <w:rFonts w:ascii="Sylfaen" w:hAnsi="Sylfaen"/>
          <w:b/>
          <w:sz w:val="22"/>
          <w:szCs w:val="22"/>
          <w:lang w:val="ka-GE"/>
        </w:rPr>
        <w:t xml:space="preserve">და </w:t>
      </w:r>
      <w:r w:rsidR="00A0258E" w:rsidRPr="00F8073F">
        <w:rPr>
          <w:rFonts w:ascii="Sylfaen" w:hAnsi="Sylfaen"/>
          <w:b/>
          <w:sz w:val="22"/>
          <w:szCs w:val="22"/>
          <w:lang w:val="ka-GE"/>
        </w:rPr>
        <w:t xml:space="preserve">თერმო მოდერნიზაციის </w:t>
      </w:r>
      <w:r w:rsidR="002C5017" w:rsidRPr="00F8073F">
        <w:rPr>
          <w:rFonts w:ascii="Sylfaen" w:hAnsi="Sylfaen"/>
          <w:b/>
          <w:sz w:val="22"/>
          <w:szCs w:val="22"/>
          <w:lang w:val="ka-GE"/>
        </w:rPr>
        <w:t xml:space="preserve">ტექნიკური </w:t>
      </w:r>
      <w:r w:rsidR="00A0258E" w:rsidRPr="00F8073F">
        <w:rPr>
          <w:rFonts w:ascii="Sylfaen" w:hAnsi="Sylfaen"/>
          <w:b/>
          <w:sz w:val="22"/>
          <w:szCs w:val="22"/>
          <w:lang w:val="ka-GE"/>
        </w:rPr>
        <w:t>პროექტ</w:t>
      </w:r>
      <w:r w:rsidR="001B1F70" w:rsidRPr="00F8073F">
        <w:rPr>
          <w:rFonts w:ascii="Sylfaen" w:hAnsi="Sylfaen"/>
          <w:b/>
          <w:sz w:val="22"/>
          <w:szCs w:val="22"/>
          <w:lang w:val="ka-GE"/>
        </w:rPr>
        <w:t>ებ</w:t>
      </w:r>
      <w:r w:rsidR="00A0258E" w:rsidRPr="00F8073F">
        <w:rPr>
          <w:rFonts w:ascii="Sylfaen" w:hAnsi="Sylfaen"/>
          <w:b/>
          <w:sz w:val="22"/>
          <w:szCs w:val="22"/>
          <w:lang w:val="ka-GE"/>
        </w:rPr>
        <w:t>ის</w:t>
      </w:r>
      <w:r w:rsidR="000D2B38">
        <w:rPr>
          <w:rFonts w:ascii="Sylfaen" w:hAnsi="Sylfaen"/>
          <w:b/>
          <w:sz w:val="22"/>
          <w:szCs w:val="22"/>
        </w:rPr>
        <w:t xml:space="preserve"> </w:t>
      </w:r>
      <w:r w:rsidR="00C6556A" w:rsidRPr="00F8073F">
        <w:rPr>
          <w:rFonts w:ascii="Sylfaen" w:hAnsi="Sylfaen"/>
          <w:b/>
          <w:sz w:val="22"/>
          <w:szCs w:val="22"/>
          <w:lang w:val="ka-GE"/>
        </w:rPr>
        <w:t>მომზადებ</w:t>
      </w:r>
      <w:r w:rsidR="00C6556A">
        <w:rPr>
          <w:rFonts w:ascii="Sylfaen" w:hAnsi="Sylfaen"/>
          <w:b/>
          <w:sz w:val="22"/>
          <w:szCs w:val="22"/>
          <w:lang w:val="ka-GE"/>
        </w:rPr>
        <w:t xml:space="preserve">ის </w:t>
      </w:r>
      <w:r w:rsidR="002C5017" w:rsidRPr="00F8073F">
        <w:rPr>
          <w:rFonts w:ascii="Sylfaen" w:hAnsi="Sylfaen"/>
          <w:b/>
          <w:sz w:val="22"/>
          <w:szCs w:val="22"/>
          <w:lang w:val="ka-GE"/>
        </w:rPr>
        <w:t>შესყიდვაზე</w:t>
      </w:r>
      <w:r w:rsidRPr="00F8073F">
        <w:rPr>
          <w:rFonts w:ascii="Sylfaen" w:hAnsi="Sylfaen"/>
          <w:b/>
          <w:sz w:val="22"/>
          <w:szCs w:val="22"/>
          <w:lang w:val="ka-GE"/>
        </w:rPr>
        <w:t>.</w:t>
      </w:r>
    </w:p>
    <w:p w:rsidR="002C5017" w:rsidRPr="00F8073F" w:rsidRDefault="002C5017" w:rsidP="002C5017">
      <w:pPr>
        <w:pStyle w:val="NoSpacing"/>
        <w:rPr>
          <w:sz w:val="22"/>
          <w:szCs w:val="22"/>
          <w:lang w:val="ka-GE"/>
        </w:rPr>
      </w:pPr>
    </w:p>
    <w:p w:rsidR="002C5017" w:rsidRPr="00F8073F" w:rsidRDefault="00A0258E" w:rsidP="00043266">
      <w:pPr>
        <w:spacing w:line="276" w:lineRule="auto"/>
        <w:jc w:val="both"/>
        <w:rPr>
          <w:rFonts w:ascii="Sylfaen" w:hAnsi="Sylfaen"/>
          <w:color w:val="000000"/>
          <w:sz w:val="22"/>
          <w:szCs w:val="22"/>
          <w:lang w:val="ka-GE"/>
        </w:rPr>
      </w:pPr>
      <w:r w:rsidRPr="00F8073F">
        <w:rPr>
          <w:rFonts w:ascii="Sylfaen" w:hAnsi="Sylfaen"/>
          <w:sz w:val="22"/>
          <w:szCs w:val="22"/>
          <w:lang w:val="ka-GE"/>
        </w:rPr>
        <w:t>ტენდერი ცხად</w:t>
      </w:r>
      <w:r w:rsidR="00A21A45" w:rsidRPr="00F8073F">
        <w:rPr>
          <w:rFonts w:ascii="Sylfaen" w:hAnsi="Sylfaen"/>
          <w:sz w:val="22"/>
          <w:szCs w:val="22"/>
          <w:lang w:val="ka-GE"/>
        </w:rPr>
        <w:t>დ</w:t>
      </w:r>
      <w:r w:rsidRPr="00F8073F">
        <w:rPr>
          <w:rFonts w:ascii="Sylfaen" w:hAnsi="Sylfaen"/>
          <w:sz w:val="22"/>
          <w:szCs w:val="22"/>
          <w:lang w:val="ka-GE"/>
        </w:rPr>
        <w:t xml:space="preserve">ება </w:t>
      </w:r>
      <w:r w:rsidRPr="00F8073F">
        <w:rPr>
          <w:rFonts w:ascii="Sylfaen" w:hAnsi="Sylfaen" w:cs="Sylfaen"/>
          <w:sz w:val="22"/>
          <w:szCs w:val="22"/>
        </w:rPr>
        <w:t>ევროკომისიის</w:t>
      </w:r>
      <w:r w:rsidR="000D2B38">
        <w:rPr>
          <w:rFonts w:ascii="Sylfaen" w:hAnsi="Sylfaen" w:cs="Sylfaen"/>
          <w:sz w:val="22"/>
          <w:szCs w:val="22"/>
        </w:rPr>
        <w:t xml:space="preserve"> </w:t>
      </w:r>
      <w:r w:rsidRPr="00F8073F">
        <w:rPr>
          <w:rFonts w:ascii="Sylfaen" w:hAnsi="Sylfaen" w:cs="Sylfaen"/>
          <w:sz w:val="22"/>
          <w:szCs w:val="22"/>
        </w:rPr>
        <w:t>მიერ</w:t>
      </w:r>
      <w:r w:rsidRPr="00F8073F">
        <w:rPr>
          <w:rFonts w:ascii="Sylfaen" w:hAnsi="Sylfaen" w:cs="Sylfaen"/>
          <w:sz w:val="22"/>
          <w:szCs w:val="22"/>
          <w:lang w:val="ka-GE"/>
        </w:rPr>
        <w:t xml:space="preserve"> დაფინანსებული,</w:t>
      </w:r>
      <w:r w:rsidR="000D2B38">
        <w:rPr>
          <w:rFonts w:ascii="Sylfaen" w:hAnsi="Sylfaen" w:cs="Sylfaen"/>
          <w:sz w:val="22"/>
          <w:szCs w:val="22"/>
        </w:rPr>
        <w:t xml:space="preserve"> </w:t>
      </w:r>
      <w:r w:rsidR="00043266" w:rsidRPr="00F8073F">
        <w:rPr>
          <w:rFonts w:ascii="Sylfaen" w:hAnsi="Sylfaen" w:cs="Sylfaen"/>
          <w:sz w:val="22"/>
          <w:szCs w:val="22"/>
        </w:rPr>
        <w:t>ენერგოეფექტურობის</w:t>
      </w:r>
      <w:r w:rsidR="000D2B38">
        <w:rPr>
          <w:rFonts w:ascii="Sylfaen" w:hAnsi="Sylfaen" w:cs="Sylfaen"/>
          <w:sz w:val="22"/>
          <w:szCs w:val="22"/>
        </w:rPr>
        <w:t xml:space="preserve"> </w:t>
      </w:r>
      <w:r w:rsidR="00043266" w:rsidRPr="00F8073F">
        <w:rPr>
          <w:rFonts w:ascii="Sylfaen" w:hAnsi="Sylfaen" w:cs="Sylfaen"/>
          <w:sz w:val="22"/>
          <w:szCs w:val="22"/>
        </w:rPr>
        <w:t>ცენტრი</w:t>
      </w:r>
      <w:r w:rsidR="000D2B38">
        <w:rPr>
          <w:rFonts w:ascii="Sylfaen" w:hAnsi="Sylfaen" w:cs="Sylfaen"/>
          <w:sz w:val="22"/>
          <w:szCs w:val="22"/>
        </w:rPr>
        <w:t xml:space="preserve"> </w:t>
      </w:r>
      <w:r w:rsidR="00043266" w:rsidRPr="00F8073F">
        <w:rPr>
          <w:rFonts w:ascii="Sylfaen" w:hAnsi="Sylfaen" w:cs="Sylfaen"/>
          <w:sz w:val="22"/>
          <w:szCs w:val="22"/>
        </w:rPr>
        <w:t>საქართველო</w:t>
      </w:r>
      <w:r w:rsidR="00043266" w:rsidRPr="00F8073F">
        <w:rPr>
          <w:rFonts w:ascii="Sylfaen" w:hAnsi="Sylfaen"/>
          <w:sz w:val="22"/>
          <w:szCs w:val="22"/>
        </w:rPr>
        <w:t>”</w:t>
      </w:r>
      <w:r w:rsidRPr="00F8073F">
        <w:rPr>
          <w:rFonts w:ascii="Sylfaen" w:hAnsi="Sylfaen"/>
          <w:sz w:val="22"/>
          <w:szCs w:val="22"/>
          <w:lang w:val="ka-GE"/>
        </w:rPr>
        <w:t>-სა და</w:t>
      </w:r>
      <w:r w:rsidR="000D2B38">
        <w:rPr>
          <w:rFonts w:ascii="Sylfaen" w:hAnsi="Sylfaen"/>
          <w:sz w:val="22"/>
          <w:szCs w:val="22"/>
        </w:rPr>
        <w:t xml:space="preserve"> </w:t>
      </w:r>
      <w:r w:rsidR="002C5017" w:rsidRPr="00F8073F">
        <w:rPr>
          <w:rFonts w:ascii="Sylfaen" w:hAnsi="Sylfaen" w:cs="Sylfaen"/>
          <w:sz w:val="22"/>
          <w:szCs w:val="22"/>
          <w:lang w:val="ka-GE"/>
        </w:rPr>
        <w:t>თელავის მუნიციპალიტეტ</w:t>
      </w:r>
      <w:r w:rsidRPr="00F8073F">
        <w:rPr>
          <w:rFonts w:ascii="Sylfaen" w:hAnsi="Sylfaen" w:cs="Sylfaen"/>
          <w:sz w:val="22"/>
          <w:szCs w:val="22"/>
          <w:lang w:val="ka-GE"/>
        </w:rPr>
        <w:t>ის ერთობლივი</w:t>
      </w:r>
      <w:r w:rsidR="000D2B38">
        <w:rPr>
          <w:rFonts w:ascii="Sylfaen" w:hAnsi="Sylfaen" w:cs="Sylfaen"/>
          <w:sz w:val="22"/>
          <w:szCs w:val="22"/>
        </w:rPr>
        <w:t xml:space="preserve"> </w:t>
      </w:r>
      <w:r w:rsidR="00043266" w:rsidRPr="00F8073F">
        <w:rPr>
          <w:rFonts w:ascii="Sylfaen" w:hAnsi="Sylfaen" w:cs="Sylfaen"/>
          <w:sz w:val="22"/>
          <w:szCs w:val="22"/>
        </w:rPr>
        <w:t>პროექტ</w:t>
      </w:r>
      <w:r w:rsidRPr="00F8073F">
        <w:rPr>
          <w:rFonts w:ascii="Sylfaen" w:hAnsi="Sylfaen" w:cs="Sylfaen"/>
          <w:sz w:val="22"/>
          <w:szCs w:val="22"/>
          <w:lang w:val="ka-GE"/>
        </w:rPr>
        <w:t>ი</w:t>
      </w:r>
      <w:r w:rsidR="00C6556A">
        <w:rPr>
          <w:rFonts w:ascii="Sylfaen" w:hAnsi="Sylfaen" w:cs="Sylfaen"/>
          <w:sz w:val="22"/>
          <w:szCs w:val="22"/>
          <w:lang w:val="ka-GE"/>
        </w:rPr>
        <w:t>ს</w:t>
      </w:r>
      <w:r w:rsidR="00043266" w:rsidRPr="00F8073F">
        <w:rPr>
          <w:rFonts w:ascii="Sylfaen" w:hAnsi="Sylfaen" w:cs="Sylfaen"/>
          <w:sz w:val="22"/>
          <w:szCs w:val="22"/>
        </w:rPr>
        <w:t xml:space="preserve">: </w:t>
      </w:r>
      <w:r w:rsidR="002C5017" w:rsidRPr="00F8073F">
        <w:rPr>
          <w:rFonts w:ascii="Sylfaen" w:hAnsi="Sylfaen" w:cs="Sylfaen"/>
          <w:sz w:val="22"/>
          <w:szCs w:val="22"/>
        </w:rPr>
        <w:t>„ბიომასის</w:t>
      </w:r>
      <w:r w:rsidR="000D2B38">
        <w:rPr>
          <w:rFonts w:ascii="Sylfaen" w:hAnsi="Sylfaen" w:cs="Sylfaen"/>
          <w:sz w:val="22"/>
          <w:szCs w:val="22"/>
        </w:rPr>
        <w:t xml:space="preserve"> </w:t>
      </w:r>
      <w:r w:rsidR="002C5017" w:rsidRPr="00F8073F">
        <w:rPr>
          <w:rFonts w:ascii="Sylfaen" w:hAnsi="Sylfaen" w:cs="Sylfaen"/>
          <w:sz w:val="22"/>
          <w:szCs w:val="22"/>
        </w:rPr>
        <w:t>ენერგია</w:t>
      </w:r>
      <w:r w:rsidR="000D2B38">
        <w:rPr>
          <w:rFonts w:ascii="Sylfaen" w:hAnsi="Sylfaen" w:cs="Sylfaen"/>
          <w:sz w:val="22"/>
          <w:szCs w:val="22"/>
        </w:rPr>
        <w:t xml:space="preserve"> </w:t>
      </w:r>
      <w:r w:rsidR="002C5017" w:rsidRPr="00F8073F">
        <w:rPr>
          <w:rFonts w:ascii="Sylfaen" w:hAnsi="Sylfaen" w:cs="Sylfaen"/>
          <w:sz w:val="22"/>
          <w:szCs w:val="22"/>
        </w:rPr>
        <w:t>და</w:t>
      </w:r>
      <w:r w:rsidR="000D2B38">
        <w:rPr>
          <w:rFonts w:ascii="Sylfaen" w:hAnsi="Sylfaen" w:cs="Sylfaen"/>
          <w:sz w:val="22"/>
          <w:szCs w:val="22"/>
        </w:rPr>
        <w:t xml:space="preserve"> </w:t>
      </w:r>
      <w:r w:rsidR="002C5017" w:rsidRPr="00F8073F">
        <w:rPr>
          <w:rFonts w:ascii="Sylfaen" w:hAnsi="Sylfaen" w:cs="Sylfaen"/>
          <w:sz w:val="22"/>
          <w:szCs w:val="22"/>
        </w:rPr>
        <w:t>ენერგოეფექტური</w:t>
      </w:r>
      <w:r w:rsidR="000D2B38">
        <w:rPr>
          <w:rFonts w:ascii="Sylfaen" w:hAnsi="Sylfaen" w:cs="Sylfaen"/>
          <w:sz w:val="22"/>
          <w:szCs w:val="22"/>
        </w:rPr>
        <w:t xml:space="preserve"> </w:t>
      </w:r>
      <w:r w:rsidR="002C5017" w:rsidRPr="00F8073F">
        <w:rPr>
          <w:rFonts w:ascii="Sylfaen" w:hAnsi="Sylfaen" w:cs="Sylfaen"/>
          <w:sz w:val="22"/>
          <w:szCs w:val="22"/>
        </w:rPr>
        <w:t>ტექნოლოგიები, როგორც</w:t>
      </w:r>
      <w:r w:rsidR="000D2B38">
        <w:rPr>
          <w:rFonts w:ascii="Sylfaen" w:hAnsi="Sylfaen" w:cs="Sylfaen"/>
          <w:sz w:val="22"/>
          <w:szCs w:val="22"/>
        </w:rPr>
        <w:t xml:space="preserve"> </w:t>
      </w:r>
      <w:r w:rsidR="002C5017" w:rsidRPr="00F8073F">
        <w:rPr>
          <w:rFonts w:ascii="Sylfaen" w:hAnsi="Sylfaen" w:cs="Sylfaen"/>
          <w:sz w:val="22"/>
          <w:szCs w:val="22"/>
        </w:rPr>
        <w:t>მდგრადი</w:t>
      </w:r>
      <w:r w:rsidR="000D2B38">
        <w:rPr>
          <w:rFonts w:ascii="Sylfaen" w:hAnsi="Sylfaen" w:cs="Sylfaen"/>
          <w:sz w:val="22"/>
          <w:szCs w:val="22"/>
        </w:rPr>
        <w:t xml:space="preserve"> </w:t>
      </w:r>
      <w:r w:rsidR="002C5017" w:rsidRPr="00F8073F">
        <w:rPr>
          <w:rFonts w:ascii="Sylfaen" w:hAnsi="Sylfaen" w:cs="Sylfaen"/>
          <w:sz w:val="22"/>
          <w:szCs w:val="22"/>
        </w:rPr>
        <w:t>ენერგეტიკული</w:t>
      </w:r>
      <w:r w:rsidR="000D2B38">
        <w:rPr>
          <w:rFonts w:ascii="Sylfaen" w:hAnsi="Sylfaen" w:cs="Sylfaen"/>
          <w:sz w:val="22"/>
          <w:szCs w:val="22"/>
        </w:rPr>
        <w:t xml:space="preserve"> </w:t>
      </w:r>
      <w:r w:rsidR="002C5017" w:rsidRPr="00F8073F">
        <w:rPr>
          <w:rFonts w:ascii="Sylfaen" w:hAnsi="Sylfaen" w:cs="Sylfaen"/>
          <w:sz w:val="22"/>
          <w:szCs w:val="22"/>
        </w:rPr>
        <w:t>გადაწყვეტილებები</w:t>
      </w:r>
      <w:r w:rsidR="000D2B38">
        <w:rPr>
          <w:rFonts w:ascii="Sylfaen" w:hAnsi="Sylfaen" w:cs="Sylfaen"/>
          <w:sz w:val="22"/>
          <w:szCs w:val="22"/>
        </w:rPr>
        <w:t xml:space="preserve"> </w:t>
      </w:r>
      <w:r w:rsidR="002C5017" w:rsidRPr="00F8073F">
        <w:rPr>
          <w:rFonts w:ascii="Sylfaen" w:hAnsi="Sylfaen" w:cs="Sylfaen"/>
          <w:sz w:val="22"/>
          <w:szCs w:val="22"/>
        </w:rPr>
        <w:t>მერების</w:t>
      </w:r>
      <w:r w:rsidR="000D2B38">
        <w:rPr>
          <w:rFonts w:ascii="Sylfaen" w:hAnsi="Sylfaen" w:cs="Sylfaen"/>
          <w:sz w:val="22"/>
          <w:szCs w:val="22"/>
        </w:rPr>
        <w:t xml:space="preserve"> </w:t>
      </w:r>
      <w:r w:rsidR="002C5017" w:rsidRPr="00F8073F">
        <w:rPr>
          <w:rFonts w:ascii="Sylfaen" w:hAnsi="Sylfaen" w:cs="Sylfaen"/>
          <w:sz w:val="22"/>
          <w:szCs w:val="22"/>
        </w:rPr>
        <w:t>შეთანხმების</w:t>
      </w:r>
      <w:r w:rsidR="000D2B38">
        <w:rPr>
          <w:rFonts w:ascii="Sylfaen" w:hAnsi="Sylfaen" w:cs="Sylfaen"/>
          <w:sz w:val="22"/>
          <w:szCs w:val="22"/>
        </w:rPr>
        <w:t xml:space="preserve"> </w:t>
      </w:r>
      <w:r w:rsidR="002C5017" w:rsidRPr="00F8073F">
        <w:rPr>
          <w:rFonts w:ascii="Sylfaen" w:hAnsi="Sylfaen" w:cs="Sylfaen"/>
          <w:sz w:val="22"/>
          <w:szCs w:val="22"/>
        </w:rPr>
        <w:t>ხელმომწერი</w:t>
      </w:r>
      <w:r w:rsidR="000D2B38">
        <w:rPr>
          <w:rFonts w:ascii="Sylfaen" w:hAnsi="Sylfaen" w:cs="Sylfaen"/>
          <w:sz w:val="22"/>
          <w:szCs w:val="22"/>
        </w:rPr>
        <w:t xml:space="preserve"> </w:t>
      </w:r>
      <w:r w:rsidR="002C5017" w:rsidRPr="00F8073F">
        <w:rPr>
          <w:rFonts w:ascii="Sylfaen" w:hAnsi="Sylfaen" w:cs="Sylfaen"/>
          <w:sz w:val="22"/>
          <w:szCs w:val="22"/>
        </w:rPr>
        <w:t>ქალაქებისთვის“</w:t>
      </w:r>
      <w:r w:rsidR="002C5017" w:rsidRPr="00F8073F">
        <w:rPr>
          <w:rStyle w:val="FootnoteReference"/>
          <w:rFonts w:ascii="Sylfaen" w:hAnsi="Sylfaen" w:cs="Sylfaen"/>
          <w:sz w:val="22"/>
          <w:szCs w:val="22"/>
        </w:rPr>
        <w:footnoteReference w:id="2"/>
      </w:r>
      <w:r w:rsidR="000D2B38">
        <w:rPr>
          <w:rFonts w:ascii="Sylfaen" w:hAnsi="Sylfaen" w:cs="Sylfaen"/>
          <w:sz w:val="22"/>
          <w:szCs w:val="22"/>
        </w:rPr>
        <w:t xml:space="preserve"> </w:t>
      </w:r>
      <w:r w:rsidRPr="00F8073F">
        <w:rPr>
          <w:rFonts w:ascii="Sylfaen" w:hAnsi="Sylfaen" w:cs="Sylfaen"/>
          <w:sz w:val="22"/>
          <w:szCs w:val="22"/>
          <w:lang w:val="ka-GE"/>
        </w:rPr>
        <w:t>ფარგლებში</w:t>
      </w:r>
      <w:r w:rsidR="00A21A45" w:rsidRPr="00F8073F">
        <w:rPr>
          <w:rFonts w:ascii="Sylfaen" w:hAnsi="Sylfaen" w:cs="Sylfaen"/>
          <w:sz w:val="22"/>
          <w:szCs w:val="22"/>
          <w:lang w:val="ka-GE"/>
        </w:rPr>
        <w:t xml:space="preserve">. </w:t>
      </w:r>
      <w:r w:rsidR="00C6556A">
        <w:rPr>
          <w:rFonts w:ascii="Sylfaen" w:hAnsi="Sylfaen" w:cs="Sylfaen"/>
          <w:sz w:val="22"/>
          <w:szCs w:val="22"/>
          <w:lang w:val="ka-GE"/>
        </w:rPr>
        <w:t xml:space="preserve">ამ </w:t>
      </w:r>
      <w:r w:rsidR="00043266" w:rsidRPr="00F8073F">
        <w:rPr>
          <w:rFonts w:ascii="Sylfaen" w:hAnsi="Sylfaen" w:cs="Sylfaen"/>
          <w:sz w:val="22"/>
          <w:szCs w:val="22"/>
        </w:rPr>
        <w:t>პროექტის</w:t>
      </w:r>
      <w:r w:rsidR="000D2B38">
        <w:rPr>
          <w:rFonts w:ascii="Sylfaen" w:hAnsi="Sylfaen" w:cs="Sylfaen"/>
          <w:sz w:val="22"/>
          <w:szCs w:val="22"/>
        </w:rPr>
        <w:t xml:space="preserve"> </w:t>
      </w:r>
      <w:r w:rsidR="00043266" w:rsidRPr="00F8073F">
        <w:rPr>
          <w:rFonts w:ascii="Sylfaen" w:hAnsi="Sylfaen" w:cs="Sylfaen"/>
          <w:sz w:val="22"/>
          <w:szCs w:val="22"/>
        </w:rPr>
        <w:t>მიზანს</w:t>
      </w:r>
      <w:r w:rsidR="000D2B38">
        <w:rPr>
          <w:rFonts w:ascii="Sylfaen" w:hAnsi="Sylfaen" w:cs="Sylfaen"/>
          <w:sz w:val="22"/>
          <w:szCs w:val="22"/>
        </w:rPr>
        <w:t xml:space="preserve"> </w:t>
      </w:r>
      <w:r w:rsidR="00043266" w:rsidRPr="00F8073F">
        <w:rPr>
          <w:rFonts w:ascii="Sylfaen" w:hAnsi="Sylfaen" w:cs="Sylfaen"/>
          <w:sz w:val="22"/>
          <w:szCs w:val="22"/>
        </w:rPr>
        <w:t>წარმოადგენს</w:t>
      </w:r>
      <w:r w:rsidR="000D2B38">
        <w:rPr>
          <w:rFonts w:ascii="Sylfaen" w:hAnsi="Sylfaen" w:cs="Sylfaen"/>
          <w:sz w:val="22"/>
          <w:szCs w:val="22"/>
        </w:rPr>
        <w:t xml:space="preserve"> </w:t>
      </w:r>
      <w:r w:rsidR="00C6556A">
        <w:rPr>
          <w:rFonts w:ascii="Sylfaen" w:hAnsi="Sylfaen" w:cs="Sylfaen"/>
          <w:sz w:val="22"/>
          <w:szCs w:val="22"/>
          <w:lang w:val="ka-GE"/>
        </w:rPr>
        <w:t xml:space="preserve">თელავის მუნიციპალიტეტის, როგორც </w:t>
      </w:r>
      <w:r w:rsidR="002C5017" w:rsidRPr="00F8073F">
        <w:rPr>
          <w:rFonts w:ascii="Sylfaen" w:hAnsi="Sylfaen"/>
          <w:color w:val="000000"/>
          <w:sz w:val="22"/>
          <w:szCs w:val="22"/>
        </w:rPr>
        <w:t>„მერების</w:t>
      </w:r>
      <w:r w:rsidR="000D2B38">
        <w:rPr>
          <w:rFonts w:ascii="Sylfaen" w:hAnsi="Sylfaen"/>
          <w:color w:val="000000"/>
          <w:sz w:val="22"/>
          <w:szCs w:val="22"/>
        </w:rPr>
        <w:t xml:space="preserve"> </w:t>
      </w:r>
      <w:r w:rsidR="002C5017" w:rsidRPr="00F8073F">
        <w:rPr>
          <w:rFonts w:ascii="Sylfaen" w:hAnsi="Sylfaen"/>
          <w:color w:val="000000"/>
          <w:sz w:val="22"/>
          <w:szCs w:val="22"/>
        </w:rPr>
        <w:t>შეთანხმების“ ხელმომწერი</w:t>
      </w:r>
      <w:r w:rsidR="00C6556A">
        <w:rPr>
          <w:rFonts w:ascii="Sylfaen" w:hAnsi="Sylfaen"/>
          <w:color w:val="000000"/>
          <w:sz w:val="22"/>
          <w:szCs w:val="22"/>
          <w:lang w:val="ka-GE"/>
        </w:rPr>
        <w:t>ს</w:t>
      </w:r>
      <w:r w:rsidR="000D2B38">
        <w:rPr>
          <w:rFonts w:ascii="Sylfaen" w:hAnsi="Sylfaen"/>
          <w:color w:val="000000"/>
          <w:sz w:val="22"/>
          <w:szCs w:val="22"/>
        </w:rPr>
        <w:t xml:space="preserve"> </w:t>
      </w:r>
      <w:r w:rsidR="002C5017" w:rsidRPr="00F8073F">
        <w:rPr>
          <w:rFonts w:ascii="Sylfaen" w:hAnsi="Sylfaen"/>
          <w:color w:val="000000"/>
          <w:sz w:val="22"/>
          <w:szCs w:val="22"/>
        </w:rPr>
        <w:t>შესაძლებლობების</w:t>
      </w:r>
      <w:r w:rsidR="000D2B38">
        <w:rPr>
          <w:rFonts w:ascii="Sylfaen" w:hAnsi="Sylfaen"/>
          <w:color w:val="000000"/>
          <w:sz w:val="22"/>
          <w:szCs w:val="22"/>
        </w:rPr>
        <w:t xml:space="preserve"> </w:t>
      </w:r>
      <w:r w:rsidR="002C5017" w:rsidRPr="00F8073F">
        <w:rPr>
          <w:rFonts w:ascii="Sylfaen" w:hAnsi="Sylfaen"/>
          <w:color w:val="000000"/>
          <w:sz w:val="22"/>
          <w:szCs w:val="22"/>
        </w:rPr>
        <w:t>გაძლიერება</w:t>
      </w:r>
      <w:r w:rsidR="000D2B38">
        <w:rPr>
          <w:rFonts w:ascii="Sylfaen" w:hAnsi="Sylfaen"/>
          <w:color w:val="000000"/>
          <w:sz w:val="22"/>
          <w:szCs w:val="22"/>
        </w:rPr>
        <w:t xml:space="preserve"> </w:t>
      </w:r>
      <w:r w:rsidR="00C6556A" w:rsidRPr="00F8073F">
        <w:rPr>
          <w:rFonts w:ascii="Sylfaen" w:hAnsi="Sylfaen"/>
          <w:color w:val="000000"/>
          <w:sz w:val="22"/>
          <w:szCs w:val="22"/>
        </w:rPr>
        <w:t>ადგილობრივი</w:t>
      </w:r>
      <w:r w:rsidR="000D2B38">
        <w:rPr>
          <w:rFonts w:ascii="Sylfaen" w:hAnsi="Sylfaen"/>
          <w:color w:val="000000"/>
          <w:sz w:val="22"/>
          <w:szCs w:val="22"/>
        </w:rPr>
        <w:t xml:space="preserve"> </w:t>
      </w:r>
      <w:r w:rsidR="00C6556A" w:rsidRPr="00F8073F">
        <w:rPr>
          <w:rFonts w:ascii="Sylfaen" w:hAnsi="Sylfaen"/>
          <w:color w:val="000000"/>
          <w:sz w:val="22"/>
          <w:szCs w:val="22"/>
        </w:rPr>
        <w:t>მდგრადი</w:t>
      </w:r>
      <w:r w:rsidR="000D2B38">
        <w:rPr>
          <w:rFonts w:ascii="Sylfaen" w:hAnsi="Sylfaen"/>
          <w:color w:val="000000"/>
          <w:sz w:val="22"/>
          <w:szCs w:val="22"/>
        </w:rPr>
        <w:t xml:space="preserve"> </w:t>
      </w:r>
      <w:r w:rsidR="00C6556A" w:rsidRPr="00F8073F">
        <w:rPr>
          <w:rFonts w:ascii="Sylfaen" w:hAnsi="Sylfaen"/>
          <w:color w:val="000000"/>
          <w:sz w:val="22"/>
          <w:szCs w:val="22"/>
        </w:rPr>
        <w:t>ენერგეტიკული</w:t>
      </w:r>
      <w:r w:rsidR="000D2B38">
        <w:rPr>
          <w:rFonts w:ascii="Sylfaen" w:hAnsi="Sylfaen"/>
          <w:color w:val="000000"/>
          <w:sz w:val="22"/>
          <w:szCs w:val="22"/>
        </w:rPr>
        <w:t xml:space="preserve"> </w:t>
      </w:r>
      <w:r w:rsidR="00C6556A">
        <w:rPr>
          <w:rFonts w:ascii="Sylfaen" w:hAnsi="Sylfaen"/>
          <w:color w:val="000000"/>
          <w:sz w:val="22"/>
          <w:szCs w:val="22"/>
          <w:lang w:val="ka-GE"/>
        </w:rPr>
        <w:t xml:space="preserve">სამოქმედო გეგმის </w:t>
      </w:r>
      <w:r w:rsidR="00C6556A" w:rsidRPr="00F8073F">
        <w:rPr>
          <w:rFonts w:ascii="Sylfaen" w:hAnsi="Sylfaen"/>
          <w:color w:val="000000"/>
          <w:sz w:val="22"/>
          <w:szCs w:val="22"/>
        </w:rPr>
        <w:t>(მეკსგ</w:t>
      </w:r>
      <w:r w:rsidR="00C6556A">
        <w:rPr>
          <w:rFonts w:ascii="Sylfaen" w:hAnsi="Sylfaen"/>
          <w:color w:val="000000"/>
          <w:sz w:val="22"/>
          <w:szCs w:val="22"/>
          <w:lang w:val="ka-GE"/>
        </w:rPr>
        <w:t xml:space="preserve">) </w:t>
      </w:r>
      <w:r w:rsidR="002C5017" w:rsidRPr="00F8073F">
        <w:rPr>
          <w:rFonts w:ascii="Sylfaen" w:hAnsi="Sylfaen"/>
          <w:color w:val="000000"/>
          <w:sz w:val="22"/>
          <w:szCs w:val="22"/>
        </w:rPr>
        <w:t>კლიმატის</w:t>
      </w:r>
      <w:r w:rsidR="000D2B38">
        <w:rPr>
          <w:rFonts w:ascii="Sylfaen" w:hAnsi="Sylfaen"/>
          <w:color w:val="000000"/>
          <w:sz w:val="22"/>
          <w:szCs w:val="22"/>
        </w:rPr>
        <w:t xml:space="preserve"> </w:t>
      </w:r>
      <w:r w:rsidR="002C5017" w:rsidRPr="00F8073F">
        <w:rPr>
          <w:rFonts w:ascii="Sylfaen" w:hAnsi="Sylfaen"/>
          <w:color w:val="000000"/>
          <w:sz w:val="22"/>
          <w:szCs w:val="22"/>
        </w:rPr>
        <w:t>ცვლილების</w:t>
      </w:r>
      <w:r w:rsidR="000D2B38">
        <w:rPr>
          <w:rFonts w:ascii="Sylfaen" w:hAnsi="Sylfaen"/>
          <w:color w:val="000000"/>
          <w:sz w:val="22"/>
          <w:szCs w:val="22"/>
        </w:rPr>
        <w:t xml:space="preserve"> </w:t>
      </w:r>
      <w:r w:rsidR="002C5017" w:rsidRPr="00F8073F">
        <w:rPr>
          <w:rFonts w:ascii="Sylfaen" w:hAnsi="Sylfaen"/>
          <w:color w:val="000000"/>
          <w:sz w:val="22"/>
          <w:szCs w:val="22"/>
        </w:rPr>
        <w:t>შერბილების</w:t>
      </w:r>
      <w:r w:rsidR="00C6556A">
        <w:rPr>
          <w:rFonts w:ascii="Sylfaen" w:hAnsi="Sylfaen"/>
          <w:color w:val="000000"/>
          <w:sz w:val="22"/>
          <w:szCs w:val="22"/>
          <w:lang w:val="ka-GE"/>
        </w:rPr>
        <w:t xml:space="preserve"> ღონისძიებების </w:t>
      </w:r>
      <w:r w:rsidR="002C5017" w:rsidRPr="00F8073F">
        <w:rPr>
          <w:rFonts w:ascii="Sylfaen" w:hAnsi="Sylfaen"/>
          <w:color w:val="000000"/>
          <w:sz w:val="22"/>
          <w:szCs w:val="22"/>
        </w:rPr>
        <w:t>განხორციელების</w:t>
      </w:r>
      <w:r w:rsidR="000D2B38">
        <w:rPr>
          <w:rFonts w:ascii="Sylfaen" w:hAnsi="Sylfaen"/>
          <w:color w:val="000000"/>
          <w:sz w:val="22"/>
          <w:szCs w:val="22"/>
        </w:rPr>
        <w:t xml:space="preserve"> </w:t>
      </w:r>
      <w:r w:rsidR="002C5017" w:rsidRPr="00F8073F">
        <w:rPr>
          <w:rFonts w:ascii="Sylfaen" w:hAnsi="Sylfaen"/>
          <w:color w:val="000000"/>
          <w:sz w:val="22"/>
          <w:szCs w:val="22"/>
        </w:rPr>
        <w:t xml:space="preserve">გზით. </w:t>
      </w:r>
    </w:p>
    <w:p w:rsidR="00FE000C" w:rsidRPr="00F8073F" w:rsidRDefault="00FE000C" w:rsidP="002019FC">
      <w:pPr>
        <w:pStyle w:val="NoSpacing"/>
        <w:rPr>
          <w:lang w:val="ka-GE"/>
        </w:rPr>
      </w:pPr>
    </w:p>
    <w:p w:rsidR="002C5017" w:rsidRPr="00F8073F" w:rsidRDefault="00322A16" w:rsidP="00043266">
      <w:pPr>
        <w:spacing w:line="276" w:lineRule="auto"/>
        <w:jc w:val="both"/>
        <w:rPr>
          <w:rFonts w:ascii="Sylfaen" w:hAnsi="Sylfaen"/>
          <w:sz w:val="22"/>
          <w:szCs w:val="22"/>
          <w:lang w:val="ka-GE"/>
        </w:rPr>
      </w:pPr>
      <w:r w:rsidRPr="00F8073F">
        <w:rPr>
          <w:rFonts w:ascii="Sylfaen" w:hAnsi="Sylfaen"/>
          <w:sz w:val="22"/>
          <w:szCs w:val="22"/>
          <w:lang w:val="ka-GE"/>
        </w:rPr>
        <w:t>სა</w:t>
      </w:r>
      <w:r w:rsidR="00A21A45" w:rsidRPr="00F8073F">
        <w:rPr>
          <w:rFonts w:ascii="Sylfaen" w:hAnsi="Sylfaen"/>
          <w:sz w:val="22"/>
          <w:szCs w:val="22"/>
          <w:lang w:val="ka-GE"/>
        </w:rPr>
        <w:t>პროექტ</w:t>
      </w:r>
      <w:r w:rsidRPr="00F8073F">
        <w:rPr>
          <w:rFonts w:ascii="Sylfaen" w:hAnsi="Sylfaen"/>
          <w:sz w:val="22"/>
          <w:szCs w:val="22"/>
          <w:lang w:val="ka-GE"/>
        </w:rPr>
        <w:t>ო დოკუმენტაცია</w:t>
      </w:r>
      <w:r w:rsidR="00A21A45" w:rsidRPr="00F8073F">
        <w:rPr>
          <w:rFonts w:ascii="Sylfaen" w:hAnsi="Sylfaen"/>
          <w:sz w:val="22"/>
          <w:szCs w:val="22"/>
          <w:lang w:val="ka-GE"/>
        </w:rPr>
        <w:t xml:space="preserve"> უნდა მოიცავდეს</w:t>
      </w:r>
      <w:r w:rsidR="0015568D">
        <w:rPr>
          <w:rFonts w:ascii="Sylfaen" w:hAnsi="Sylfaen"/>
          <w:sz w:val="22"/>
          <w:szCs w:val="22"/>
          <w:lang w:val="ka-GE"/>
        </w:rPr>
        <w:t xml:space="preserve"> </w:t>
      </w:r>
      <w:r w:rsidR="005F7856" w:rsidRPr="00F8073F">
        <w:rPr>
          <w:rFonts w:ascii="Sylfaen" w:hAnsi="Sylfaen"/>
          <w:sz w:val="22"/>
          <w:szCs w:val="22"/>
          <w:lang w:val="ka-GE"/>
        </w:rPr>
        <w:t>ორ</w:t>
      </w:r>
      <w:r w:rsidR="0036110B" w:rsidRPr="00F8073F">
        <w:rPr>
          <w:rFonts w:ascii="Sylfaen" w:hAnsi="Sylfaen"/>
          <w:sz w:val="22"/>
          <w:szCs w:val="22"/>
          <w:lang w:val="ka-GE"/>
        </w:rPr>
        <w:t xml:space="preserve"> (2)</w:t>
      </w:r>
      <w:r w:rsidR="0015568D">
        <w:rPr>
          <w:rFonts w:ascii="Sylfaen" w:hAnsi="Sylfaen"/>
          <w:sz w:val="22"/>
          <w:szCs w:val="22"/>
          <w:lang w:val="ka-GE"/>
        </w:rPr>
        <w:t xml:space="preserve"> </w:t>
      </w:r>
      <w:r w:rsidR="003411C9">
        <w:rPr>
          <w:rFonts w:ascii="Sylfaen" w:hAnsi="Sylfaen"/>
          <w:sz w:val="22"/>
          <w:szCs w:val="22"/>
          <w:lang w:val="ka-GE"/>
        </w:rPr>
        <w:t>ქვე</w:t>
      </w:r>
      <w:r w:rsidRPr="00F8073F">
        <w:rPr>
          <w:rFonts w:ascii="Sylfaen" w:hAnsi="Sylfaen"/>
          <w:sz w:val="22"/>
          <w:szCs w:val="22"/>
          <w:lang w:val="ka-GE"/>
        </w:rPr>
        <w:t>პროექტს</w:t>
      </w:r>
      <w:r w:rsidR="000D2B38">
        <w:rPr>
          <w:rFonts w:ascii="Sylfaen" w:hAnsi="Sylfaen"/>
          <w:sz w:val="22"/>
          <w:szCs w:val="22"/>
        </w:rPr>
        <w:t xml:space="preserve"> </w:t>
      </w:r>
      <w:r w:rsidR="004D6D49">
        <w:rPr>
          <w:rFonts w:ascii="Sylfaen" w:hAnsi="Sylfaen"/>
          <w:sz w:val="22"/>
          <w:szCs w:val="22"/>
          <w:lang w:val="ka-GE"/>
        </w:rPr>
        <w:t>შესაბამისი ხარჯთაღრიცხვითი</w:t>
      </w:r>
      <w:r w:rsidR="0015568D">
        <w:rPr>
          <w:rFonts w:ascii="Sylfaen" w:hAnsi="Sylfaen"/>
          <w:sz w:val="22"/>
          <w:szCs w:val="22"/>
          <w:lang w:val="ka-GE"/>
        </w:rPr>
        <w:t xml:space="preserve"> </w:t>
      </w:r>
      <w:r w:rsidR="003411C9" w:rsidRPr="00125F90">
        <w:rPr>
          <w:rFonts w:ascii="Sylfaen" w:hAnsi="Sylfaen"/>
          <w:sz w:val="22"/>
          <w:szCs w:val="22"/>
          <w:lang w:val="ka-GE"/>
        </w:rPr>
        <w:t>(დღგ-ს</w:t>
      </w:r>
      <w:r w:rsidR="000D2B38">
        <w:rPr>
          <w:rFonts w:ascii="Sylfaen" w:hAnsi="Sylfaen"/>
          <w:sz w:val="22"/>
          <w:szCs w:val="22"/>
        </w:rPr>
        <w:t xml:space="preserve"> </w:t>
      </w:r>
      <w:r w:rsidR="003411C9" w:rsidRPr="00125F90">
        <w:rPr>
          <w:rFonts w:ascii="Sylfaen" w:hAnsi="Sylfaen"/>
          <w:sz w:val="22"/>
          <w:szCs w:val="22"/>
          <w:lang w:val="ka-GE"/>
        </w:rPr>
        <w:t>გარეშე)</w:t>
      </w:r>
      <w:r w:rsidR="004D6D49">
        <w:rPr>
          <w:rFonts w:ascii="Sylfaen" w:hAnsi="Sylfaen"/>
          <w:sz w:val="22"/>
          <w:szCs w:val="22"/>
          <w:lang w:val="ka-GE"/>
        </w:rPr>
        <w:t xml:space="preserve"> დოკუმენტაციით</w:t>
      </w:r>
      <w:r w:rsidR="00FE000C" w:rsidRPr="00F8073F">
        <w:rPr>
          <w:rFonts w:ascii="Sylfaen" w:hAnsi="Sylfaen"/>
          <w:sz w:val="22"/>
          <w:szCs w:val="22"/>
          <w:lang w:val="ka-GE"/>
        </w:rPr>
        <w:t xml:space="preserve">: </w:t>
      </w:r>
      <w:r w:rsidR="00FA6CAE">
        <w:rPr>
          <w:rFonts w:ascii="Sylfaen" w:hAnsi="Sylfaen"/>
          <w:sz w:val="22"/>
          <w:szCs w:val="22"/>
          <w:lang w:val="ka-GE"/>
        </w:rPr>
        <w:t>ქვე</w:t>
      </w:r>
      <w:r w:rsidR="00122AA7" w:rsidRPr="00F8073F">
        <w:rPr>
          <w:rFonts w:ascii="Sylfaen" w:hAnsi="Sylfaen"/>
          <w:sz w:val="22"/>
          <w:szCs w:val="22"/>
          <w:lang w:val="ka-GE"/>
        </w:rPr>
        <w:t>პროექტი</w:t>
      </w:r>
      <w:r w:rsidR="0015568D">
        <w:rPr>
          <w:rFonts w:ascii="Sylfaen" w:hAnsi="Sylfaen"/>
          <w:sz w:val="22"/>
          <w:szCs w:val="22"/>
          <w:lang w:val="ka-GE"/>
        </w:rPr>
        <w:t xml:space="preserve"> </w:t>
      </w:r>
      <w:r w:rsidR="005F7856" w:rsidRPr="00F8073F">
        <w:rPr>
          <w:rFonts w:ascii="Sylfaen" w:hAnsi="Sylfaen" w:cs="Sylfaen"/>
          <w:sz w:val="22"/>
          <w:szCs w:val="22"/>
          <w:lang w:val="ru-RU"/>
        </w:rPr>
        <w:t>№1</w:t>
      </w:r>
      <w:r w:rsidR="0015568D">
        <w:rPr>
          <w:rFonts w:ascii="Sylfaen" w:hAnsi="Sylfaen" w:cs="Sylfaen"/>
          <w:sz w:val="22"/>
          <w:szCs w:val="22"/>
          <w:lang w:val="ka-GE"/>
        </w:rPr>
        <w:t xml:space="preserve"> </w:t>
      </w:r>
      <w:r w:rsidR="00122AA7" w:rsidRPr="00F8073F">
        <w:rPr>
          <w:rFonts w:ascii="Sylfaen" w:hAnsi="Sylfaen"/>
          <w:sz w:val="22"/>
          <w:szCs w:val="22"/>
          <w:lang w:val="ka-GE"/>
        </w:rPr>
        <w:t>შენობის (</w:t>
      </w:r>
      <w:r w:rsidR="001276D8" w:rsidRPr="00F8073F">
        <w:rPr>
          <w:rFonts w:ascii="Sylfaen" w:hAnsi="Sylfaen"/>
          <w:sz w:val="22"/>
          <w:szCs w:val="22"/>
          <w:lang w:val="ka-GE"/>
        </w:rPr>
        <w:t>საბავშ</w:t>
      </w:r>
      <w:r w:rsidR="009C2C00">
        <w:rPr>
          <w:rFonts w:ascii="Sylfaen" w:hAnsi="Sylfaen"/>
          <w:sz w:val="22"/>
          <w:szCs w:val="22"/>
          <w:lang w:val="ka-GE"/>
        </w:rPr>
        <w:t>ვ</w:t>
      </w:r>
      <w:r w:rsidR="001276D8" w:rsidRPr="00F8073F">
        <w:rPr>
          <w:rFonts w:ascii="Sylfaen" w:hAnsi="Sylfaen"/>
          <w:sz w:val="22"/>
          <w:szCs w:val="22"/>
          <w:lang w:val="ka-GE"/>
        </w:rPr>
        <w:t>ო ბაღი</w:t>
      </w:r>
      <w:r w:rsidR="00122AA7" w:rsidRPr="00F8073F">
        <w:rPr>
          <w:rFonts w:ascii="Sylfaen" w:hAnsi="Sylfaen"/>
          <w:sz w:val="22"/>
          <w:szCs w:val="22"/>
          <w:lang w:val="ka-GE"/>
        </w:rPr>
        <w:t>)</w:t>
      </w:r>
      <w:r w:rsidR="001276D8" w:rsidRPr="00F8073F">
        <w:rPr>
          <w:rFonts w:ascii="Sylfaen" w:hAnsi="Sylfaen"/>
          <w:sz w:val="22"/>
          <w:szCs w:val="22"/>
          <w:lang w:val="ka-GE"/>
        </w:rPr>
        <w:t xml:space="preserve"> სრულ</w:t>
      </w:r>
      <w:r w:rsidR="00122AA7" w:rsidRPr="00F8073F">
        <w:rPr>
          <w:rFonts w:ascii="Sylfaen" w:hAnsi="Sylfaen"/>
          <w:sz w:val="22"/>
          <w:szCs w:val="22"/>
          <w:lang w:val="ka-GE"/>
        </w:rPr>
        <w:t>ი</w:t>
      </w:r>
      <w:r w:rsidR="001276D8" w:rsidRPr="00F8073F">
        <w:rPr>
          <w:rFonts w:ascii="Sylfaen" w:hAnsi="Sylfaen"/>
          <w:sz w:val="22"/>
          <w:szCs w:val="22"/>
          <w:lang w:val="ka-GE"/>
        </w:rPr>
        <w:t xml:space="preserve"> რეაბილიტაციისთვის </w:t>
      </w:r>
      <w:r w:rsidR="00122AA7" w:rsidRPr="00F8073F">
        <w:rPr>
          <w:rFonts w:ascii="Sylfaen" w:hAnsi="Sylfaen"/>
          <w:sz w:val="22"/>
          <w:szCs w:val="22"/>
          <w:lang w:val="ka-GE"/>
        </w:rPr>
        <w:t xml:space="preserve">და </w:t>
      </w:r>
      <w:r w:rsidR="00FA6CAE">
        <w:rPr>
          <w:rFonts w:ascii="Sylfaen" w:hAnsi="Sylfaen"/>
          <w:sz w:val="22"/>
          <w:szCs w:val="22"/>
          <w:lang w:val="ka-GE"/>
        </w:rPr>
        <w:t>ქვე</w:t>
      </w:r>
      <w:r w:rsidR="00122AA7" w:rsidRPr="00F8073F">
        <w:rPr>
          <w:rFonts w:ascii="Sylfaen" w:hAnsi="Sylfaen"/>
          <w:sz w:val="22"/>
          <w:szCs w:val="22"/>
          <w:lang w:val="ka-GE"/>
        </w:rPr>
        <w:t xml:space="preserve">პროექტი  </w:t>
      </w:r>
      <w:r w:rsidR="005F7856" w:rsidRPr="00F8073F">
        <w:rPr>
          <w:rFonts w:ascii="Sylfaen" w:hAnsi="Sylfaen" w:cs="Sylfaen"/>
          <w:sz w:val="22"/>
          <w:szCs w:val="22"/>
          <w:lang w:val="ru-RU"/>
        </w:rPr>
        <w:t>№2</w:t>
      </w:r>
      <w:r w:rsidR="0015568D">
        <w:rPr>
          <w:rFonts w:ascii="Sylfaen" w:hAnsi="Sylfaen" w:cs="Sylfaen"/>
          <w:sz w:val="22"/>
          <w:szCs w:val="22"/>
          <w:lang w:val="ka-GE"/>
        </w:rPr>
        <w:t xml:space="preserve"> </w:t>
      </w:r>
      <w:r w:rsidR="00C75B13" w:rsidRPr="00F8073F">
        <w:rPr>
          <w:rFonts w:ascii="Sylfaen" w:hAnsi="Sylfaen"/>
          <w:sz w:val="22"/>
          <w:szCs w:val="22"/>
          <w:lang w:val="ka-GE"/>
        </w:rPr>
        <w:t>შენობის</w:t>
      </w:r>
      <w:r w:rsidR="000D2B38">
        <w:rPr>
          <w:rFonts w:ascii="Sylfaen" w:hAnsi="Sylfaen"/>
          <w:sz w:val="22"/>
          <w:szCs w:val="22"/>
        </w:rPr>
        <w:t xml:space="preserve"> </w:t>
      </w:r>
      <w:r w:rsidR="009C2C00" w:rsidRPr="00F8073F">
        <w:rPr>
          <w:rFonts w:ascii="Sylfaen" w:hAnsi="Sylfaen"/>
          <w:sz w:val="22"/>
          <w:szCs w:val="22"/>
          <w:lang w:val="ka-GE"/>
        </w:rPr>
        <w:t>(საბავშ</w:t>
      </w:r>
      <w:r w:rsidR="009C2C00">
        <w:rPr>
          <w:rFonts w:ascii="Sylfaen" w:hAnsi="Sylfaen"/>
          <w:sz w:val="22"/>
          <w:szCs w:val="22"/>
          <w:lang w:val="ka-GE"/>
        </w:rPr>
        <w:t>ვ</w:t>
      </w:r>
      <w:r w:rsidR="009C2C00" w:rsidRPr="00F8073F">
        <w:rPr>
          <w:rFonts w:ascii="Sylfaen" w:hAnsi="Sylfaen"/>
          <w:sz w:val="22"/>
          <w:szCs w:val="22"/>
          <w:lang w:val="ka-GE"/>
        </w:rPr>
        <w:t>ო ბაღი)</w:t>
      </w:r>
      <w:r w:rsidR="00C75B13" w:rsidRPr="00F8073F">
        <w:rPr>
          <w:rFonts w:ascii="Sylfaen" w:hAnsi="Sylfaen"/>
          <w:sz w:val="22"/>
          <w:szCs w:val="22"/>
          <w:lang w:val="ka-GE"/>
        </w:rPr>
        <w:t xml:space="preserve"> სრული </w:t>
      </w:r>
      <w:r w:rsidR="00122AA7" w:rsidRPr="00F8073F">
        <w:rPr>
          <w:rFonts w:ascii="Sylfaen" w:hAnsi="Sylfaen"/>
          <w:sz w:val="22"/>
          <w:szCs w:val="22"/>
          <w:lang w:val="ka-GE"/>
        </w:rPr>
        <w:t>თერმო</w:t>
      </w:r>
      <w:r w:rsidR="0015568D">
        <w:rPr>
          <w:rFonts w:ascii="Sylfaen" w:hAnsi="Sylfaen"/>
          <w:sz w:val="22"/>
          <w:szCs w:val="22"/>
          <w:lang w:val="ka-GE"/>
        </w:rPr>
        <w:t xml:space="preserve"> </w:t>
      </w:r>
      <w:r w:rsidR="00122AA7" w:rsidRPr="00F8073F">
        <w:rPr>
          <w:rFonts w:ascii="Sylfaen" w:hAnsi="Sylfaen"/>
          <w:sz w:val="22"/>
          <w:szCs w:val="22"/>
          <w:lang w:val="ka-GE"/>
        </w:rPr>
        <w:t>მოდერნიზაციისთვის</w:t>
      </w:r>
      <w:r w:rsidR="00C75B13" w:rsidRPr="00F8073F">
        <w:rPr>
          <w:rFonts w:ascii="Sylfaen" w:hAnsi="Sylfaen"/>
          <w:sz w:val="22"/>
          <w:szCs w:val="22"/>
          <w:lang w:val="ka-GE"/>
        </w:rPr>
        <w:t xml:space="preserve">. </w:t>
      </w:r>
    </w:p>
    <w:p w:rsidR="00A21A45" w:rsidRPr="00F8073F" w:rsidRDefault="00FA6CAE" w:rsidP="00C75B13">
      <w:pPr>
        <w:pStyle w:val="ListParagraph"/>
        <w:numPr>
          <w:ilvl w:val="0"/>
          <w:numId w:val="6"/>
        </w:numPr>
        <w:spacing w:line="276" w:lineRule="auto"/>
        <w:jc w:val="both"/>
        <w:rPr>
          <w:rFonts w:ascii="Sylfaen" w:hAnsi="Sylfaen"/>
          <w:b/>
          <w:sz w:val="22"/>
          <w:szCs w:val="22"/>
          <w:lang w:val="ka-GE"/>
        </w:rPr>
      </w:pPr>
      <w:r>
        <w:rPr>
          <w:rFonts w:ascii="Sylfaen" w:hAnsi="Sylfaen" w:cs="Sylfaen"/>
          <w:b/>
          <w:sz w:val="22"/>
          <w:szCs w:val="22"/>
          <w:lang w:val="ka-GE"/>
        </w:rPr>
        <w:t>ქვე</w:t>
      </w:r>
      <w:r w:rsidR="00C75B13" w:rsidRPr="00F8073F">
        <w:rPr>
          <w:rFonts w:ascii="Sylfaen" w:hAnsi="Sylfaen" w:cs="Sylfaen"/>
          <w:b/>
          <w:sz w:val="22"/>
          <w:szCs w:val="22"/>
          <w:lang w:val="ka-GE"/>
        </w:rPr>
        <w:t>პროექტი</w:t>
      </w:r>
      <w:r w:rsidR="005F7856" w:rsidRPr="00F8073F">
        <w:rPr>
          <w:rFonts w:ascii="Sylfaen" w:hAnsi="Sylfaen" w:cs="Sylfaen"/>
          <w:b/>
          <w:sz w:val="22"/>
          <w:szCs w:val="22"/>
          <w:lang w:val="ru-RU"/>
        </w:rPr>
        <w:t xml:space="preserve"> №1 </w:t>
      </w:r>
      <w:r w:rsidR="00C75B13" w:rsidRPr="00F8073F">
        <w:rPr>
          <w:rFonts w:ascii="Sylfaen" w:hAnsi="Sylfaen" w:cs="Sylfaen"/>
          <w:b/>
          <w:sz w:val="22"/>
          <w:szCs w:val="22"/>
          <w:lang w:val="ka-GE"/>
        </w:rPr>
        <w:t>შენობის</w:t>
      </w:r>
      <w:r w:rsidR="003C6F48">
        <w:rPr>
          <w:rFonts w:ascii="Sylfaen" w:hAnsi="Sylfaen" w:cs="Sylfaen"/>
          <w:b/>
          <w:sz w:val="22"/>
          <w:szCs w:val="22"/>
          <w:lang w:val="ka-GE"/>
        </w:rPr>
        <w:t xml:space="preserve"> სრული</w:t>
      </w:r>
      <w:r w:rsidR="000D2B38">
        <w:rPr>
          <w:rFonts w:ascii="Sylfaen" w:hAnsi="Sylfaen" w:cs="Sylfaen"/>
          <w:b/>
          <w:sz w:val="22"/>
          <w:szCs w:val="22"/>
        </w:rPr>
        <w:t xml:space="preserve"> </w:t>
      </w:r>
      <w:r w:rsidR="00C75B13" w:rsidRPr="00F8073F">
        <w:rPr>
          <w:rFonts w:ascii="Sylfaen" w:hAnsi="Sylfaen" w:cs="Sylfaen"/>
          <w:b/>
          <w:sz w:val="22"/>
          <w:szCs w:val="22"/>
          <w:lang w:val="ka-GE"/>
        </w:rPr>
        <w:t>რეაბლიტაციისთვის</w:t>
      </w:r>
      <w:r w:rsidR="000D2B38">
        <w:rPr>
          <w:rFonts w:ascii="Sylfaen" w:hAnsi="Sylfaen" w:cs="Sylfaen"/>
          <w:b/>
          <w:sz w:val="22"/>
          <w:szCs w:val="22"/>
        </w:rPr>
        <w:t xml:space="preserve"> </w:t>
      </w:r>
      <w:r w:rsidR="00322A16" w:rsidRPr="00F8073F">
        <w:rPr>
          <w:rFonts w:ascii="Sylfaen" w:hAnsi="Sylfaen" w:cs="Sylfaen"/>
          <w:sz w:val="22"/>
          <w:szCs w:val="22"/>
          <w:lang w:val="ka-GE"/>
        </w:rPr>
        <w:t xml:space="preserve">გულისხმობს </w:t>
      </w:r>
      <w:r w:rsidR="00322A16" w:rsidRPr="00F8073F">
        <w:rPr>
          <w:rFonts w:ascii="Sylfaen" w:hAnsi="Sylfaen"/>
          <w:sz w:val="22"/>
          <w:szCs w:val="22"/>
          <w:lang w:val="ka-GE"/>
        </w:rPr>
        <w:t xml:space="preserve">თელავის მუნიციპალიტეტის, სოფელ იყალთოს საბავშვო ბაღში </w:t>
      </w:r>
      <w:r w:rsidR="00027C34">
        <w:rPr>
          <w:rFonts w:ascii="Sylfaen" w:hAnsi="Sylfaen"/>
          <w:sz w:val="22"/>
          <w:szCs w:val="22"/>
          <w:lang w:val="ka-GE"/>
        </w:rPr>
        <w:t>სხვადასხვა სარემონტო-სარეკონსტრუქციო სამუშაოებ</w:t>
      </w:r>
      <w:r w:rsidR="007F22CB">
        <w:rPr>
          <w:rFonts w:ascii="Sylfaen" w:hAnsi="Sylfaen"/>
          <w:sz w:val="22"/>
          <w:szCs w:val="22"/>
          <w:lang w:val="ka-GE"/>
        </w:rPr>
        <w:t>ის განხორციელების მიზნით საპროექტო-სახარჯთაღრიცხვოდოკუმენტაციის მომზადებას; დამატებითი ინფორმაციისთვის იხილეთ ტექნიკური დავალება</w:t>
      </w:r>
      <w:r w:rsidR="009352B9">
        <w:rPr>
          <w:rFonts w:ascii="Sylfaen" w:hAnsi="Sylfaen"/>
          <w:sz w:val="22"/>
          <w:szCs w:val="22"/>
        </w:rPr>
        <w:t xml:space="preserve"> (</w:t>
      </w:r>
      <w:r w:rsidR="009352B9" w:rsidRPr="009352B9">
        <w:rPr>
          <w:rFonts w:ascii="Sylfaen" w:hAnsi="Sylfaen"/>
          <w:sz w:val="22"/>
          <w:szCs w:val="22"/>
        </w:rPr>
        <w:t>ToR Ikalto</w:t>
      </w:r>
      <w:r w:rsidR="009352B9">
        <w:rPr>
          <w:rFonts w:ascii="Sylfaen" w:hAnsi="Sylfaen"/>
          <w:sz w:val="22"/>
          <w:szCs w:val="22"/>
        </w:rPr>
        <w:t xml:space="preserve"> </w:t>
      </w:r>
      <w:r w:rsidR="009352B9" w:rsidRPr="009352B9">
        <w:rPr>
          <w:rFonts w:ascii="Sylfaen" w:hAnsi="Sylfaen"/>
          <w:sz w:val="22"/>
          <w:szCs w:val="22"/>
        </w:rPr>
        <w:t>K</w:t>
      </w:r>
      <w:r w:rsidR="009352B9">
        <w:rPr>
          <w:rFonts w:ascii="Sylfaen" w:hAnsi="Sylfaen"/>
          <w:sz w:val="22"/>
          <w:szCs w:val="22"/>
        </w:rPr>
        <w:t xml:space="preserve"> GEO&amp; ENG)</w:t>
      </w:r>
      <w:r w:rsidR="007F22CB">
        <w:rPr>
          <w:rFonts w:ascii="Sylfaen" w:hAnsi="Sylfaen"/>
          <w:sz w:val="22"/>
          <w:szCs w:val="22"/>
          <w:lang w:val="ka-GE"/>
        </w:rPr>
        <w:t xml:space="preserve">. </w:t>
      </w:r>
    </w:p>
    <w:p w:rsidR="00043266" w:rsidRPr="00F8073F" w:rsidRDefault="00FA6CAE" w:rsidP="00043266">
      <w:pPr>
        <w:pStyle w:val="ListParagraph"/>
        <w:numPr>
          <w:ilvl w:val="0"/>
          <w:numId w:val="5"/>
        </w:numPr>
        <w:spacing w:line="276" w:lineRule="auto"/>
        <w:jc w:val="both"/>
        <w:rPr>
          <w:rFonts w:ascii="Sylfaen" w:hAnsi="Sylfaen"/>
          <w:b/>
          <w:sz w:val="22"/>
          <w:szCs w:val="22"/>
          <w:lang w:val="ka-GE"/>
        </w:rPr>
      </w:pPr>
      <w:r>
        <w:rPr>
          <w:rFonts w:ascii="Sylfaen" w:hAnsi="Sylfaen"/>
          <w:b/>
          <w:sz w:val="22"/>
          <w:szCs w:val="22"/>
          <w:lang w:val="ka-GE"/>
        </w:rPr>
        <w:t>ქვე</w:t>
      </w:r>
      <w:r w:rsidR="00C75B13" w:rsidRPr="00F8073F">
        <w:rPr>
          <w:rFonts w:ascii="Sylfaen" w:hAnsi="Sylfaen" w:cs="Sylfaen"/>
          <w:b/>
          <w:sz w:val="22"/>
          <w:szCs w:val="22"/>
          <w:lang w:val="ka-GE"/>
        </w:rPr>
        <w:t>პროექტი</w:t>
      </w:r>
      <w:r w:rsidR="000D2B38">
        <w:rPr>
          <w:rFonts w:ascii="Sylfaen" w:hAnsi="Sylfaen" w:cs="Sylfaen"/>
          <w:b/>
          <w:sz w:val="22"/>
          <w:szCs w:val="22"/>
        </w:rPr>
        <w:t xml:space="preserve"> </w:t>
      </w:r>
      <w:r w:rsidR="005F7856" w:rsidRPr="00F8073F">
        <w:rPr>
          <w:rFonts w:ascii="Sylfaen" w:hAnsi="Sylfaen" w:cs="Sylfaen"/>
          <w:b/>
          <w:sz w:val="22"/>
          <w:szCs w:val="22"/>
          <w:lang w:val="ru-RU"/>
        </w:rPr>
        <w:t xml:space="preserve">№2  </w:t>
      </w:r>
      <w:r w:rsidR="0015568D" w:rsidRPr="00F8073F">
        <w:rPr>
          <w:rFonts w:ascii="Sylfaen" w:hAnsi="Sylfaen" w:cs="Sylfaen"/>
          <w:b/>
          <w:sz w:val="22"/>
          <w:szCs w:val="22"/>
          <w:lang w:val="ka-GE"/>
        </w:rPr>
        <w:t>შენობის</w:t>
      </w:r>
      <w:r w:rsidR="0015568D">
        <w:rPr>
          <w:rFonts w:ascii="Sylfaen" w:hAnsi="Sylfaen" w:cs="Sylfaen"/>
          <w:b/>
          <w:sz w:val="22"/>
          <w:szCs w:val="22"/>
          <w:lang w:val="ka-GE"/>
        </w:rPr>
        <w:t xml:space="preserve"> სრული</w:t>
      </w:r>
      <w:r w:rsidR="0015568D">
        <w:rPr>
          <w:rFonts w:ascii="Sylfaen" w:hAnsi="Sylfaen" w:cs="Sylfaen"/>
          <w:b/>
          <w:sz w:val="22"/>
          <w:szCs w:val="22"/>
        </w:rPr>
        <w:t xml:space="preserve"> </w:t>
      </w:r>
      <w:r w:rsidR="00C75B13" w:rsidRPr="00F8073F">
        <w:rPr>
          <w:rFonts w:ascii="Sylfaen" w:hAnsi="Sylfaen"/>
          <w:b/>
          <w:sz w:val="22"/>
          <w:szCs w:val="22"/>
          <w:lang w:val="ka-GE"/>
        </w:rPr>
        <w:t>თერმო მოდერნიზაციისთვის</w:t>
      </w:r>
      <w:r w:rsidR="00C75B13" w:rsidRPr="00F8073F">
        <w:rPr>
          <w:rFonts w:ascii="Sylfaen" w:hAnsi="Sylfaen"/>
          <w:sz w:val="22"/>
          <w:szCs w:val="22"/>
          <w:lang w:val="ka-GE"/>
        </w:rPr>
        <w:t xml:space="preserve"> გულისხმობს </w:t>
      </w:r>
      <w:r w:rsidRPr="00F8073F">
        <w:rPr>
          <w:rFonts w:ascii="Sylfaen" w:hAnsi="Sylfaen"/>
          <w:sz w:val="22"/>
          <w:szCs w:val="22"/>
          <w:lang w:val="ka-GE"/>
        </w:rPr>
        <w:t xml:space="preserve">თელავის მუნიციპალიტეტის, სოფელ იყალთოს საბავშვო ბაღში </w:t>
      </w:r>
      <w:r>
        <w:rPr>
          <w:rFonts w:ascii="Sylfaen" w:hAnsi="Sylfaen"/>
          <w:sz w:val="22"/>
          <w:szCs w:val="22"/>
          <w:lang w:val="ka-GE"/>
        </w:rPr>
        <w:t>სხვადასხვა ენერგოეფექტური და განახლებადი ღონისძიებების განხორციელების მიზნით საპროექტო-სახარჯთაღრიცხვო დოკუმენტაციის მომზადებას;</w:t>
      </w:r>
      <w:r w:rsidR="0015568D">
        <w:rPr>
          <w:rFonts w:ascii="Sylfaen" w:hAnsi="Sylfaen"/>
          <w:sz w:val="22"/>
          <w:szCs w:val="22"/>
          <w:lang w:val="ka-GE"/>
        </w:rPr>
        <w:t xml:space="preserve"> </w:t>
      </w:r>
      <w:r>
        <w:rPr>
          <w:rFonts w:ascii="Sylfaen" w:hAnsi="Sylfaen"/>
          <w:sz w:val="22"/>
          <w:szCs w:val="22"/>
          <w:lang w:val="ka-GE"/>
        </w:rPr>
        <w:t xml:space="preserve">აღსანიშნავია, რომ აღნიშნულმა ღონისძიებებმა </w:t>
      </w:r>
      <w:r w:rsidRPr="00F8073F">
        <w:rPr>
          <w:rFonts w:ascii="Sylfaen" w:hAnsi="Sylfaen"/>
          <w:sz w:val="22"/>
          <w:szCs w:val="22"/>
          <w:lang w:val="ka-GE"/>
        </w:rPr>
        <w:t>ხელ</w:t>
      </w:r>
      <w:r>
        <w:rPr>
          <w:rFonts w:ascii="Sylfaen" w:hAnsi="Sylfaen"/>
          <w:sz w:val="22"/>
          <w:szCs w:val="22"/>
          <w:lang w:val="ka-GE"/>
        </w:rPr>
        <w:t>ი უნდა</w:t>
      </w:r>
      <w:r w:rsidR="0015568D">
        <w:rPr>
          <w:rFonts w:ascii="Sylfaen" w:hAnsi="Sylfaen"/>
          <w:sz w:val="22"/>
          <w:szCs w:val="22"/>
          <w:lang w:val="ka-GE"/>
        </w:rPr>
        <w:t xml:space="preserve"> </w:t>
      </w:r>
      <w:r w:rsidR="00043266" w:rsidRPr="00F8073F">
        <w:rPr>
          <w:rFonts w:ascii="Sylfaen" w:hAnsi="Sylfaen"/>
          <w:sz w:val="22"/>
          <w:szCs w:val="22"/>
          <w:lang w:val="ka-GE"/>
        </w:rPr>
        <w:t xml:space="preserve">შეუწყოს ენერგიის დაზოგვასა და გარემოში </w:t>
      </w:r>
      <w:r w:rsidR="00043266" w:rsidRPr="00F8073F">
        <w:rPr>
          <w:rFonts w:ascii="Sylfaen" w:hAnsi="Sylfaen" w:cs="Sylfaen"/>
          <w:sz w:val="22"/>
          <w:szCs w:val="22"/>
        </w:rPr>
        <w:t>CO</w:t>
      </w:r>
      <w:r w:rsidR="00043266" w:rsidRPr="00F8073F">
        <w:rPr>
          <w:rFonts w:ascii="Sylfaen" w:hAnsi="Sylfaen" w:cs="Sylfaen"/>
          <w:sz w:val="22"/>
          <w:szCs w:val="22"/>
          <w:vertAlign w:val="subscript"/>
        </w:rPr>
        <w:t>2</w:t>
      </w:r>
      <w:r w:rsidR="00043266" w:rsidRPr="00F8073F">
        <w:rPr>
          <w:rFonts w:ascii="Sylfaen" w:hAnsi="Sylfaen"/>
          <w:sz w:val="22"/>
          <w:szCs w:val="22"/>
          <w:lang w:val="ka-GE"/>
        </w:rPr>
        <w:t xml:space="preserve"> ემისიების შემცირებას. </w:t>
      </w:r>
      <w:r w:rsidR="00FF40D9" w:rsidRPr="00F8073F">
        <w:rPr>
          <w:rFonts w:ascii="Sylfaen" w:hAnsi="Sylfaen" w:cs="Sylfaen"/>
          <w:b/>
          <w:sz w:val="22"/>
          <w:szCs w:val="22"/>
          <w:lang w:val="ka-GE"/>
        </w:rPr>
        <w:t>ენერგოაუდიტის რეკ</w:t>
      </w:r>
      <w:r w:rsidR="00FF40D9" w:rsidRPr="00F8073F">
        <w:rPr>
          <w:rFonts w:ascii="Sylfaen" w:hAnsi="Sylfaen"/>
          <w:b/>
          <w:sz w:val="22"/>
          <w:szCs w:val="22"/>
          <w:lang w:val="ka-GE"/>
        </w:rPr>
        <w:t>ომენდაციის შესაბამისად</w:t>
      </w:r>
      <w:r w:rsidR="00FF40D9" w:rsidRPr="00F8073F">
        <w:rPr>
          <w:rStyle w:val="FootnoteReference"/>
          <w:rFonts w:ascii="Sylfaen" w:hAnsi="Sylfaen"/>
          <w:b/>
          <w:sz w:val="22"/>
          <w:szCs w:val="22"/>
          <w:lang w:val="ka-GE"/>
        </w:rPr>
        <w:footnoteReference w:id="3"/>
      </w:r>
      <w:r w:rsidR="0015568D">
        <w:rPr>
          <w:rFonts w:ascii="Sylfaen" w:hAnsi="Sylfaen"/>
          <w:b/>
          <w:sz w:val="22"/>
          <w:szCs w:val="22"/>
          <w:lang w:val="ka-GE"/>
        </w:rPr>
        <w:t xml:space="preserve"> </w:t>
      </w:r>
      <w:r w:rsidR="00307C75" w:rsidRPr="00F8073F">
        <w:rPr>
          <w:rFonts w:ascii="Sylfaen" w:hAnsi="Sylfaen"/>
          <w:b/>
          <w:sz w:val="22"/>
          <w:szCs w:val="22"/>
          <w:lang w:val="ka-GE"/>
        </w:rPr>
        <w:t>საბავშ</w:t>
      </w:r>
      <w:r w:rsidR="004E1319">
        <w:rPr>
          <w:rFonts w:ascii="Sylfaen" w:hAnsi="Sylfaen"/>
          <w:b/>
          <w:sz w:val="22"/>
          <w:szCs w:val="22"/>
          <w:lang w:val="ka-GE"/>
        </w:rPr>
        <w:t>ვ</w:t>
      </w:r>
      <w:r w:rsidR="00307C75" w:rsidRPr="00F8073F">
        <w:rPr>
          <w:rFonts w:ascii="Sylfaen" w:hAnsi="Sylfaen"/>
          <w:b/>
          <w:sz w:val="22"/>
          <w:szCs w:val="22"/>
          <w:lang w:val="ka-GE"/>
        </w:rPr>
        <w:t>ო ბაღი</w:t>
      </w:r>
      <w:r w:rsidR="003F5D01" w:rsidRPr="00F8073F">
        <w:rPr>
          <w:rFonts w:ascii="Sylfaen" w:hAnsi="Sylfaen"/>
          <w:b/>
          <w:sz w:val="22"/>
          <w:szCs w:val="22"/>
          <w:lang w:val="ka-GE"/>
        </w:rPr>
        <w:t>ს შენობაში</w:t>
      </w:r>
      <w:r w:rsidR="0032538E" w:rsidRPr="00F8073F">
        <w:rPr>
          <w:rFonts w:ascii="Sylfaen" w:hAnsi="Sylfaen"/>
          <w:b/>
          <w:sz w:val="22"/>
          <w:szCs w:val="22"/>
          <w:lang w:val="ka-GE"/>
        </w:rPr>
        <w:t xml:space="preserve"> დაგეგმილი</w:t>
      </w:r>
      <w:r w:rsidR="00307C75" w:rsidRPr="00F8073F">
        <w:rPr>
          <w:rFonts w:ascii="Sylfaen" w:hAnsi="Sylfaen"/>
          <w:b/>
          <w:sz w:val="22"/>
          <w:szCs w:val="22"/>
          <w:lang w:val="ka-GE"/>
        </w:rPr>
        <w:t>ა</w:t>
      </w:r>
      <w:r w:rsidR="0015568D">
        <w:rPr>
          <w:rFonts w:ascii="Sylfaen" w:hAnsi="Sylfaen"/>
          <w:b/>
          <w:sz w:val="22"/>
          <w:szCs w:val="22"/>
          <w:lang w:val="ka-GE"/>
        </w:rPr>
        <w:t xml:space="preserve"> </w:t>
      </w:r>
      <w:r w:rsidR="00F8073F" w:rsidRPr="00F8073F">
        <w:rPr>
          <w:rFonts w:ascii="Sylfaen" w:hAnsi="Sylfaen"/>
          <w:b/>
          <w:sz w:val="22"/>
          <w:szCs w:val="22"/>
          <w:lang w:val="ka-GE"/>
        </w:rPr>
        <w:t>ენერგოეფექტურობის</w:t>
      </w:r>
      <w:r w:rsidR="00F8073F">
        <w:rPr>
          <w:rFonts w:ascii="Sylfaen" w:hAnsi="Sylfaen"/>
          <w:b/>
          <w:sz w:val="22"/>
          <w:szCs w:val="22"/>
          <w:lang w:val="ka-GE"/>
        </w:rPr>
        <w:t xml:space="preserve">ა და </w:t>
      </w:r>
      <w:r w:rsidR="005159BA" w:rsidRPr="00F8073F">
        <w:rPr>
          <w:rFonts w:ascii="Sylfaen" w:hAnsi="Sylfaen"/>
          <w:b/>
          <w:sz w:val="22"/>
          <w:szCs w:val="22"/>
          <w:lang w:val="ka-GE"/>
        </w:rPr>
        <w:t xml:space="preserve">განახლებადი ენერგიის </w:t>
      </w:r>
      <w:r w:rsidR="003F5D01" w:rsidRPr="00F8073F">
        <w:rPr>
          <w:rFonts w:ascii="Sylfaen" w:hAnsi="Sylfaen"/>
          <w:b/>
          <w:sz w:val="22"/>
          <w:szCs w:val="22"/>
          <w:lang w:val="ka-GE"/>
        </w:rPr>
        <w:t xml:space="preserve"> შემდეგი </w:t>
      </w:r>
      <w:r w:rsidR="0032538E" w:rsidRPr="00F8073F">
        <w:rPr>
          <w:rFonts w:ascii="Sylfaen" w:hAnsi="Sylfaen"/>
          <w:b/>
          <w:sz w:val="22"/>
          <w:szCs w:val="22"/>
          <w:lang w:val="ka-GE"/>
        </w:rPr>
        <w:t xml:space="preserve">ღონისძიებები:  </w:t>
      </w:r>
    </w:p>
    <w:p w:rsidR="002C5017" w:rsidRPr="00F8073F" w:rsidRDefault="009120C4" w:rsidP="00F8073F">
      <w:pPr>
        <w:pStyle w:val="ListParagraph"/>
        <w:numPr>
          <w:ilvl w:val="0"/>
          <w:numId w:val="7"/>
        </w:numPr>
        <w:jc w:val="both"/>
        <w:rPr>
          <w:rFonts w:ascii="Sylfaen" w:hAnsi="Sylfaen"/>
          <w:sz w:val="22"/>
          <w:szCs w:val="22"/>
          <w:lang w:val="ka-GE"/>
        </w:rPr>
      </w:pPr>
      <w:r>
        <w:rPr>
          <w:rFonts w:ascii="Sylfaen" w:hAnsi="Sylfaen"/>
          <w:sz w:val="22"/>
          <w:szCs w:val="22"/>
          <w:lang w:val="ka-GE"/>
        </w:rPr>
        <w:t>სხვენის</w:t>
      </w:r>
      <w:r w:rsidR="003474E4">
        <w:rPr>
          <w:rFonts w:ascii="Sylfaen" w:hAnsi="Sylfaen"/>
          <w:sz w:val="22"/>
          <w:szCs w:val="22"/>
          <w:lang w:val="ka-GE"/>
        </w:rPr>
        <w:t xml:space="preserve"> იატაკის</w:t>
      </w:r>
      <w:r w:rsidR="00307C75" w:rsidRPr="00F8073F">
        <w:rPr>
          <w:rFonts w:ascii="Sylfaen" w:hAnsi="Sylfaen"/>
          <w:sz w:val="22"/>
          <w:szCs w:val="22"/>
          <w:lang w:val="ka-GE"/>
        </w:rPr>
        <w:t xml:space="preserve"> თბოიზოლა</w:t>
      </w:r>
      <w:r w:rsidR="00307C75" w:rsidRPr="00F8073F">
        <w:rPr>
          <w:rFonts w:ascii="Sylfaen" w:hAnsi="Sylfaen" w:cs="Sylfaen"/>
          <w:sz w:val="22"/>
          <w:szCs w:val="22"/>
          <w:lang w:val="ka-GE"/>
        </w:rPr>
        <w:t>ცია</w:t>
      </w:r>
      <w:r>
        <w:rPr>
          <w:rFonts w:ascii="Sylfaen" w:hAnsi="Sylfaen" w:cs="Sylfaen"/>
          <w:sz w:val="22"/>
          <w:szCs w:val="22"/>
          <w:lang w:val="ka-GE"/>
        </w:rPr>
        <w:t xml:space="preserve"> ქანობიანი სახურავისა და წყალსარინი სისტემის შეკეთებ</w:t>
      </w:r>
      <w:r w:rsidR="007F22CB">
        <w:rPr>
          <w:rFonts w:ascii="Sylfaen" w:hAnsi="Sylfaen" w:cs="Sylfaen"/>
          <w:sz w:val="22"/>
          <w:szCs w:val="22"/>
          <w:lang w:val="ka-GE"/>
        </w:rPr>
        <w:t xml:space="preserve">ის </w:t>
      </w:r>
      <w:r w:rsidR="00BC07D0">
        <w:rPr>
          <w:rFonts w:ascii="Sylfaen" w:hAnsi="Sylfaen" w:cs="Sylfaen"/>
          <w:sz w:val="22"/>
          <w:szCs w:val="22"/>
          <w:lang w:val="ka-GE"/>
        </w:rPr>
        <w:t>(</w:t>
      </w:r>
      <w:r w:rsidR="007F22CB">
        <w:rPr>
          <w:rFonts w:ascii="Sylfaen" w:hAnsi="Sylfaen" w:cs="Sylfaen"/>
          <w:sz w:val="22"/>
          <w:szCs w:val="22"/>
          <w:lang w:val="ka-GE"/>
        </w:rPr>
        <w:t>ამ უკანასკნელი სამუშაოს არსებობის შეთხვევაში</w:t>
      </w:r>
      <w:r w:rsidR="00BC07D0">
        <w:rPr>
          <w:rFonts w:ascii="Sylfaen" w:hAnsi="Sylfaen" w:cs="Sylfaen"/>
          <w:sz w:val="22"/>
          <w:szCs w:val="22"/>
          <w:lang w:val="ka-GE"/>
        </w:rPr>
        <w:t>)</w:t>
      </w:r>
      <w:r w:rsidR="007F22CB">
        <w:rPr>
          <w:rFonts w:ascii="Sylfaen" w:hAnsi="Sylfaen" w:cs="Sylfaen"/>
          <w:sz w:val="22"/>
          <w:szCs w:val="22"/>
          <w:lang w:val="ka-GE"/>
        </w:rPr>
        <w:t xml:space="preserve"> გათვალისწინებით</w:t>
      </w:r>
      <w:r w:rsidR="002C5017" w:rsidRPr="00F8073F">
        <w:rPr>
          <w:rFonts w:ascii="Sylfaen" w:hAnsi="Sylfaen"/>
          <w:sz w:val="22"/>
          <w:szCs w:val="22"/>
          <w:lang w:val="ka-GE"/>
        </w:rPr>
        <w:t xml:space="preserve">; </w:t>
      </w:r>
    </w:p>
    <w:p w:rsidR="002C5017" w:rsidRPr="00F8073F" w:rsidRDefault="00307C75" w:rsidP="00F8073F">
      <w:pPr>
        <w:pStyle w:val="ListParagraph"/>
        <w:numPr>
          <w:ilvl w:val="0"/>
          <w:numId w:val="7"/>
        </w:numPr>
        <w:jc w:val="both"/>
        <w:rPr>
          <w:rFonts w:ascii="Sylfaen" w:hAnsi="Sylfaen"/>
          <w:sz w:val="22"/>
          <w:szCs w:val="22"/>
          <w:lang w:val="ka-GE"/>
        </w:rPr>
      </w:pPr>
      <w:r w:rsidRPr="00F8073F">
        <w:rPr>
          <w:rFonts w:ascii="Sylfaen" w:hAnsi="Sylfaen" w:cs="Sylfaen"/>
          <w:sz w:val="22"/>
          <w:szCs w:val="22"/>
          <w:lang w:val="ka-GE"/>
        </w:rPr>
        <w:t>შენობის</w:t>
      </w:r>
      <w:r w:rsidR="0015568D">
        <w:rPr>
          <w:rFonts w:ascii="Sylfaen" w:hAnsi="Sylfaen" w:cs="Sylfaen"/>
          <w:sz w:val="22"/>
          <w:szCs w:val="22"/>
          <w:lang w:val="ka-GE"/>
        </w:rPr>
        <w:t xml:space="preserve"> </w:t>
      </w:r>
      <w:r w:rsidRPr="00F8073F">
        <w:rPr>
          <w:rFonts w:ascii="Sylfaen" w:hAnsi="Sylfaen" w:cs="Sylfaen"/>
          <w:sz w:val="22"/>
          <w:szCs w:val="22"/>
          <w:lang w:val="ka-GE"/>
        </w:rPr>
        <w:t>გარე</w:t>
      </w:r>
      <w:r w:rsidR="0015568D">
        <w:rPr>
          <w:rFonts w:ascii="Sylfaen" w:hAnsi="Sylfaen" w:cs="Sylfaen"/>
          <w:sz w:val="22"/>
          <w:szCs w:val="22"/>
          <w:lang w:val="ka-GE"/>
        </w:rPr>
        <w:t xml:space="preserve"> </w:t>
      </w:r>
      <w:r w:rsidRPr="00F8073F">
        <w:rPr>
          <w:rFonts w:ascii="Sylfaen" w:hAnsi="Sylfaen" w:cs="Sylfaen"/>
          <w:sz w:val="22"/>
          <w:szCs w:val="22"/>
          <w:lang w:val="ka-GE"/>
        </w:rPr>
        <w:t>კედ</w:t>
      </w:r>
      <w:r w:rsidRPr="00F8073F">
        <w:rPr>
          <w:rFonts w:ascii="Sylfaen" w:hAnsi="Sylfaen"/>
          <w:sz w:val="22"/>
          <w:szCs w:val="22"/>
          <w:lang w:val="ka-GE"/>
        </w:rPr>
        <w:t>ლების თბოიზოლაცია;</w:t>
      </w:r>
    </w:p>
    <w:p w:rsidR="002C5017" w:rsidRPr="00F8073F" w:rsidRDefault="00307C75" w:rsidP="00F8073F">
      <w:pPr>
        <w:pStyle w:val="ListParagraph"/>
        <w:numPr>
          <w:ilvl w:val="0"/>
          <w:numId w:val="7"/>
        </w:numPr>
        <w:jc w:val="both"/>
        <w:rPr>
          <w:rFonts w:ascii="Sylfaen" w:hAnsi="Sylfaen"/>
          <w:sz w:val="22"/>
          <w:szCs w:val="22"/>
        </w:rPr>
      </w:pPr>
      <w:r w:rsidRPr="00F8073F">
        <w:rPr>
          <w:rFonts w:ascii="Sylfaen" w:hAnsi="Sylfaen"/>
          <w:sz w:val="22"/>
          <w:szCs w:val="22"/>
          <w:lang w:val="ka-GE"/>
        </w:rPr>
        <w:t>შენობის სარდაფის ჭერის თბოიზოლაცია</w:t>
      </w:r>
      <w:r w:rsidR="002C5017" w:rsidRPr="00F8073F">
        <w:rPr>
          <w:rFonts w:ascii="Sylfaen" w:hAnsi="Sylfaen"/>
          <w:sz w:val="22"/>
          <w:szCs w:val="22"/>
        </w:rPr>
        <w:t>;</w:t>
      </w:r>
    </w:p>
    <w:p w:rsidR="002C5017" w:rsidRPr="00F8073F" w:rsidRDefault="003F5D01" w:rsidP="00F8073F">
      <w:pPr>
        <w:pStyle w:val="ListParagraph"/>
        <w:numPr>
          <w:ilvl w:val="0"/>
          <w:numId w:val="7"/>
        </w:numPr>
        <w:jc w:val="both"/>
        <w:rPr>
          <w:rFonts w:ascii="Sylfaen" w:hAnsi="Sylfaen"/>
          <w:sz w:val="22"/>
          <w:szCs w:val="22"/>
        </w:rPr>
      </w:pPr>
      <w:r w:rsidRPr="00F8073F">
        <w:rPr>
          <w:rFonts w:ascii="Sylfaen" w:hAnsi="Sylfaen"/>
          <w:sz w:val="22"/>
          <w:szCs w:val="22"/>
          <w:lang w:val="ka-GE"/>
        </w:rPr>
        <w:lastRenderedPageBreak/>
        <w:t xml:space="preserve">არსებული </w:t>
      </w:r>
      <w:r w:rsidR="00307C75" w:rsidRPr="00F8073F">
        <w:rPr>
          <w:rFonts w:ascii="Sylfaen" w:hAnsi="Sylfaen"/>
          <w:sz w:val="22"/>
          <w:szCs w:val="22"/>
          <w:lang w:val="ka-GE"/>
        </w:rPr>
        <w:t xml:space="preserve">კარ-ფანჯრის შეცვლა </w:t>
      </w:r>
      <w:r w:rsidRPr="00F8073F">
        <w:rPr>
          <w:rFonts w:ascii="Sylfaen" w:hAnsi="Sylfaen"/>
          <w:sz w:val="22"/>
          <w:szCs w:val="22"/>
          <w:lang w:val="ka-GE"/>
        </w:rPr>
        <w:t xml:space="preserve">ენერგოეფექტური </w:t>
      </w:r>
      <w:r w:rsidR="00307C75" w:rsidRPr="00F8073F">
        <w:rPr>
          <w:rFonts w:ascii="Sylfaen" w:hAnsi="Sylfaen"/>
          <w:sz w:val="22"/>
          <w:szCs w:val="22"/>
          <w:lang w:val="ka-GE"/>
        </w:rPr>
        <w:t>მეტალოპლასმასის ჩარჩოიანი ორმაგი შემინვის  კარ-ფანჯრით</w:t>
      </w:r>
      <w:r w:rsidR="002C5017" w:rsidRPr="00F8073F">
        <w:rPr>
          <w:rFonts w:ascii="Sylfaen" w:hAnsi="Sylfaen"/>
          <w:sz w:val="22"/>
          <w:szCs w:val="22"/>
        </w:rPr>
        <w:t xml:space="preserve">;  </w:t>
      </w:r>
    </w:p>
    <w:p w:rsidR="003F5D01" w:rsidRPr="00F8073F" w:rsidRDefault="007F22CB" w:rsidP="00F8073F">
      <w:pPr>
        <w:pStyle w:val="ListParagraph"/>
        <w:numPr>
          <w:ilvl w:val="0"/>
          <w:numId w:val="7"/>
        </w:numPr>
        <w:jc w:val="both"/>
        <w:rPr>
          <w:rFonts w:ascii="Sylfaen" w:hAnsi="Sylfaen"/>
          <w:sz w:val="22"/>
          <w:szCs w:val="22"/>
        </w:rPr>
      </w:pPr>
      <w:r w:rsidRPr="00F8073F">
        <w:rPr>
          <w:rFonts w:ascii="Sylfaen" w:hAnsi="Sylfaen"/>
          <w:sz w:val="22"/>
          <w:szCs w:val="22"/>
          <w:lang w:val="ka-GE"/>
        </w:rPr>
        <w:t>არსებული სანათების შეცვლა ენერგოეფექტური (დიოდური) სანათებით</w:t>
      </w:r>
      <w:r>
        <w:rPr>
          <w:rFonts w:ascii="Sylfaen" w:hAnsi="Sylfaen"/>
          <w:sz w:val="22"/>
          <w:szCs w:val="22"/>
          <w:lang w:val="ka-GE"/>
        </w:rPr>
        <w:t xml:space="preserve"> და </w:t>
      </w:r>
      <w:r w:rsidR="00307C75" w:rsidRPr="00F8073F">
        <w:rPr>
          <w:rFonts w:ascii="Sylfaen" w:hAnsi="Sylfaen"/>
          <w:sz w:val="22"/>
          <w:szCs w:val="22"/>
          <w:lang w:val="ka-GE"/>
        </w:rPr>
        <w:t xml:space="preserve">არსებული </w:t>
      </w:r>
      <w:r w:rsidR="00EA6880" w:rsidRPr="00F8073F">
        <w:rPr>
          <w:rFonts w:ascii="Sylfaen" w:hAnsi="Sylfaen"/>
          <w:sz w:val="22"/>
          <w:szCs w:val="22"/>
          <w:lang w:val="ka-GE"/>
        </w:rPr>
        <w:t>მოძველებული</w:t>
      </w:r>
      <w:r w:rsidR="000D2B38">
        <w:rPr>
          <w:rFonts w:ascii="Sylfaen" w:hAnsi="Sylfaen"/>
          <w:sz w:val="22"/>
          <w:szCs w:val="22"/>
        </w:rPr>
        <w:t xml:space="preserve"> </w:t>
      </w:r>
      <w:r w:rsidR="003F5D01" w:rsidRPr="00F8073F">
        <w:rPr>
          <w:rFonts w:ascii="Sylfaen" w:hAnsi="Sylfaen"/>
          <w:sz w:val="22"/>
          <w:szCs w:val="22"/>
          <w:lang w:val="ka-GE"/>
        </w:rPr>
        <w:t>ელექტროგაყვანილობის</w:t>
      </w:r>
      <w:r w:rsidR="000D2B38">
        <w:rPr>
          <w:rFonts w:ascii="Sylfaen" w:hAnsi="Sylfaen"/>
          <w:sz w:val="22"/>
          <w:szCs w:val="22"/>
        </w:rPr>
        <w:t xml:space="preserve"> </w:t>
      </w:r>
      <w:r w:rsidR="003F5D01" w:rsidRPr="00F8073F">
        <w:rPr>
          <w:rFonts w:ascii="Sylfaen" w:hAnsi="Sylfaen"/>
          <w:sz w:val="22"/>
          <w:szCs w:val="22"/>
          <w:lang w:val="ka-GE"/>
        </w:rPr>
        <w:t xml:space="preserve">სისტემის </w:t>
      </w:r>
      <w:r w:rsidR="000D30DD" w:rsidRPr="00F8073F">
        <w:rPr>
          <w:rFonts w:ascii="Sylfaen" w:hAnsi="Sylfaen"/>
          <w:sz w:val="22"/>
          <w:szCs w:val="22"/>
          <w:lang w:val="ka-GE"/>
        </w:rPr>
        <w:t>შეცვლა ელექტრომოწყობილობების ჯგუფების მიხედვით გამხოლოებული სისტემით</w:t>
      </w:r>
      <w:r w:rsidR="005F7856" w:rsidRPr="00F8073F">
        <w:rPr>
          <w:rFonts w:ascii="Sylfaen" w:hAnsi="Sylfaen"/>
          <w:sz w:val="22"/>
          <w:szCs w:val="22"/>
          <w:lang w:val="ka-GE"/>
        </w:rPr>
        <w:t>;</w:t>
      </w:r>
    </w:p>
    <w:p w:rsidR="002C5017" w:rsidRPr="00F8073F" w:rsidRDefault="000D30DD" w:rsidP="00F8073F">
      <w:pPr>
        <w:pStyle w:val="ListParagraph"/>
        <w:numPr>
          <w:ilvl w:val="0"/>
          <w:numId w:val="7"/>
        </w:numPr>
        <w:jc w:val="both"/>
        <w:rPr>
          <w:rFonts w:ascii="Sylfaen" w:hAnsi="Sylfaen"/>
          <w:sz w:val="22"/>
          <w:szCs w:val="22"/>
        </w:rPr>
      </w:pPr>
      <w:r w:rsidRPr="00F8073F">
        <w:rPr>
          <w:rFonts w:ascii="Sylfaen" w:hAnsi="Sylfaen"/>
          <w:sz w:val="22"/>
          <w:szCs w:val="22"/>
          <w:lang w:val="ka-GE"/>
        </w:rPr>
        <w:t xml:space="preserve">საერთო ოთახების, საძინებლების, დარბაზების, სამზარეულო და სხვა </w:t>
      </w:r>
      <w:r w:rsidR="001B1F70" w:rsidRPr="00F8073F">
        <w:rPr>
          <w:rFonts w:ascii="Sylfaen" w:hAnsi="Sylfaen"/>
          <w:sz w:val="22"/>
          <w:szCs w:val="22"/>
          <w:lang w:val="ka-GE"/>
        </w:rPr>
        <w:t xml:space="preserve">ოთახებისა და </w:t>
      </w:r>
      <w:r w:rsidRPr="00F8073F">
        <w:rPr>
          <w:rFonts w:ascii="Sylfaen" w:hAnsi="Sylfaen"/>
          <w:sz w:val="22"/>
          <w:szCs w:val="22"/>
          <w:lang w:val="ka-GE"/>
        </w:rPr>
        <w:t xml:space="preserve">სათავსების ჟანგბადით მდიდარი ჰაერის მისაწოდებლად და თბური ენერგიის რეკუპერაციის მიზნით არსებული </w:t>
      </w:r>
      <w:r w:rsidR="00EA6880" w:rsidRPr="00F8073F">
        <w:rPr>
          <w:rFonts w:ascii="Sylfaen" w:hAnsi="Sylfaen"/>
          <w:sz w:val="22"/>
          <w:szCs w:val="22"/>
          <w:lang w:val="ka-GE"/>
        </w:rPr>
        <w:t xml:space="preserve">სავენტიალციო სისტემის </w:t>
      </w:r>
      <w:r w:rsidRPr="00F8073F">
        <w:rPr>
          <w:rFonts w:ascii="Sylfaen" w:hAnsi="Sylfaen"/>
          <w:sz w:val="22"/>
          <w:szCs w:val="22"/>
          <w:lang w:val="ka-GE"/>
        </w:rPr>
        <w:t>განახლება  ან ახალი (ცენტრალური ანდა ინდივიდუალური) სავენტიალციო სისტემი</w:t>
      </w:r>
      <w:r w:rsidR="0025080B" w:rsidRPr="00F8073F">
        <w:rPr>
          <w:rFonts w:ascii="Sylfaen" w:hAnsi="Sylfaen"/>
          <w:sz w:val="22"/>
          <w:szCs w:val="22"/>
          <w:lang w:val="ka-GE"/>
        </w:rPr>
        <w:t>ს</w:t>
      </w:r>
      <w:r w:rsidR="00494B5A">
        <w:rPr>
          <w:rFonts w:ascii="Sylfaen" w:hAnsi="Sylfaen"/>
          <w:sz w:val="22"/>
          <w:szCs w:val="22"/>
        </w:rPr>
        <w:t xml:space="preserve"> </w:t>
      </w:r>
      <w:r w:rsidR="00EA6880" w:rsidRPr="00F8073F">
        <w:rPr>
          <w:rFonts w:ascii="Sylfaen" w:hAnsi="Sylfaen"/>
          <w:sz w:val="22"/>
          <w:szCs w:val="22"/>
          <w:lang w:val="ka-GE"/>
        </w:rPr>
        <w:t>მონტაჟი</w:t>
      </w:r>
      <w:r w:rsidR="0025080B" w:rsidRPr="00F8073F">
        <w:rPr>
          <w:rFonts w:ascii="Sylfaen" w:hAnsi="Sylfaen"/>
          <w:sz w:val="22"/>
          <w:szCs w:val="22"/>
          <w:lang w:val="ka-GE"/>
        </w:rPr>
        <w:t>.</w:t>
      </w:r>
    </w:p>
    <w:p w:rsidR="002C5017" w:rsidRPr="00F8073F" w:rsidRDefault="0096722D" w:rsidP="00F8073F">
      <w:pPr>
        <w:pStyle w:val="ListParagraph"/>
        <w:numPr>
          <w:ilvl w:val="0"/>
          <w:numId w:val="7"/>
        </w:numPr>
        <w:jc w:val="both"/>
        <w:rPr>
          <w:rFonts w:ascii="Sylfaen" w:hAnsi="Sylfaen"/>
          <w:sz w:val="22"/>
          <w:szCs w:val="22"/>
        </w:rPr>
      </w:pPr>
      <w:r w:rsidRPr="00F8073F">
        <w:rPr>
          <w:rFonts w:ascii="Sylfaen" w:hAnsi="Sylfaen"/>
          <w:sz w:val="22"/>
          <w:szCs w:val="22"/>
          <w:lang w:val="ka-GE"/>
        </w:rPr>
        <w:t xml:space="preserve">მყარ </w:t>
      </w:r>
      <w:r w:rsidR="0025080B" w:rsidRPr="00F8073F">
        <w:rPr>
          <w:rFonts w:ascii="Sylfaen" w:hAnsi="Sylfaen"/>
          <w:sz w:val="22"/>
          <w:szCs w:val="22"/>
          <w:lang w:val="ka-GE"/>
        </w:rPr>
        <w:t xml:space="preserve">დაქუცმაცებულ </w:t>
      </w:r>
      <w:r w:rsidR="005159BA" w:rsidRPr="00F8073F">
        <w:rPr>
          <w:rFonts w:ascii="Sylfaen" w:hAnsi="Sylfaen"/>
          <w:sz w:val="22"/>
          <w:szCs w:val="22"/>
          <w:lang w:val="ka-GE"/>
        </w:rPr>
        <w:t>ბიო</w:t>
      </w:r>
      <w:r w:rsidRPr="00F8073F">
        <w:rPr>
          <w:rFonts w:ascii="Sylfaen" w:hAnsi="Sylfaen"/>
          <w:sz w:val="22"/>
          <w:szCs w:val="22"/>
          <w:lang w:val="ka-GE"/>
        </w:rPr>
        <w:t xml:space="preserve">საწვავზე (წალამი) მომუშავე ავტონომიური გათბობის სისტემის </w:t>
      </w:r>
      <w:r w:rsidR="0025080B" w:rsidRPr="00F8073F">
        <w:rPr>
          <w:rFonts w:ascii="Sylfaen" w:hAnsi="Sylfaen"/>
          <w:sz w:val="22"/>
          <w:szCs w:val="22"/>
          <w:lang w:val="ka-GE"/>
        </w:rPr>
        <w:t xml:space="preserve">მოწყობა </w:t>
      </w:r>
      <w:r w:rsidRPr="00F8073F">
        <w:rPr>
          <w:rFonts w:ascii="Sylfaen" w:hAnsi="Sylfaen"/>
          <w:sz w:val="22"/>
          <w:szCs w:val="22"/>
          <w:lang w:val="ka-GE"/>
        </w:rPr>
        <w:t xml:space="preserve">და </w:t>
      </w:r>
      <w:r w:rsidR="0025080B" w:rsidRPr="00F8073F">
        <w:rPr>
          <w:rFonts w:ascii="Sylfaen" w:hAnsi="Sylfaen"/>
          <w:sz w:val="22"/>
          <w:szCs w:val="22"/>
          <w:lang w:val="ka-GE"/>
        </w:rPr>
        <w:t xml:space="preserve">შესაბამისი </w:t>
      </w:r>
      <w:r w:rsidRPr="00F8073F">
        <w:rPr>
          <w:rFonts w:ascii="Sylfaen" w:hAnsi="Sylfaen"/>
          <w:sz w:val="22"/>
          <w:szCs w:val="22"/>
          <w:lang w:val="ka-GE"/>
        </w:rPr>
        <w:t>საქვაბე</w:t>
      </w:r>
      <w:r w:rsidR="0025080B" w:rsidRPr="00F8073F">
        <w:rPr>
          <w:rFonts w:ascii="Sylfaen" w:hAnsi="Sylfaen"/>
          <w:sz w:val="22"/>
          <w:szCs w:val="22"/>
          <w:lang w:val="ka-GE"/>
        </w:rPr>
        <w:t xml:space="preserve">და საწვავის </w:t>
      </w:r>
      <w:r w:rsidR="001C0DE8">
        <w:rPr>
          <w:rFonts w:ascii="Sylfaen" w:hAnsi="Sylfaen"/>
          <w:sz w:val="22"/>
          <w:szCs w:val="22"/>
          <w:lang w:val="ka-GE"/>
        </w:rPr>
        <w:t>შენობის/</w:t>
      </w:r>
      <w:r w:rsidR="0025080B" w:rsidRPr="00F8073F">
        <w:rPr>
          <w:rFonts w:ascii="Sylfaen" w:hAnsi="Sylfaen"/>
          <w:sz w:val="22"/>
          <w:szCs w:val="22"/>
          <w:lang w:val="ka-GE"/>
        </w:rPr>
        <w:t>საცავის გათვალისწინებით</w:t>
      </w:r>
      <w:r w:rsidRPr="00F8073F">
        <w:rPr>
          <w:rFonts w:ascii="Sylfaen" w:hAnsi="Sylfaen"/>
          <w:sz w:val="22"/>
          <w:szCs w:val="22"/>
          <w:lang w:val="ka-GE"/>
        </w:rPr>
        <w:t xml:space="preserve">; </w:t>
      </w:r>
    </w:p>
    <w:p w:rsidR="002C5017" w:rsidRPr="00F8073F" w:rsidRDefault="0096722D" w:rsidP="00F8073F">
      <w:pPr>
        <w:pStyle w:val="ListParagraph"/>
        <w:numPr>
          <w:ilvl w:val="0"/>
          <w:numId w:val="7"/>
        </w:numPr>
        <w:spacing w:line="276" w:lineRule="auto"/>
        <w:jc w:val="both"/>
        <w:rPr>
          <w:rFonts w:ascii="Sylfaen" w:hAnsi="Sylfaen"/>
          <w:sz w:val="22"/>
          <w:szCs w:val="22"/>
          <w:u w:val="single"/>
          <w:lang w:val="ka-GE"/>
        </w:rPr>
      </w:pPr>
      <w:r w:rsidRPr="00F8073F">
        <w:rPr>
          <w:rFonts w:ascii="Sylfaen" w:hAnsi="Sylfaen"/>
          <w:sz w:val="22"/>
          <w:szCs w:val="22"/>
          <w:lang w:val="ka-GE"/>
        </w:rPr>
        <w:t>მზის წყალგამაცხელებელი სისტემა (მოცულობა 200ლ), დაკავშირებული ავტონომიური გათბობის სისტემასთან</w:t>
      </w:r>
      <w:r w:rsidR="00494B5A">
        <w:rPr>
          <w:rFonts w:ascii="Sylfaen" w:hAnsi="Sylfaen"/>
          <w:sz w:val="22"/>
          <w:szCs w:val="22"/>
        </w:rPr>
        <w:t xml:space="preserve"> (</w:t>
      </w:r>
      <w:r w:rsidR="009352B9">
        <w:rPr>
          <w:rFonts w:ascii="Sylfaen" w:hAnsi="Sylfaen"/>
          <w:sz w:val="22"/>
          <w:szCs w:val="22"/>
          <w:lang w:val="ka-GE"/>
        </w:rPr>
        <w:t>დამატებითი ინფორმაციისთვის იხილეთ ტექნიკური დავალება</w:t>
      </w:r>
      <w:r w:rsidR="009352B9">
        <w:rPr>
          <w:rFonts w:ascii="Sylfaen" w:hAnsi="Sylfaen"/>
          <w:sz w:val="22"/>
          <w:szCs w:val="22"/>
        </w:rPr>
        <w:t xml:space="preserve"> (</w:t>
      </w:r>
      <w:r w:rsidR="009352B9" w:rsidRPr="009352B9">
        <w:rPr>
          <w:rFonts w:ascii="Sylfaen" w:hAnsi="Sylfaen"/>
          <w:sz w:val="22"/>
          <w:szCs w:val="22"/>
        </w:rPr>
        <w:t>ToR IkaltoK</w:t>
      </w:r>
      <w:r w:rsidR="009352B9">
        <w:rPr>
          <w:rFonts w:ascii="Sylfaen" w:hAnsi="Sylfaen"/>
          <w:sz w:val="22"/>
          <w:szCs w:val="22"/>
        </w:rPr>
        <w:t xml:space="preserve"> GEO&amp;ENG)</w:t>
      </w:r>
      <w:r w:rsidR="00494B5A">
        <w:rPr>
          <w:rFonts w:ascii="Sylfaen" w:hAnsi="Sylfaen"/>
          <w:sz w:val="22"/>
          <w:szCs w:val="22"/>
        </w:rPr>
        <w:t>)</w:t>
      </w:r>
      <w:r w:rsidR="005159BA" w:rsidRPr="00F8073F">
        <w:rPr>
          <w:rFonts w:ascii="Sylfaen" w:hAnsi="Sylfaen"/>
          <w:sz w:val="22"/>
          <w:szCs w:val="22"/>
          <w:lang w:val="ka-GE"/>
        </w:rPr>
        <w:t>.</w:t>
      </w:r>
    </w:p>
    <w:p w:rsidR="005F7856" w:rsidRPr="00F8073F" w:rsidRDefault="005F7856" w:rsidP="009E77D8">
      <w:pPr>
        <w:spacing w:line="276" w:lineRule="auto"/>
        <w:jc w:val="both"/>
        <w:rPr>
          <w:rFonts w:ascii="Sylfaen" w:hAnsi="Sylfaen"/>
          <w:b/>
          <w:sz w:val="22"/>
          <w:szCs w:val="22"/>
          <w:u w:val="single"/>
          <w:lang w:val="ka-GE"/>
        </w:rPr>
      </w:pPr>
    </w:p>
    <w:p w:rsidR="009E77D8" w:rsidRPr="00F8073F" w:rsidRDefault="0043235E" w:rsidP="009E77D8">
      <w:pPr>
        <w:spacing w:line="276" w:lineRule="auto"/>
        <w:jc w:val="both"/>
        <w:rPr>
          <w:rFonts w:ascii="Sylfaen" w:hAnsi="Sylfaen"/>
          <w:b/>
          <w:sz w:val="22"/>
          <w:szCs w:val="22"/>
          <w:lang w:val="ka-GE"/>
        </w:rPr>
      </w:pPr>
      <w:r>
        <w:rPr>
          <w:rFonts w:ascii="Sylfaen" w:hAnsi="Sylfaen"/>
          <w:b/>
          <w:sz w:val="22"/>
          <w:szCs w:val="22"/>
          <w:lang w:val="ka-GE"/>
        </w:rPr>
        <w:t>ქვე</w:t>
      </w:r>
      <w:r w:rsidR="009E77D8" w:rsidRPr="00F8073F">
        <w:rPr>
          <w:rFonts w:ascii="Sylfaen" w:hAnsi="Sylfaen"/>
          <w:b/>
          <w:sz w:val="22"/>
          <w:szCs w:val="22"/>
          <w:lang w:val="ka-GE"/>
        </w:rPr>
        <w:t>პროექტ</w:t>
      </w:r>
      <w:r w:rsidR="00322A16" w:rsidRPr="00F8073F">
        <w:rPr>
          <w:rFonts w:ascii="Sylfaen" w:hAnsi="Sylfaen"/>
          <w:b/>
          <w:sz w:val="22"/>
          <w:szCs w:val="22"/>
          <w:lang w:val="ka-GE"/>
        </w:rPr>
        <w:t>ები</w:t>
      </w:r>
      <w:r w:rsidR="009E77D8" w:rsidRPr="00F8073F">
        <w:rPr>
          <w:rFonts w:ascii="Sylfaen" w:hAnsi="Sylfaen"/>
          <w:b/>
          <w:sz w:val="22"/>
          <w:szCs w:val="22"/>
          <w:lang w:val="ka-GE"/>
        </w:rPr>
        <w:t>ს მომზადების აუცილებელი პირობები:</w:t>
      </w:r>
    </w:p>
    <w:p w:rsidR="009E77D8" w:rsidRPr="00F8073F" w:rsidRDefault="008B3A3D" w:rsidP="009E77D8">
      <w:pPr>
        <w:pStyle w:val="ListParagraph"/>
        <w:numPr>
          <w:ilvl w:val="0"/>
          <w:numId w:val="2"/>
        </w:numPr>
        <w:spacing w:after="200" w:line="276" w:lineRule="auto"/>
        <w:jc w:val="both"/>
        <w:rPr>
          <w:rFonts w:ascii="Sylfaen" w:hAnsi="Sylfaen"/>
          <w:sz w:val="22"/>
          <w:szCs w:val="22"/>
          <w:lang w:val="ka-GE"/>
        </w:rPr>
      </w:pPr>
      <w:r>
        <w:rPr>
          <w:rFonts w:ascii="Sylfaen" w:hAnsi="Sylfaen"/>
          <w:b/>
          <w:sz w:val="22"/>
          <w:szCs w:val="22"/>
          <w:lang w:val="ka-GE"/>
        </w:rPr>
        <w:t>ქვე</w:t>
      </w:r>
      <w:r w:rsidR="009E77D8" w:rsidRPr="00F8073F">
        <w:rPr>
          <w:rFonts w:ascii="Sylfaen" w:hAnsi="Sylfaen"/>
          <w:b/>
          <w:sz w:val="22"/>
          <w:szCs w:val="22"/>
          <w:lang w:val="ka-GE"/>
        </w:rPr>
        <w:t>პროექტ</w:t>
      </w:r>
      <w:r w:rsidR="00F56BD5" w:rsidRPr="00F8073F">
        <w:rPr>
          <w:rFonts w:ascii="Sylfaen" w:hAnsi="Sylfaen"/>
          <w:b/>
          <w:sz w:val="22"/>
          <w:szCs w:val="22"/>
          <w:lang w:val="ka-GE"/>
        </w:rPr>
        <w:t xml:space="preserve">ი </w:t>
      </w:r>
      <w:r w:rsidR="00F56BD5" w:rsidRPr="00F8073F">
        <w:rPr>
          <w:rFonts w:ascii="Sylfaen" w:hAnsi="Sylfaen"/>
          <w:b/>
          <w:sz w:val="22"/>
          <w:szCs w:val="22"/>
          <w:lang w:val="ru-RU"/>
        </w:rPr>
        <w:t>№1</w:t>
      </w:r>
      <w:r w:rsidR="00F56BD5" w:rsidRPr="00F8073F">
        <w:rPr>
          <w:rFonts w:ascii="Sylfaen" w:hAnsi="Sylfaen"/>
          <w:b/>
          <w:sz w:val="22"/>
          <w:szCs w:val="22"/>
          <w:lang w:val="ka-GE"/>
        </w:rPr>
        <w:t>-ში</w:t>
      </w:r>
      <w:r w:rsidR="005F5CA2">
        <w:rPr>
          <w:rFonts w:ascii="Sylfaen" w:hAnsi="Sylfaen"/>
          <w:b/>
          <w:sz w:val="22"/>
          <w:szCs w:val="22"/>
          <w:lang w:val="ka-GE"/>
        </w:rPr>
        <w:t xml:space="preserve"> </w:t>
      </w:r>
      <w:r w:rsidR="009E77D8" w:rsidRPr="00F8073F">
        <w:rPr>
          <w:rFonts w:ascii="Sylfaen" w:hAnsi="Sylfaen"/>
          <w:sz w:val="22"/>
          <w:szCs w:val="22"/>
          <w:lang w:val="ka-GE"/>
        </w:rPr>
        <w:t xml:space="preserve">შესაბამის </w:t>
      </w:r>
      <w:r w:rsidR="009E77D8" w:rsidRPr="00125F90">
        <w:rPr>
          <w:rFonts w:ascii="Sylfaen" w:hAnsi="Sylfaen"/>
          <w:sz w:val="22"/>
          <w:szCs w:val="22"/>
          <w:lang w:val="ka-GE"/>
        </w:rPr>
        <w:t>საინჟინრო</w:t>
      </w:r>
      <w:r w:rsidR="00F56BD5" w:rsidRPr="00125F90">
        <w:rPr>
          <w:rFonts w:ascii="Sylfaen" w:hAnsi="Sylfaen"/>
          <w:sz w:val="22"/>
          <w:szCs w:val="22"/>
          <w:lang w:val="ka-GE"/>
        </w:rPr>
        <w:t>-ტექნიკურ</w:t>
      </w:r>
      <w:r w:rsidR="000D2B38">
        <w:rPr>
          <w:rFonts w:ascii="Sylfaen" w:hAnsi="Sylfaen"/>
          <w:sz w:val="22"/>
          <w:szCs w:val="22"/>
        </w:rPr>
        <w:t xml:space="preserve"> </w:t>
      </w:r>
      <w:r w:rsidR="00FA6CAE" w:rsidRPr="00125F90">
        <w:rPr>
          <w:rFonts w:ascii="Sylfaen" w:hAnsi="Sylfaen"/>
          <w:sz w:val="22"/>
          <w:szCs w:val="22"/>
          <w:lang w:val="ka-GE"/>
        </w:rPr>
        <w:t xml:space="preserve">ნახაზებთან </w:t>
      </w:r>
      <w:r w:rsidR="009E77D8" w:rsidRPr="00F8073F">
        <w:rPr>
          <w:rFonts w:ascii="Sylfaen" w:hAnsi="Sylfaen"/>
          <w:sz w:val="22"/>
          <w:szCs w:val="22"/>
          <w:lang w:val="ka-GE"/>
        </w:rPr>
        <w:t xml:space="preserve">ერთად ასახული უნდა იყოს საბავშვო ბაღში დაგეგმილი </w:t>
      </w:r>
      <w:r w:rsidR="00322A16" w:rsidRPr="00F8073F">
        <w:rPr>
          <w:rFonts w:ascii="Sylfaen" w:hAnsi="Sylfaen"/>
          <w:sz w:val="22"/>
          <w:szCs w:val="22"/>
          <w:lang w:val="ka-GE"/>
        </w:rPr>
        <w:t xml:space="preserve">სარეაბილიტაციო </w:t>
      </w:r>
      <w:r w:rsidR="009E77D8" w:rsidRPr="00F8073F">
        <w:rPr>
          <w:rFonts w:ascii="Sylfaen" w:hAnsi="Sylfaen"/>
          <w:sz w:val="22"/>
          <w:szCs w:val="22"/>
          <w:lang w:val="ka-GE"/>
        </w:rPr>
        <w:t>ღონისძიებების</w:t>
      </w:r>
      <w:r w:rsidR="00322A16" w:rsidRPr="00F8073F">
        <w:rPr>
          <w:rFonts w:ascii="Sylfaen" w:hAnsi="Sylfaen"/>
          <w:sz w:val="22"/>
          <w:szCs w:val="22"/>
          <w:lang w:val="ka-GE"/>
        </w:rPr>
        <w:t>თვის საჭირო</w:t>
      </w:r>
      <w:r w:rsidR="009E77D8" w:rsidRPr="00F8073F">
        <w:rPr>
          <w:rFonts w:ascii="Sylfaen" w:hAnsi="Sylfaen"/>
          <w:sz w:val="22"/>
          <w:szCs w:val="22"/>
          <w:lang w:val="ka-GE"/>
        </w:rPr>
        <w:t xml:space="preserve"> მასალების</w:t>
      </w:r>
      <w:r w:rsidR="006B74CE" w:rsidRPr="00F8073F">
        <w:rPr>
          <w:rFonts w:ascii="Sylfaen" w:hAnsi="Sylfaen"/>
          <w:sz w:val="22"/>
          <w:szCs w:val="22"/>
          <w:lang w:val="ka-GE"/>
        </w:rPr>
        <w:t>/ტექნოლოგიების</w:t>
      </w:r>
      <w:r w:rsidR="009E77D8" w:rsidRPr="00F8073F">
        <w:rPr>
          <w:rFonts w:ascii="Sylfaen" w:hAnsi="Sylfaen"/>
          <w:sz w:val="22"/>
          <w:szCs w:val="22"/>
          <w:lang w:val="ka-GE"/>
        </w:rPr>
        <w:t xml:space="preserve">, ტრანსპორტირებისა და </w:t>
      </w:r>
      <w:r w:rsidR="00925EA3">
        <w:rPr>
          <w:rFonts w:ascii="Sylfaen" w:hAnsi="Sylfaen"/>
          <w:sz w:val="22"/>
          <w:szCs w:val="22"/>
          <w:lang w:val="ka-GE"/>
        </w:rPr>
        <w:t>სამშენებლო-</w:t>
      </w:r>
      <w:r w:rsidR="009E77D8" w:rsidRPr="00F8073F">
        <w:rPr>
          <w:rFonts w:ascii="Sylfaen" w:hAnsi="Sylfaen"/>
          <w:sz w:val="22"/>
          <w:szCs w:val="22"/>
          <w:lang w:val="ka-GE"/>
        </w:rPr>
        <w:t xml:space="preserve">სამონტაჟო </w:t>
      </w:r>
      <w:r w:rsidR="00F56BD5" w:rsidRPr="00F8073F">
        <w:rPr>
          <w:rFonts w:ascii="Sylfaen" w:hAnsi="Sylfaen"/>
          <w:sz w:val="22"/>
          <w:szCs w:val="22"/>
          <w:lang w:val="ka-GE"/>
        </w:rPr>
        <w:t>ს</w:t>
      </w:r>
      <w:r w:rsidR="009E77D8" w:rsidRPr="00F8073F">
        <w:rPr>
          <w:rFonts w:ascii="Sylfaen" w:hAnsi="Sylfaen"/>
          <w:sz w:val="22"/>
          <w:szCs w:val="22"/>
          <w:lang w:val="ka-GE"/>
        </w:rPr>
        <w:t>ამუშაოების დეტალური კალკულაცია (</w:t>
      </w:r>
      <w:r w:rsidR="009E77D8" w:rsidRPr="00A77C3C">
        <w:rPr>
          <w:rFonts w:ascii="Sylfaen" w:hAnsi="Sylfaen"/>
          <w:b/>
          <w:sz w:val="22"/>
          <w:szCs w:val="22"/>
          <w:lang w:val="ka-GE"/>
        </w:rPr>
        <w:t>ბიუჯეტი</w:t>
      </w:r>
      <w:r w:rsidR="00282008" w:rsidRPr="00A77C3C">
        <w:rPr>
          <w:rFonts w:ascii="Sylfaen" w:hAnsi="Sylfaen"/>
          <w:b/>
          <w:sz w:val="22"/>
          <w:szCs w:val="22"/>
          <w:lang w:val="ka-GE"/>
        </w:rPr>
        <w:t xml:space="preserve"> დღგ-ს </w:t>
      </w:r>
      <w:r w:rsidR="00AF18A6">
        <w:rPr>
          <w:rFonts w:ascii="Sylfaen" w:hAnsi="Sylfaen"/>
          <w:b/>
          <w:sz w:val="22"/>
          <w:szCs w:val="22"/>
          <w:lang w:val="ka-GE"/>
        </w:rPr>
        <w:t xml:space="preserve"> გარეშე</w:t>
      </w:r>
      <w:r w:rsidR="005F5CA2" w:rsidRPr="00A77C3C">
        <w:rPr>
          <w:rFonts w:ascii="Sylfaen" w:hAnsi="Sylfaen"/>
          <w:b/>
          <w:sz w:val="22"/>
          <w:szCs w:val="22"/>
          <w:lang w:val="ka-GE"/>
        </w:rPr>
        <w:t>);</w:t>
      </w:r>
    </w:p>
    <w:p w:rsidR="005F7856" w:rsidRPr="00F8073F" w:rsidRDefault="008B3A3D" w:rsidP="005F7856">
      <w:pPr>
        <w:pStyle w:val="ListParagraph"/>
        <w:numPr>
          <w:ilvl w:val="0"/>
          <w:numId w:val="2"/>
        </w:numPr>
        <w:spacing w:after="200" w:line="276" w:lineRule="auto"/>
        <w:jc w:val="both"/>
        <w:rPr>
          <w:rFonts w:ascii="Sylfaen" w:hAnsi="Sylfaen"/>
          <w:sz w:val="22"/>
          <w:szCs w:val="22"/>
          <w:lang w:val="ka-GE"/>
        </w:rPr>
      </w:pPr>
      <w:r>
        <w:rPr>
          <w:rFonts w:ascii="Sylfaen" w:hAnsi="Sylfaen"/>
          <w:b/>
          <w:sz w:val="22"/>
          <w:szCs w:val="22"/>
          <w:lang w:val="ka-GE"/>
        </w:rPr>
        <w:t>ქვე</w:t>
      </w:r>
      <w:r w:rsidR="00766C33" w:rsidRPr="00F8073F">
        <w:rPr>
          <w:rFonts w:ascii="Sylfaen" w:hAnsi="Sylfaen"/>
          <w:b/>
          <w:sz w:val="22"/>
          <w:szCs w:val="22"/>
          <w:lang w:val="ka-GE"/>
        </w:rPr>
        <w:t xml:space="preserve">პროექტი №2-ში </w:t>
      </w:r>
      <w:r w:rsidR="005F7856" w:rsidRPr="00F8073F">
        <w:rPr>
          <w:rFonts w:ascii="Sylfaen" w:hAnsi="Sylfaen"/>
          <w:sz w:val="22"/>
          <w:szCs w:val="22"/>
          <w:lang w:val="ka-GE"/>
        </w:rPr>
        <w:t xml:space="preserve">შესაბამის </w:t>
      </w:r>
      <w:r w:rsidR="005F7856" w:rsidRPr="00125F90">
        <w:rPr>
          <w:rFonts w:ascii="Sylfaen" w:hAnsi="Sylfaen"/>
          <w:sz w:val="22"/>
          <w:szCs w:val="22"/>
          <w:lang w:val="ka-GE"/>
        </w:rPr>
        <w:t>საინჟინრო</w:t>
      </w:r>
      <w:r w:rsidR="00766C33" w:rsidRPr="00125F90">
        <w:rPr>
          <w:rFonts w:ascii="Sylfaen" w:hAnsi="Sylfaen"/>
          <w:sz w:val="22"/>
          <w:szCs w:val="22"/>
          <w:lang w:val="ru-RU"/>
        </w:rPr>
        <w:t>-</w:t>
      </w:r>
      <w:r w:rsidR="00766C33" w:rsidRPr="00125F90">
        <w:rPr>
          <w:rFonts w:ascii="Sylfaen" w:hAnsi="Sylfaen"/>
          <w:sz w:val="22"/>
          <w:szCs w:val="22"/>
          <w:lang w:val="ka-GE"/>
        </w:rPr>
        <w:t>ტექნიკურ</w:t>
      </w:r>
      <w:r w:rsidR="00C513D3">
        <w:rPr>
          <w:rFonts w:ascii="Sylfaen" w:hAnsi="Sylfaen"/>
          <w:sz w:val="22"/>
          <w:szCs w:val="22"/>
        </w:rPr>
        <w:t xml:space="preserve"> </w:t>
      </w:r>
      <w:r w:rsidR="00FA6CAE" w:rsidRPr="00125F90">
        <w:rPr>
          <w:rFonts w:ascii="Sylfaen" w:hAnsi="Sylfaen"/>
          <w:sz w:val="22"/>
          <w:szCs w:val="22"/>
          <w:lang w:val="ka-GE"/>
        </w:rPr>
        <w:t xml:space="preserve">ნახაზებთან </w:t>
      </w:r>
      <w:r w:rsidR="005F7856" w:rsidRPr="00F8073F">
        <w:rPr>
          <w:rFonts w:ascii="Sylfaen" w:hAnsi="Sylfaen"/>
          <w:sz w:val="22"/>
          <w:szCs w:val="22"/>
          <w:lang w:val="ka-GE"/>
        </w:rPr>
        <w:t xml:space="preserve"> ერთად ასახული უნდა იყოს საბავშვო ბაღში დაგეგმილი თერმო მოდერნიზაციის (ენერგოეფექტური</w:t>
      </w:r>
      <w:r w:rsidR="0036110B" w:rsidRPr="00F8073F">
        <w:rPr>
          <w:rFonts w:ascii="Sylfaen" w:hAnsi="Sylfaen"/>
          <w:sz w:val="22"/>
          <w:szCs w:val="22"/>
          <w:lang w:val="ka-GE"/>
        </w:rPr>
        <w:t xml:space="preserve"> და </w:t>
      </w:r>
      <w:r w:rsidR="005F7856" w:rsidRPr="00F8073F">
        <w:rPr>
          <w:rFonts w:ascii="Sylfaen" w:hAnsi="Sylfaen"/>
          <w:sz w:val="22"/>
          <w:szCs w:val="22"/>
          <w:lang w:val="ka-GE"/>
        </w:rPr>
        <w:t>განახლებადი ენერგია) ღონისძიებებისთვის საჭირო მასალების</w:t>
      </w:r>
      <w:r w:rsidR="0036110B" w:rsidRPr="00F8073F">
        <w:rPr>
          <w:rFonts w:ascii="Sylfaen" w:hAnsi="Sylfaen"/>
          <w:sz w:val="22"/>
          <w:szCs w:val="22"/>
          <w:lang w:val="ka-GE"/>
        </w:rPr>
        <w:t>/ტექნოლოგიების</w:t>
      </w:r>
      <w:r w:rsidR="005F7856" w:rsidRPr="00F8073F">
        <w:rPr>
          <w:rFonts w:ascii="Sylfaen" w:hAnsi="Sylfaen"/>
          <w:sz w:val="22"/>
          <w:szCs w:val="22"/>
          <w:lang w:val="ka-GE"/>
        </w:rPr>
        <w:t xml:space="preserve">, ტრანსპორტირებისა და </w:t>
      </w:r>
      <w:r w:rsidR="00925EA3">
        <w:rPr>
          <w:rFonts w:ascii="Sylfaen" w:hAnsi="Sylfaen"/>
          <w:sz w:val="22"/>
          <w:szCs w:val="22"/>
          <w:lang w:val="ka-GE"/>
        </w:rPr>
        <w:t>სამშენებლო-</w:t>
      </w:r>
      <w:r w:rsidR="005F7856" w:rsidRPr="00F8073F">
        <w:rPr>
          <w:rFonts w:ascii="Sylfaen" w:hAnsi="Sylfaen"/>
          <w:sz w:val="22"/>
          <w:szCs w:val="22"/>
          <w:lang w:val="ka-GE"/>
        </w:rPr>
        <w:t>სამონტაჟო</w:t>
      </w:r>
      <w:r w:rsidR="00381AFC">
        <w:rPr>
          <w:rFonts w:ascii="Sylfaen" w:hAnsi="Sylfaen"/>
          <w:sz w:val="22"/>
          <w:szCs w:val="22"/>
        </w:rPr>
        <w:t xml:space="preserve"> </w:t>
      </w:r>
      <w:r w:rsidR="005F7856" w:rsidRPr="00F8073F">
        <w:rPr>
          <w:rFonts w:ascii="Sylfaen" w:hAnsi="Sylfaen"/>
          <w:sz w:val="22"/>
          <w:szCs w:val="22"/>
          <w:lang w:val="ka-GE"/>
        </w:rPr>
        <w:t>სამუშაოების დეტალური კალკულაცია (</w:t>
      </w:r>
      <w:r w:rsidR="005F7856" w:rsidRPr="00A77C3C">
        <w:rPr>
          <w:rFonts w:ascii="Sylfaen" w:hAnsi="Sylfaen"/>
          <w:b/>
          <w:sz w:val="22"/>
          <w:szCs w:val="22"/>
          <w:lang w:val="ka-GE"/>
        </w:rPr>
        <w:t>ბიუჯეტი</w:t>
      </w:r>
      <w:r w:rsidR="00282008" w:rsidRPr="00A77C3C">
        <w:rPr>
          <w:rFonts w:ascii="Sylfaen" w:hAnsi="Sylfaen"/>
          <w:b/>
          <w:sz w:val="22"/>
          <w:szCs w:val="22"/>
          <w:lang w:val="ka-GE"/>
        </w:rPr>
        <w:t xml:space="preserve"> დღგ-ს გარეშე</w:t>
      </w:r>
      <w:r w:rsidR="005F7856" w:rsidRPr="00A77C3C">
        <w:rPr>
          <w:rFonts w:ascii="Sylfaen" w:hAnsi="Sylfaen"/>
          <w:b/>
          <w:sz w:val="22"/>
          <w:szCs w:val="22"/>
          <w:lang w:val="ka-GE"/>
        </w:rPr>
        <w:t>);</w:t>
      </w:r>
    </w:p>
    <w:p w:rsidR="00093674" w:rsidRPr="00093674" w:rsidRDefault="008B3A3D" w:rsidP="009E77D8">
      <w:pPr>
        <w:pStyle w:val="ListParagraph"/>
        <w:numPr>
          <w:ilvl w:val="0"/>
          <w:numId w:val="2"/>
        </w:numPr>
        <w:spacing w:after="200" w:line="276" w:lineRule="auto"/>
        <w:jc w:val="both"/>
        <w:rPr>
          <w:rFonts w:ascii="Sylfaen" w:hAnsi="Sylfaen"/>
          <w:b/>
          <w:sz w:val="22"/>
          <w:szCs w:val="22"/>
          <w:lang w:val="ka-GE"/>
        </w:rPr>
      </w:pPr>
      <w:r w:rsidRPr="00093674">
        <w:rPr>
          <w:rFonts w:ascii="Sylfaen" w:hAnsi="Sylfaen"/>
          <w:b/>
          <w:sz w:val="22"/>
          <w:szCs w:val="22"/>
          <w:lang w:val="ka-GE"/>
        </w:rPr>
        <w:t>ქვე</w:t>
      </w:r>
      <w:r w:rsidR="0036110B" w:rsidRPr="00093674">
        <w:rPr>
          <w:rFonts w:ascii="Sylfaen" w:hAnsi="Sylfaen"/>
          <w:b/>
          <w:sz w:val="22"/>
          <w:szCs w:val="22"/>
          <w:lang w:val="ka-GE"/>
        </w:rPr>
        <w:t>პროექტი №1-ში</w:t>
      </w:r>
      <w:r w:rsidR="0036110B" w:rsidRPr="00093674">
        <w:rPr>
          <w:rFonts w:ascii="Sylfaen" w:hAnsi="Sylfaen"/>
          <w:sz w:val="22"/>
          <w:szCs w:val="22"/>
          <w:lang w:val="ka-GE"/>
        </w:rPr>
        <w:t xml:space="preserve"> შემოთავაზებული სარეაბილიტაციო ღონისძიებებისთვის საჭირო მასალები</w:t>
      </w:r>
      <w:r w:rsidR="00F8073F" w:rsidRPr="00093674">
        <w:rPr>
          <w:rFonts w:ascii="Sylfaen" w:hAnsi="Sylfaen"/>
          <w:sz w:val="22"/>
          <w:szCs w:val="22"/>
          <w:lang w:val="ka-GE"/>
        </w:rPr>
        <w:t xml:space="preserve"> და </w:t>
      </w:r>
      <w:r w:rsidR="00AF18A6" w:rsidRPr="00093674">
        <w:rPr>
          <w:rFonts w:ascii="Sylfaen" w:hAnsi="Sylfaen"/>
          <w:sz w:val="22"/>
          <w:szCs w:val="22"/>
          <w:lang w:val="ka-GE"/>
        </w:rPr>
        <w:t xml:space="preserve">ტექნიკა </w:t>
      </w:r>
      <w:r w:rsidR="0036110B" w:rsidRPr="00093674">
        <w:rPr>
          <w:rFonts w:ascii="Sylfaen" w:hAnsi="Sylfaen"/>
          <w:sz w:val="22"/>
          <w:szCs w:val="22"/>
          <w:lang w:val="ka-GE"/>
        </w:rPr>
        <w:t xml:space="preserve">შესაძლებელია იყოს </w:t>
      </w:r>
      <w:r w:rsidR="00D67607" w:rsidRPr="00093674">
        <w:rPr>
          <w:rFonts w:ascii="Sylfaen" w:hAnsi="Sylfaen"/>
          <w:sz w:val="22"/>
          <w:szCs w:val="22"/>
          <w:lang w:val="ka-GE"/>
        </w:rPr>
        <w:t xml:space="preserve">როგორც </w:t>
      </w:r>
      <w:r w:rsidR="00214C4E" w:rsidRPr="00093674">
        <w:rPr>
          <w:rFonts w:ascii="Sylfaen" w:hAnsi="Sylfaen"/>
          <w:sz w:val="22"/>
          <w:szCs w:val="22"/>
          <w:lang w:val="ka-GE"/>
        </w:rPr>
        <w:t>ადგილობრივ</w:t>
      </w:r>
      <w:r w:rsidR="00657F46" w:rsidRPr="00093674">
        <w:rPr>
          <w:rFonts w:ascii="Sylfaen" w:hAnsi="Sylfaen"/>
          <w:sz w:val="22"/>
          <w:szCs w:val="22"/>
          <w:lang w:val="ka-GE"/>
        </w:rPr>
        <w:t xml:space="preserve">ი </w:t>
      </w:r>
      <w:r w:rsidR="00214C4E" w:rsidRPr="00093674">
        <w:rPr>
          <w:rFonts w:ascii="Sylfaen" w:hAnsi="Sylfaen"/>
          <w:sz w:val="22"/>
          <w:szCs w:val="22"/>
          <w:lang w:val="ka-GE"/>
        </w:rPr>
        <w:t>წარმოებ</w:t>
      </w:r>
      <w:r w:rsidR="00657F46" w:rsidRPr="00093674">
        <w:rPr>
          <w:rFonts w:ascii="Sylfaen" w:hAnsi="Sylfaen"/>
          <w:sz w:val="22"/>
          <w:szCs w:val="22"/>
          <w:lang w:val="ka-GE"/>
        </w:rPr>
        <w:t>ის</w:t>
      </w:r>
      <w:r w:rsidR="00214C4E" w:rsidRPr="00093674">
        <w:rPr>
          <w:rFonts w:ascii="Sylfaen" w:hAnsi="Sylfaen"/>
          <w:sz w:val="22"/>
          <w:szCs w:val="22"/>
          <w:lang w:val="ka-GE"/>
        </w:rPr>
        <w:t>, ასევე იმპორტირებული</w:t>
      </w:r>
      <w:r w:rsidR="00AE0E3A" w:rsidRPr="00093674">
        <w:rPr>
          <w:rFonts w:ascii="Sylfaen" w:hAnsi="Sylfaen"/>
          <w:sz w:val="22"/>
          <w:szCs w:val="22"/>
        </w:rPr>
        <w:t>,</w:t>
      </w:r>
      <w:r w:rsidR="00DD457F" w:rsidRPr="00093674">
        <w:rPr>
          <w:rFonts w:ascii="Sylfaen" w:hAnsi="Sylfaen"/>
          <w:sz w:val="22"/>
          <w:szCs w:val="22"/>
          <w:lang w:val="ka-GE"/>
        </w:rPr>
        <w:t xml:space="preserve"> </w:t>
      </w:r>
      <w:r w:rsidR="00AE0E3A" w:rsidRPr="00093674">
        <w:rPr>
          <w:rFonts w:ascii="Sylfaen" w:hAnsi="Sylfaen"/>
          <w:sz w:val="22"/>
          <w:szCs w:val="22"/>
          <w:lang w:val="ka-GE"/>
        </w:rPr>
        <w:t>შესაბამისი</w:t>
      </w:r>
      <w:r w:rsidR="00DD457F" w:rsidRPr="00093674">
        <w:rPr>
          <w:rFonts w:ascii="Sylfaen" w:hAnsi="Sylfaen"/>
          <w:sz w:val="22"/>
          <w:szCs w:val="22"/>
          <w:lang w:val="ka-GE"/>
        </w:rPr>
        <w:t xml:space="preserve"> </w:t>
      </w:r>
      <w:r w:rsidR="00D67607" w:rsidRPr="00093674">
        <w:rPr>
          <w:rFonts w:ascii="Sylfaen" w:hAnsi="Sylfaen"/>
          <w:sz w:val="22"/>
          <w:szCs w:val="22"/>
          <w:lang w:val="ka-GE"/>
        </w:rPr>
        <w:t>საქონლის</w:t>
      </w:r>
      <w:r w:rsidR="00DD457F" w:rsidRPr="00093674">
        <w:rPr>
          <w:rFonts w:ascii="Sylfaen" w:hAnsi="Sylfaen"/>
          <w:sz w:val="22"/>
          <w:szCs w:val="22"/>
          <w:lang w:val="ka-GE"/>
        </w:rPr>
        <w:t xml:space="preserve"> </w:t>
      </w:r>
      <w:r w:rsidR="00D67607" w:rsidRPr="00093674">
        <w:rPr>
          <w:rFonts w:ascii="Sylfaen" w:hAnsi="Sylfaen"/>
          <w:sz w:val="22"/>
          <w:szCs w:val="22"/>
          <w:lang w:val="ka-GE"/>
        </w:rPr>
        <w:t xml:space="preserve">წარმოშობის </w:t>
      </w:r>
      <w:r w:rsidR="008B7806" w:rsidRPr="00093674">
        <w:rPr>
          <w:rFonts w:ascii="Sylfaen" w:hAnsi="Sylfaen"/>
          <w:sz w:val="22"/>
          <w:szCs w:val="22"/>
          <w:lang w:val="ka-GE"/>
        </w:rPr>
        <w:t>დამადასტურებელი</w:t>
      </w:r>
      <w:r w:rsidR="00DD457F" w:rsidRPr="00093674">
        <w:rPr>
          <w:rFonts w:ascii="Sylfaen" w:hAnsi="Sylfaen"/>
          <w:sz w:val="22"/>
          <w:szCs w:val="22"/>
          <w:lang w:val="ka-GE"/>
        </w:rPr>
        <w:t xml:space="preserve"> </w:t>
      </w:r>
      <w:r w:rsidR="00D67607" w:rsidRPr="00093674">
        <w:rPr>
          <w:rFonts w:ascii="Sylfaen" w:hAnsi="Sylfaen"/>
          <w:sz w:val="22"/>
          <w:szCs w:val="22"/>
          <w:lang w:val="ka-GE"/>
        </w:rPr>
        <w:t>სერთიფიკატით</w:t>
      </w:r>
      <w:r w:rsidR="0036110B" w:rsidRPr="00093674">
        <w:rPr>
          <w:rFonts w:ascii="Sylfaen" w:hAnsi="Sylfaen"/>
          <w:sz w:val="22"/>
          <w:szCs w:val="22"/>
          <w:lang w:val="ka-GE"/>
        </w:rPr>
        <w:t>;</w:t>
      </w:r>
    </w:p>
    <w:p w:rsidR="009E77D8" w:rsidRPr="00093674" w:rsidRDefault="008B3A3D" w:rsidP="009E77D8">
      <w:pPr>
        <w:pStyle w:val="ListParagraph"/>
        <w:numPr>
          <w:ilvl w:val="0"/>
          <w:numId w:val="2"/>
        </w:numPr>
        <w:spacing w:after="200" w:line="276" w:lineRule="auto"/>
        <w:jc w:val="both"/>
        <w:rPr>
          <w:rFonts w:ascii="Sylfaen" w:hAnsi="Sylfaen"/>
          <w:b/>
          <w:sz w:val="22"/>
          <w:szCs w:val="22"/>
          <w:lang w:val="ka-GE"/>
        </w:rPr>
      </w:pPr>
      <w:r w:rsidRPr="00093674">
        <w:rPr>
          <w:rFonts w:ascii="Sylfaen" w:hAnsi="Sylfaen"/>
          <w:b/>
          <w:sz w:val="22"/>
          <w:szCs w:val="22"/>
          <w:lang w:val="ka-GE"/>
        </w:rPr>
        <w:t>ქვე</w:t>
      </w:r>
      <w:r w:rsidR="009E77D8" w:rsidRPr="00093674">
        <w:rPr>
          <w:rFonts w:ascii="Sylfaen" w:hAnsi="Sylfaen"/>
          <w:b/>
          <w:sz w:val="22"/>
          <w:szCs w:val="22"/>
          <w:lang w:val="ka-GE"/>
        </w:rPr>
        <w:t>პრ</w:t>
      </w:r>
      <w:r w:rsidR="00322A16" w:rsidRPr="00093674">
        <w:rPr>
          <w:rFonts w:ascii="Sylfaen" w:hAnsi="Sylfaen"/>
          <w:b/>
          <w:sz w:val="22"/>
          <w:szCs w:val="22"/>
          <w:lang w:val="ka-GE"/>
        </w:rPr>
        <w:t>ო</w:t>
      </w:r>
      <w:r w:rsidR="009E77D8" w:rsidRPr="00093674">
        <w:rPr>
          <w:rFonts w:ascii="Sylfaen" w:hAnsi="Sylfaen"/>
          <w:b/>
          <w:sz w:val="22"/>
          <w:szCs w:val="22"/>
          <w:lang w:val="ka-GE"/>
        </w:rPr>
        <w:t>ექტი</w:t>
      </w:r>
      <w:r w:rsidR="0036110B" w:rsidRPr="00093674">
        <w:rPr>
          <w:rFonts w:ascii="Sylfaen" w:hAnsi="Sylfaen"/>
          <w:b/>
          <w:sz w:val="22"/>
          <w:szCs w:val="22"/>
          <w:lang w:val="ka-GE"/>
        </w:rPr>
        <w:t xml:space="preserve"> №2-ში</w:t>
      </w:r>
      <w:r w:rsidR="009E77D8" w:rsidRPr="00093674">
        <w:rPr>
          <w:rFonts w:ascii="Sylfaen" w:hAnsi="Sylfaen"/>
          <w:sz w:val="22"/>
          <w:szCs w:val="22"/>
          <w:lang w:val="ka-GE"/>
        </w:rPr>
        <w:t xml:space="preserve"> შემოთავაზებული </w:t>
      </w:r>
      <w:r w:rsidR="009E77D8" w:rsidRPr="00093674">
        <w:rPr>
          <w:rFonts w:ascii="Sylfaen" w:hAnsi="Sylfaen"/>
          <w:b/>
          <w:sz w:val="22"/>
          <w:szCs w:val="22"/>
          <w:lang w:val="ka-GE"/>
        </w:rPr>
        <w:t>განახლებადი და ენერგოეფექტური</w:t>
      </w:r>
      <w:r w:rsidR="009E77D8" w:rsidRPr="00093674">
        <w:rPr>
          <w:rFonts w:ascii="Sylfaen" w:hAnsi="Sylfaen"/>
          <w:sz w:val="22"/>
          <w:szCs w:val="22"/>
          <w:lang w:val="ka-GE"/>
        </w:rPr>
        <w:t xml:space="preserve"> </w:t>
      </w:r>
      <w:r w:rsidR="00500915" w:rsidRPr="00093674">
        <w:rPr>
          <w:rFonts w:ascii="Sylfaen" w:hAnsi="Sylfaen"/>
          <w:b/>
          <w:sz w:val="22"/>
          <w:szCs w:val="22"/>
          <w:lang w:val="ka-GE"/>
        </w:rPr>
        <w:t>მასალები და ტექნიკა</w:t>
      </w:r>
      <w:r w:rsidR="00FB0FB2" w:rsidRPr="00093674">
        <w:rPr>
          <w:rFonts w:ascii="Sylfaen" w:hAnsi="Sylfaen"/>
          <w:b/>
          <w:sz w:val="22"/>
          <w:szCs w:val="22"/>
          <w:lang w:val="ka-GE"/>
        </w:rPr>
        <w:t xml:space="preserve"> უნდა </w:t>
      </w:r>
      <w:r w:rsidR="00AE0E3A" w:rsidRPr="00093674">
        <w:rPr>
          <w:rFonts w:ascii="Sylfaen" w:hAnsi="Sylfaen"/>
          <w:b/>
          <w:sz w:val="22"/>
          <w:szCs w:val="22"/>
          <w:lang w:val="ka-GE"/>
        </w:rPr>
        <w:t>პასუხობდეს</w:t>
      </w:r>
      <w:r w:rsidR="00FB0FB2" w:rsidRPr="00093674">
        <w:rPr>
          <w:rFonts w:ascii="Sylfaen" w:hAnsi="Sylfaen"/>
          <w:b/>
          <w:sz w:val="22"/>
          <w:szCs w:val="22"/>
          <w:lang w:val="ka-GE"/>
        </w:rPr>
        <w:t xml:space="preserve"> ევროკავშირის </w:t>
      </w:r>
      <w:r w:rsidR="00FB0FB2" w:rsidRPr="00093674">
        <w:rPr>
          <w:rFonts w:asciiTheme="majorHAnsi" w:hAnsiTheme="majorHAnsi"/>
          <w:b/>
          <w:sz w:val="22"/>
          <w:szCs w:val="22"/>
        </w:rPr>
        <w:t>PRAG</w:t>
      </w:r>
      <w:r w:rsidR="00FB0FB2" w:rsidRPr="002168E2">
        <w:rPr>
          <w:rStyle w:val="FootnoteReference"/>
          <w:rFonts w:ascii="Sylfaen" w:hAnsi="Sylfaen"/>
          <w:b/>
          <w:sz w:val="22"/>
          <w:szCs w:val="22"/>
        </w:rPr>
        <w:footnoteReference w:id="4"/>
      </w:r>
      <w:r w:rsidR="00FB0FB2" w:rsidRPr="00093674">
        <w:rPr>
          <w:rFonts w:ascii="Sylfaen" w:hAnsi="Sylfaen"/>
          <w:b/>
          <w:sz w:val="22"/>
          <w:szCs w:val="22"/>
        </w:rPr>
        <w:t>-</w:t>
      </w:r>
      <w:r w:rsidR="00FB0FB2" w:rsidRPr="00093674">
        <w:rPr>
          <w:rFonts w:ascii="Sylfaen" w:hAnsi="Sylfaen"/>
          <w:b/>
          <w:sz w:val="22"/>
          <w:szCs w:val="22"/>
          <w:lang w:val="ka-GE"/>
        </w:rPr>
        <w:t>ი</w:t>
      </w:r>
      <w:r w:rsidR="008B7806" w:rsidRPr="00093674">
        <w:rPr>
          <w:rFonts w:ascii="Sylfaen" w:hAnsi="Sylfaen"/>
          <w:b/>
          <w:sz w:val="22"/>
          <w:szCs w:val="22"/>
          <w:lang w:val="ka-GE"/>
        </w:rPr>
        <w:t>ს სახელმძღვანელო</w:t>
      </w:r>
      <w:r w:rsidR="0062699D" w:rsidRPr="00093674">
        <w:rPr>
          <w:rFonts w:ascii="Sylfaen" w:hAnsi="Sylfaen"/>
          <w:b/>
          <w:sz w:val="22"/>
          <w:szCs w:val="22"/>
          <w:lang w:val="ka-GE"/>
        </w:rPr>
        <w:t>ს</w:t>
      </w:r>
      <w:r w:rsidR="008B7806" w:rsidRPr="00093674">
        <w:rPr>
          <w:rFonts w:ascii="Sylfaen" w:hAnsi="Sylfaen"/>
          <w:b/>
          <w:sz w:val="22"/>
          <w:szCs w:val="22"/>
          <w:lang w:val="ka-GE"/>
        </w:rPr>
        <w:t>, საქონლის წარმოშობ</w:t>
      </w:r>
      <w:r w:rsidR="00B338EF" w:rsidRPr="00093674">
        <w:rPr>
          <w:rFonts w:ascii="Sylfaen" w:hAnsi="Sylfaen"/>
          <w:b/>
          <w:sz w:val="22"/>
          <w:szCs w:val="22"/>
          <w:lang w:val="ka-GE"/>
        </w:rPr>
        <w:t>ი</w:t>
      </w:r>
      <w:r w:rsidR="008B7806" w:rsidRPr="00093674">
        <w:rPr>
          <w:rFonts w:ascii="Sylfaen" w:hAnsi="Sylfaen"/>
          <w:b/>
          <w:sz w:val="22"/>
          <w:szCs w:val="22"/>
          <w:lang w:val="ka-GE"/>
        </w:rPr>
        <w:t>ს (</w:t>
      </w:r>
      <w:r w:rsidR="008B7806" w:rsidRPr="00093674">
        <w:rPr>
          <w:rFonts w:asciiTheme="majorHAnsi" w:hAnsiTheme="majorHAnsi"/>
          <w:b/>
          <w:sz w:val="22"/>
          <w:szCs w:val="22"/>
        </w:rPr>
        <w:t>Origin of Goods</w:t>
      </w:r>
      <w:r w:rsidR="008B7806" w:rsidRPr="00093674">
        <w:rPr>
          <w:rFonts w:ascii="Sylfaen" w:hAnsi="Sylfaen"/>
          <w:b/>
          <w:sz w:val="22"/>
          <w:szCs w:val="22"/>
          <w:lang w:val="ka-GE"/>
        </w:rPr>
        <w:t xml:space="preserve">) </w:t>
      </w:r>
      <w:r w:rsidR="0008397B" w:rsidRPr="00093674">
        <w:rPr>
          <w:rFonts w:ascii="Sylfaen" w:hAnsi="Sylfaen"/>
          <w:b/>
          <w:sz w:val="22"/>
          <w:szCs w:val="22"/>
          <w:lang w:val="ka-GE"/>
        </w:rPr>
        <w:t>მოთხო</w:t>
      </w:r>
      <w:r w:rsidR="00657F46" w:rsidRPr="00093674">
        <w:rPr>
          <w:rFonts w:ascii="Sylfaen" w:hAnsi="Sylfaen"/>
          <w:b/>
          <w:sz w:val="22"/>
          <w:szCs w:val="22"/>
          <w:lang w:val="ka-GE"/>
        </w:rPr>
        <w:t>ვ</w:t>
      </w:r>
      <w:r w:rsidR="0008397B" w:rsidRPr="00093674">
        <w:rPr>
          <w:rFonts w:ascii="Sylfaen" w:hAnsi="Sylfaen"/>
          <w:b/>
          <w:sz w:val="22"/>
          <w:szCs w:val="22"/>
          <w:lang w:val="ka-GE"/>
        </w:rPr>
        <w:t>ნებს</w:t>
      </w:r>
      <w:r w:rsidR="0008397B" w:rsidRPr="00093674">
        <w:rPr>
          <w:rFonts w:ascii="Sylfaen" w:hAnsi="Sylfaen"/>
          <w:b/>
          <w:sz w:val="22"/>
          <w:szCs w:val="22"/>
        </w:rPr>
        <w:t>;</w:t>
      </w:r>
    </w:p>
    <w:p w:rsidR="009E77D8" w:rsidRDefault="009E77D8" w:rsidP="009E77D8">
      <w:pPr>
        <w:pStyle w:val="ListParagraph"/>
        <w:numPr>
          <w:ilvl w:val="0"/>
          <w:numId w:val="2"/>
        </w:numPr>
        <w:spacing w:after="200" w:line="276" w:lineRule="auto"/>
        <w:jc w:val="both"/>
        <w:rPr>
          <w:rFonts w:ascii="Sylfaen" w:hAnsi="Sylfaen"/>
          <w:sz w:val="22"/>
          <w:szCs w:val="22"/>
          <w:lang w:val="ka-GE"/>
        </w:rPr>
      </w:pPr>
      <w:r w:rsidRPr="00F8073F">
        <w:rPr>
          <w:rFonts w:ascii="Sylfaen" w:hAnsi="Sylfaen"/>
          <w:sz w:val="22"/>
          <w:szCs w:val="22"/>
          <w:lang w:val="ka-GE"/>
        </w:rPr>
        <w:t xml:space="preserve">სამუშაო შესრულების ვადა </w:t>
      </w:r>
      <w:r w:rsidRPr="00F8073F">
        <w:rPr>
          <w:rFonts w:ascii="Sylfaen" w:hAnsi="Sylfaen"/>
          <w:sz w:val="22"/>
          <w:szCs w:val="22"/>
        </w:rPr>
        <w:t>(</w:t>
      </w:r>
      <w:r w:rsidRPr="00F8073F">
        <w:rPr>
          <w:rFonts w:ascii="Sylfaen" w:hAnsi="Sylfaen"/>
          <w:sz w:val="22"/>
          <w:szCs w:val="22"/>
          <w:lang w:val="ka-GE"/>
        </w:rPr>
        <w:t>ხელშეკრულების გაფორმებიდან</w:t>
      </w:r>
      <w:r w:rsidRPr="00F8073F">
        <w:rPr>
          <w:rFonts w:ascii="Sylfaen" w:hAnsi="Sylfaen"/>
          <w:sz w:val="22"/>
          <w:szCs w:val="22"/>
        </w:rPr>
        <w:t>)</w:t>
      </w:r>
      <w:r w:rsidRPr="00F8073F">
        <w:rPr>
          <w:rFonts w:ascii="Sylfaen" w:hAnsi="Sylfaen"/>
          <w:sz w:val="22"/>
          <w:szCs w:val="22"/>
          <w:lang w:val="ka-GE"/>
        </w:rPr>
        <w:t xml:space="preserve"> არ უნდა აღემატებოდეს </w:t>
      </w:r>
      <w:r w:rsidR="0036110B" w:rsidRPr="002019FC">
        <w:rPr>
          <w:rFonts w:ascii="Sylfaen" w:hAnsi="Sylfaen"/>
          <w:b/>
          <w:sz w:val="22"/>
          <w:szCs w:val="22"/>
          <w:lang w:val="ka-GE"/>
        </w:rPr>
        <w:t>ორ (</w:t>
      </w:r>
      <w:r w:rsidRPr="002019FC">
        <w:rPr>
          <w:rFonts w:ascii="Sylfaen" w:hAnsi="Sylfaen"/>
          <w:b/>
          <w:sz w:val="22"/>
          <w:szCs w:val="22"/>
        </w:rPr>
        <w:t>2</w:t>
      </w:r>
      <w:r w:rsidR="0036110B" w:rsidRPr="002019FC">
        <w:rPr>
          <w:rFonts w:ascii="Sylfaen" w:hAnsi="Sylfaen"/>
          <w:b/>
          <w:sz w:val="22"/>
          <w:szCs w:val="22"/>
          <w:lang w:val="ka-GE"/>
        </w:rPr>
        <w:t>)</w:t>
      </w:r>
      <w:r w:rsidRPr="002019FC">
        <w:rPr>
          <w:rFonts w:ascii="Sylfaen" w:hAnsi="Sylfaen"/>
          <w:b/>
          <w:sz w:val="22"/>
          <w:szCs w:val="22"/>
          <w:lang w:val="ka-GE"/>
        </w:rPr>
        <w:t xml:space="preserve"> კალენდარულ თვეს.</w:t>
      </w:r>
    </w:p>
    <w:p w:rsidR="003411C9" w:rsidRDefault="003411C9" w:rsidP="003411C9">
      <w:pPr>
        <w:pStyle w:val="ListParagraph"/>
        <w:numPr>
          <w:ilvl w:val="0"/>
          <w:numId w:val="10"/>
        </w:numPr>
        <w:spacing w:line="301" w:lineRule="atLeast"/>
        <w:jc w:val="both"/>
      </w:pPr>
      <w:r w:rsidRPr="003411C9">
        <w:rPr>
          <w:rFonts w:ascii="Sylfaen" w:hAnsi="Sylfaen"/>
          <w:sz w:val="22"/>
          <w:szCs w:val="22"/>
          <w:lang w:val="ka-GE"/>
        </w:rPr>
        <w:t xml:space="preserve">საპროექტო-სახარჯთაღრიცხვო დოკუმენტაცია უნდა მომზადდეს სამხარაულის სახ. ექსპერტიზის ბიუროს მიერ გაცემული დასკვნის მიხედვით, ხოლო პროექტის </w:t>
      </w:r>
      <w:r w:rsidRPr="003411C9">
        <w:rPr>
          <w:rFonts w:ascii="Sylfaen" w:hAnsi="Sylfaen"/>
          <w:sz w:val="22"/>
          <w:szCs w:val="22"/>
          <w:lang w:val="ka-GE"/>
        </w:rPr>
        <w:lastRenderedPageBreak/>
        <w:t>დასრულების შემდეგ წარმოდგენილ უნდა იქნას აკრედიტირებული, ან ლიცენზირებული ექსპერტის დასკვნა მასზედ, რომ პროექტი შეესაბამება სამხარაულის სახ. ექსპერტიზის ბიუროს მიერ გაცემულ დასკვნას. ექსპერტიზის დასკვნა წარმოდგენილ უნდა იქნას მომსახურების მიწოდებიდან 10 დღის ვადაში</w:t>
      </w:r>
      <w:r>
        <w:rPr>
          <w:rFonts w:ascii="Sylfaen" w:hAnsi="Sylfaen"/>
          <w:sz w:val="22"/>
          <w:szCs w:val="22"/>
          <w:lang w:val="ka-GE"/>
        </w:rPr>
        <w:t>;</w:t>
      </w:r>
    </w:p>
    <w:p w:rsidR="001C0DE8" w:rsidRDefault="001C0DE8" w:rsidP="009E77D8">
      <w:pPr>
        <w:spacing w:line="276" w:lineRule="auto"/>
        <w:jc w:val="both"/>
        <w:rPr>
          <w:rFonts w:ascii="Sylfaen" w:hAnsi="Sylfaen"/>
          <w:sz w:val="22"/>
          <w:szCs w:val="22"/>
          <w:lang w:val="ka-GE"/>
        </w:rPr>
      </w:pPr>
    </w:p>
    <w:p w:rsidR="009E77D8" w:rsidRPr="00F8073F" w:rsidRDefault="009E77D8" w:rsidP="009E77D8">
      <w:pPr>
        <w:spacing w:line="276" w:lineRule="auto"/>
        <w:jc w:val="both"/>
        <w:rPr>
          <w:rFonts w:ascii="Sylfaen" w:hAnsi="Sylfaen"/>
          <w:sz w:val="22"/>
          <w:szCs w:val="22"/>
          <w:lang w:val="ka-GE"/>
        </w:rPr>
      </w:pPr>
      <w:r w:rsidRPr="00F8073F">
        <w:rPr>
          <w:rFonts w:ascii="Sylfaen" w:hAnsi="Sylfaen"/>
          <w:sz w:val="22"/>
          <w:szCs w:val="22"/>
          <w:lang w:val="ka-GE"/>
        </w:rPr>
        <w:t>დაინტერესებულ კომპანიებს ექნებათ შესაძლებლობა გაეცნონ ობიექტს ადგილზე, სოფელ იყალთოს საბავშვო ბაღისთვის წინასწარი შეტყობინების საფუძველზე.</w:t>
      </w:r>
    </w:p>
    <w:p w:rsidR="00762D4B" w:rsidRPr="00F8073F" w:rsidRDefault="00762D4B" w:rsidP="00043266">
      <w:pPr>
        <w:spacing w:line="276" w:lineRule="auto"/>
        <w:jc w:val="both"/>
        <w:rPr>
          <w:rFonts w:ascii="Sylfaen" w:hAnsi="Sylfaen"/>
          <w:b/>
          <w:sz w:val="22"/>
          <w:szCs w:val="22"/>
          <w:u w:val="single"/>
        </w:rPr>
      </w:pPr>
    </w:p>
    <w:p w:rsidR="00043266" w:rsidRPr="00F8073F" w:rsidRDefault="00043266" w:rsidP="00043266">
      <w:pPr>
        <w:spacing w:line="276" w:lineRule="auto"/>
        <w:jc w:val="both"/>
        <w:rPr>
          <w:rFonts w:ascii="Sylfaen" w:hAnsi="Sylfaen"/>
          <w:b/>
          <w:sz w:val="22"/>
          <w:szCs w:val="22"/>
        </w:rPr>
      </w:pPr>
      <w:r w:rsidRPr="00F8073F">
        <w:rPr>
          <w:rFonts w:ascii="Sylfaen" w:hAnsi="Sylfaen"/>
          <w:b/>
          <w:sz w:val="22"/>
          <w:szCs w:val="22"/>
          <w:lang w:val="ka-GE"/>
        </w:rPr>
        <w:t>ტენდერში მონაწილეობი</w:t>
      </w:r>
      <w:r w:rsidR="00C6556A">
        <w:rPr>
          <w:rFonts w:ascii="Sylfaen" w:hAnsi="Sylfaen"/>
          <w:b/>
          <w:sz w:val="22"/>
          <w:szCs w:val="22"/>
          <w:lang w:val="ka-GE"/>
        </w:rPr>
        <w:t xml:space="preserve">თ დაინტერესებულმა იურიდიულმა პირებმა </w:t>
      </w:r>
      <w:r w:rsidRPr="00F8073F">
        <w:rPr>
          <w:rFonts w:ascii="Sylfaen" w:hAnsi="Sylfaen"/>
          <w:b/>
          <w:sz w:val="22"/>
          <w:szCs w:val="22"/>
          <w:lang w:val="ka-GE"/>
        </w:rPr>
        <w:t>უნდა წარმოადგინო</w:t>
      </w:r>
      <w:r w:rsidR="00C6556A">
        <w:rPr>
          <w:rFonts w:ascii="Sylfaen" w:hAnsi="Sylfaen"/>
          <w:b/>
          <w:sz w:val="22"/>
          <w:szCs w:val="22"/>
          <w:lang w:val="ka-GE"/>
        </w:rPr>
        <w:t>ნ</w:t>
      </w:r>
      <w:r w:rsidRPr="00F8073F">
        <w:rPr>
          <w:rFonts w:ascii="Sylfaen" w:hAnsi="Sylfaen"/>
          <w:b/>
          <w:sz w:val="22"/>
          <w:szCs w:val="22"/>
          <w:lang w:val="ka-GE"/>
        </w:rPr>
        <w:t xml:space="preserve"> შემდეგი დოკუმენტაცია:</w:t>
      </w:r>
    </w:p>
    <w:p w:rsidR="00D15145" w:rsidRPr="00C513D3" w:rsidRDefault="008B3A3D" w:rsidP="00D15145">
      <w:pPr>
        <w:pStyle w:val="ListParagraph"/>
        <w:numPr>
          <w:ilvl w:val="0"/>
          <w:numId w:val="2"/>
        </w:numPr>
        <w:spacing w:after="200" w:line="276" w:lineRule="auto"/>
        <w:jc w:val="both"/>
        <w:rPr>
          <w:rFonts w:ascii="Sylfaen" w:hAnsi="Sylfaen"/>
          <w:sz w:val="22"/>
          <w:szCs w:val="22"/>
          <w:lang w:val="ka-GE"/>
        </w:rPr>
      </w:pPr>
      <w:r w:rsidRPr="00C513D3">
        <w:rPr>
          <w:rFonts w:ascii="Sylfaen" w:hAnsi="Sylfaen"/>
          <w:sz w:val="22"/>
          <w:szCs w:val="22"/>
          <w:lang w:val="ka-GE"/>
        </w:rPr>
        <w:t>ქვე</w:t>
      </w:r>
      <w:r w:rsidR="00766C33" w:rsidRPr="00C513D3">
        <w:rPr>
          <w:rFonts w:ascii="Sylfaen" w:hAnsi="Sylfaen"/>
          <w:sz w:val="22"/>
          <w:szCs w:val="22"/>
          <w:lang w:val="ka-GE"/>
        </w:rPr>
        <w:t>პროექტების (</w:t>
      </w:r>
      <w:r w:rsidR="00766C33" w:rsidRPr="00C513D3">
        <w:rPr>
          <w:rFonts w:ascii="Sylfaen" w:hAnsi="Sylfaen"/>
          <w:sz w:val="22"/>
          <w:szCs w:val="22"/>
          <w:lang w:val="ru-RU"/>
        </w:rPr>
        <w:t>№1</w:t>
      </w:r>
      <w:r w:rsidR="00766C33" w:rsidRPr="00C513D3">
        <w:rPr>
          <w:rFonts w:ascii="Sylfaen" w:hAnsi="Sylfaen"/>
          <w:sz w:val="22"/>
          <w:szCs w:val="22"/>
        </w:rPr>
        <w:t>&amp;</w:t>
      </w:r>
      <w:r w:rsidR="00480D81" w:rsidRPr="00C513D3">
        <w:rPr>
          <w:rFonts w:ascii="Sylfaen" w:hAnsi="Sylfaen"/>
          <w:sz w:val="22"/>
          <w:szCs w:val="22"/>
          <w:lang w:val="ru-RU"/>
        </w:rPr>
        <w:t>№2</w:t>
      </w:r>
      <w:r w:rsidR="00480D81" w:rsidRPr="00C513D3">
        <w:rPr>
          <w:rFonts w:ascii="Sylfaen" w:hAnsi="Sylfaen"/>
          <w:sz w:val="22"/>
          <w:szCs w:val="22"/>
          <w:lang w:val="ka-GE"/>
        </w:rPr>
        <w:t>) შესრულებისთვის შესაბამისი</w:t>
      </w:r>
      <w:r w:rsidR="00C513D3" w:rsidRPr="00C513D3">
        <w:rPr>
          <w:rFonts w:ascii="Sylfaen" w:hAnsi="Sylfaen"/>
          <w:sz w:val="22"/>
          <w:szCs w:val="22"/>
        </w:rPr>
        <w:t xml:space="preserve"> </w:t>
      </w:r>
      <w:r w:rsidR="00480D81" w:rsidRPr="00C513D3">
        <w:rPr>
          <w:rFonts w:ascii="Sylfaen" w:hAnsi="Sylfaen"/>
          <w:b/>
          <w:sz w:val="22"/>
          <w:szCs w:val="22"/>
          <w:u w:val="single"/>
          <w:lang w:val="ka-GE"/>
        </w:rPr>
        <w:t>შემოთავაზება</w:t>
      </w:r>
      <w:r w:rsidR="00480D81" w:rsidRPr="00C513D3">
        <w:rPr>
          <w:rFonts w:ascii="Sylfaen" w:hAnsi="Sylfaen"/>
          <w:sz w:val="22"/>
          <w:szCs w:val="22"/>
          <w:lang w:val="ka-GE"/>
        </w:rPr>
        <w:t xml:space="preserve">, რომლიც  უნდა მოიცავდეს შემდეგ ინფორმაციას: </w:t>
      </w:r>
      <w:r w:rsidR="00480D81" w:rsidRPr="00C513D3">
        <w:rPr>
          <w:rFonts w:ascii="Sylfaen" w:hAnsi="Sylfaen"/>
          <w:sz w:val="22"/>
          <w:szCs w:val="22"/>
          <w:u w:val="single"/>
          <w:lang w:val="ka-GE"/>
        </w:rPr>
        <w:t>პროექტის დასახელება</w:t>
      </w:r>
      <w:r w:rsidR="00282008" w:rsidRPr="00C513D3">
        <w:rPr>
          <w:rStyle w:val="FootnoteReference"/>
          <w:rFonts w:ascii="Sylfaen" w:hAnsi="Sylfaen"/>
          <w:sz w:val="22"/>
          <w:szCs w:val="22"/>
          <w:lang w:val="ka-GE"/>
        </w:rPr>
        <w:footnoteReference w:id="5"/>
      </w:r>
      <w:r w:rsidR="00282008" w:rsidRPr="00C513D3">
        <w:rPr>
          <w:rFonts w:ascii="Sylfaen" w:hAnsi="Sylfaen"/>
          <w:sz w:val="22"/>
          <w:szCs w:val="22"/>
          <w:lang w:val="ka-GE"/>
        </w:rPr>
        <w:t xml:space="preserve">; </w:t>
      </w:r>
      <w:r w:rsidR="00282008" w:rsidRPr="00C513D3">
        <w:rPr>
          <w:rFonts w:ascii="Sylfaen" w:hAnsi="Sylfaen" w:cs="Sylfaen"/>
          <w:sz w:val="22"/>
          <w:szCs w:val="22"/>
          <w:u w:val="single"/>
          <w:lang w:val="ka-GE"/>
        </w:rPr>
        <w:t>ფასების</w:t>
      </w:r>
      <w:r w:rsidR="00282008" w:rsidRPr="00C513D3">
        <w:rPr>
          <w:rFonts w:ascii="Sylfaen" w:hAnsi="Sylfaen"/>
          <w:sz w:val="22"/>
          <w:szCs w:val="22"/>
          <w:u w:val="single"/>
          <w:lang w:val="ka-GE"/>
        </w:rPr>
        <w:t xml:space="preserve"> ცხრილი/ხარჯთაღრიცხვა</w:t>
      </w:r>
      <w:r w:rsidR="00D15145" w:rsidRPr="00C513D3">
        <w:rPr>
          <w:rFonts w:ascii="Sylfaen" w:hAnsi="Sylfaen"/>
          <w:sz w:val="22"/>
          <w:szCs w:val="22"/>
          <w:lang w:val="ka-GE"/>
        </w:rPr>
        <w:t>;</w:t>
      </w:r>
      <w:r w:rsidR="00C513D3" w:rsidRPr="00C513D3">
        <w:rPr>
          <w:rFonts w:ascii="Sylfaen" w:hAnsi="Sylfaen"/>
          <w:sz w:val="22"/>
          <w:szCs w:val="22"/>
        </w:rPr>
        <w:t xml:space="preserve"> </w:t>
      </w:r>
      <w:r w:rsidR="00F65C34" w:rsidRPr="00C513D3">
        <w:rPr>
          <w:rFonts w:ascii="Sylfaen" w:hAnsi="Sylfaen"/>
          <w:sz w:val="22"/>
          <w:szCs w:val="22"/>
          <w:lang w:val="ka-GE"/>
        </w:rPr>
        <w:t>ფას</w:t>
      </w:r>
      <w:r w:rsidR="00D15145" w:rsidRPr="00C513D3">
        <w:rPr>
          <w:rFonts w:ascii="Sylfaen" w:hAnsi="Sylfaen"/>
          <w:sz w:val="22"/>
          <w:szCs w:val="22"/>
          <w:lang w:val="ka-GE"/>
        </w:rPr>
        <w:t>ებ</w:t>
      </w:r>
      <w:r w:rsidR="00480D81" w:rsidRPr="00C513D3">
        <w:rPr>
          <w:rFonts w:ascii="Sylfaen" w:hAnsi="Sylfaen"/>
          <w:sz w:val="22"/>
          <w:szCs w:val="22"/>
          <w:lang w:val="ka-GE"/>
        </w:rPr>
        <w:t>ი წარმოდგენილი უნდა იყოს ლარში, დღგ–ს გარეშე;</w:t>
      </w:r>
      <w:r w:rsidR="00C513D3" w:rsidRPr="00C513D3">
        <w:rPr>
          <w:rFonts w:ascii="Sylfaen" w:hAnsi="Sylfaen"/>
          <w:sz w:val="22"/>
          <w:szCs w:val="22"/>
        </w:rPr>
        <w:t xml:space="preserve"> </w:t>
      </w:r>
      <w:r w:rsidR="00D15145" w:rsidRPr="00C513D3">
        <w:rPr>
          <w:rFonts w:ascii="Sylfaen" w:hAnsi="Sylfaen"/>
          <w:bCs/>
          <w:color w:val="000000"/>
          <w:sz w:val="22"/>
          <w:szCs w:val="22"/>
          <w:u w:val="single"/>
          <w:lang w:val="ka-GE"/>
        </w:rPr>
        <w:t xml:space="preserve">რეკვიზიტები: </w:t>
      </w:r>
      <w:r w:rsidR="00D15145" w:rsidRPr="00C513D3">
        <w:rPr>
          <w:rFonts w:ascii="Sylfaen" w:hAnsi="Sylfaen"/>
          <w:bCs/>
          <w:color w:val="000000"/>
          <w:sz w:val="22"/>
          <w:szCs w:val="22"/>
          <w:lang w:val="ka-GE"/>
        </w:rPr>
        <w:t>კომპანიის იურიდიული ფორმა და დასახელება; იურიდიული ანდა ფაქტიური მისამართი; ტელეფონის ნომერი; ელ-ფოსტის მისამართი;</w:t>
      </w:r>
      <w:r w:rsidR="006E6246" w:rsidRPr="00C513D3">
        <w:rPr>
          <w:rFonts w:ascii="Sylfaen" w:hAnsi="Sylfaen"/>
          <w:bCs/>
          <w:color w:val="000000"/>
          <w:sz w:val="22"/>
          <w:szCs w:val="22"/>
          <w:lang w:val="ka-GE"/>
        </w:rPr>
        <w:t xml:space="preserve"> საკონტაქტო პირი;</w:t>
      </w:r>
    </w:p>
    <w:p w:rsidR="00043266" w:rsidRPr="00C513D3" w:rsidRDefault="00043266" w:rsidP="00043266">
      <w:pPr>
        <w:pStyle w:val="ListParagraph"/>
        <w:numPr>
          <w:ilvl w:val="0"/>
          <w:numId w:val="2"/>
        </w:numPr>
        <w:spacing w:after="200" w:line="276" w:lineRule="auto"/>
        <w:jc w:val="both"/>
        <w:rPr>
          <w:rFonts w:ascii="Sylfaen" w:hAnsi="Sylfaen"/>
          <w:sz w:val="22"/>
          <w:szCs w:val="22"/>
          <w:lang w:val="ka-GE"/>
        </w:rPr>
      </w:pPr>
      <w:r w:rsidRPr="00C513D3">
        <w:rPr>
          <w:rFonts w:ascii="Sylfaen" w:hAnsi="Sylfaen"/>
          <w:sz w:val="22"/>
          <w:szCs w:val="22"/>
          <w:lang w:val="ka-GE"/>
        </w:rPr>
        <w:t>ცნობა საჯარო რეესტრის ეროვნული სააგენტოდან, რომ ტენდერში მონაწილე კომპანიის ქონებაზე არ არსებობს საჯარო სამართლებრივი შეზღუდვა.</w:t>
      </w:r>
    </w:p>
    <w:p w:rsidR="00043266" w:rsidRPr="00C513D3" w:rsidRDefault="00043266" w:rsidP="00043266">
      <w:pPr>
        <w:pStyle w:val="ListParagraph"/>
        <w:numPr>
          <w:ilvl w:val="0"/>
          <w:numId w:val="2"/>
        </w:numPr>
        <w:spacing w:after="200" w:line="276" w:lineRule="auto"/>
        <w:jc w:val="both"/>
        <w:rPr>
          <w:rFonts w:ascii="Sylfaen" w:hAnsi="Sylfaen"/>
          <w:sz w:val="22"/>
          <w:szCs w:val="22"/>
          <w:lang w:val="ka-GE"/>
        </w:rPr>
      </w:pPr>
      <w:r w:rsidRPr="00C513D3">
        <w:rPr>
          <w:rFonts w:ascii="Sylfaen" w:hAnsi="Sylfaen"/>
          <w:sz w:val="22"/>
          <w:szCs w:val="22"/>
          <w:lang w:val="ka-GE"/>
        </w:rPr>
        <w:t>ცნობა შემოსავლების სამსახურიდან, ბიუჯეტის წინაშე დავალიანების არ არსებობის შესახებ;</w:t>
      </w:r>
    </w:p>
    <w:p w:rsidR="00043266" w:rsidRPr="00C513D3" w:rsidRDefault="00043266" w:rsidP="00043266">
      <w:pPr>
        <w:pStyle w:val="ListParagraph"/>
        <w:numPr>
          <w:ilvl w:val="0"/>
          <w:numId w:val="2"/>
        </w:numPr>
        <w:spacing w:after="200" w:line="276" w:lineRule="auto"/>
        <w:jc w:val="both"/>
        <w:rPr>
          <w:rFonts w:ascii="Sylfaen" w:hAnsi="Sylfaen"/>
          <w:sz w:val="22"/>
          <w:szCs w:val="22"/>
          <w:lang w:val="ka-GE"/>
        </w:rPr>
      </w:pPr>
      <w:r w:rsidRPr="00C513D3">
        <w:rPr>
          <w:rFonts w:ascii="Sylfaen" w:hAnsi="Sylfaen"/>
          <w:sz w:val="22"/>
          <w:szCs w:val="22"/>
          <w:lang w:val="ka-GE"/>
        </w:rPr>
        <w:t>ცნობა საჯარო რეესტრის ეროვნული სააგენტოდან, რომ კომპანიის მიმართ არ ხორციელდება რეორგანიზაცია ან ლიკვიდაცია;</w:t>
      </w:r>
    </w:p>
    <w:p w:rsidR="00043266" w:rsidRPr="00C513D3" w:rsidRDefault="00043266" w:rsidP="00043266">
      <w:pPr>
        <w:pStyle w:val="ListParagraph"/>
        <w:numPr>
          <w:ilvl w:val="0"/>
          <w:numId w:val="2"/>
        </w:numPr>
        <w:spacing w:after="200" w:line="276" w:lineRule="auto"/>
        <w:jc w:val="both"/>
        <w:rPr>
          <w:rFonts w:ascii="Sylfaen" w:hAnsi="Sylfaen"/>
          <w:sz w:val="22"/>
          <w:szCs w:val="22"/>
          <w:lang w:val="ka-GE"/>
        </w:rPr>
      </w:pPr>
      <w:r w:rsidRPr="00C513D3">
        <w:rPr>
          <w:rFonts w:ascii="Sylfaen" w:hAnsi="Sylfaen"/>
          <w:sz w:val="22"/>
          <w:szCs w:val="22"/>
          <w:lang w:val="ka-GE"/>
        </w:rPr>
        <w:t xml:space="preserve">ბოლო </w:t>
      </w:r>
      <w:r w:rsidR="005159BA" w:rsidRPr="00C513D3">
        <w:rPr>
          <w:rFonts w:ascii="Sylfaen" w:hAnsi="Sylfaen"/>
          <w:sz w:val="22"/>
          <w:szCs w:val="22"/>
          <w:lang w:val="ka-GE"/>
        </w:rPr>
        <w:t>3</w:t>
      </w:r>
      <w:r w:rsidRPr="00C513D3">
        <w:rPr>
          <w:rFonts w:ascii="Sylfaen" w:hAnsi="Sylfaen"/>
          <w:sz w:val="22"/>
          <w:szCs w:val="22"/>
          <w:lang w:val="ka-GE"/>
        </w:rPr>
        <w:t xml:space="preserve"> წლის განმავლობაში განხორციელებული შესაბამისი პროექტების ჩამონათვალი</w:t>
      </w:r>
      <w:r w:rsidR="00EB50B2" w:rsidRPr="00C513D3">
        <w:rPr>
          <w:rFonts w:ascii="Sylfaen" w:hAnsi="Sylfaen"/>
          <w:sz w:val="22"/>
          <w:szCs w:val="22"/>
          <w:lang w:val="ka-GE"/>
        </w:rPr>
        <w:t xml:space="preserve">. </w:t>
      </w:r>
      <w:r w:rsidR="001F21D5" w:rsidRPr="00C513D3">
        <w:rPr>
          <w:rFonts w:ascii="Sylfaen" w:hAnsi="Sylfaen"/>
          <w:sz w:val="22"/>
          <w:szCs w:val="22"/>
          <w:lang w:val="ka-GE"/>
        </w:rPr>
        <w:t>(</w:t>
      </w:r>
      <w:r w:rsidR="000971FB" w:rsidRPr="00C513D3">
        <w:rPr>
          <w:rFonts w:ascii="Sylfaen" w:hAnsi="Sylfaen"/>
          <w:sz w:val="22"/>
          <w:szCs w:val="22"/>
          <w:lang w:val="ka-GE"/>
        </w:rPr>
        <w:t>უპრატესობა მიენიჭება</w:t>
      </w:r>
      <w:r w:rsidR="00EB50B2" w:rsidRPr="00C513D3">
        <w:rPr>
          <w:rFonts w:ascii="Sylfaen" w:hAnsi="Sylfaen"/>
          <w:sz w:val="22"/>
          <w:szCs w:val="22"/>
          <w:lang w:val="ka-GE"/>
        </w:rPr>
        <w:t xml:space="preserve"> თერმო მოდერნიზაციის (ენერგოეფექტურობა და განახლებადი ენერგია) პროექტების განხორციელების მქონე კომპანიებს. ასევე  კომპანიებს, რომლებსაც აქვთ</w:t>
      </w:r>
      <w:r w:rsidR="00D53C7F">
        <w:rPr>
          <w:rFonts w:ascii="Sylfaen" w:hAnsi="Sylfaen"/>
          <w:sz w:val="22"/>
          <w:szCs w:val="22"/>
          <w:lang w:val="ka-GE"/>
        </w:rPr>
        <w:t xml:space="preserve"> სხვადასხვა </w:t>
      </w:r>
      <w:r w:rsidR="00EB50B2" w:rsidRPr="00C513D3">
        <w:rPr>
          <w:rFonts w:ascii="Sylfaen" w:hAnsi="Sylfaen"/>
          <w:sz w:val="22"/>
          <w:szCs w:val="22"/>
          <w:lang w:val="ka-GE"/>
        </w:rPr>
        <w:t xml:space="preserve">დონორების მიერ დაფინანსებული პროექტების განხორციელების გამოცდილება. </w:t>
      </w:r>
      <w:r w:rsidR="00EB50B2" w:rsidRPr="00C513D3">
        <w:rPr>
          <w:rFonts w:ascii="Sylfaen" w:hAnsi="Sylfaen"/>
          <w:bCs/>
          <w:color w:val="000000"/>
          <w:sz w:val="22"/>
          <w:szCs w:val="22"/>
          <w:lang w:val="ka-GE"/>
        </w:rPr>
        <w:t>ტენდერში მონაწილეს უნდა გააჩნდეს საინჟინრო-საპროექტო სფეროში არანაკლებ 3 წლის სამუშაო გამოცდილება</w:t>
      </w:r>
      <w:r w:rsidR="001F21D5" w:rsidRPr="00C513D3">
        <w:rPr>
          <w:rFonts w:ascii="Sylfaen" w:hAnsi="Sylfaen"/>
          <w:bCs/>
          <w:color w:val="000000"/>
          <w:sz w:val="22"/>
          <w:szCs w:val="22"/>
          <w:lang w:val="ka-GE"/>
        </w:rPr>
        <w:t>)</w:t>
      </w:r>
      <w:r w:rsidR="00413982" w:rsidRPr="00C513D3">
        <w:rPr>
          <w:rFonts w:ascii="Sylfaen" w:hAnsi="Sylfaen"/>
          <w:bCs/>
          <w:color w:val="000000"/>
          <w:sz w:val="22"/>
          <w:szCs w:val="22"/>
          <w:lang w:val="ka-GE"/>
        </w:rPr>
        <w:t>;</w:t>
      </w:r>
    </w:p>
    <w:p w:rsidR="00413982" w:rsidRPr="00C513D3" w:rsidRDefault="00413982" w:rsidP="00413982">
      <w:pPr>
        <w:pStyle w:val="ListParagraph"/>
        <w:numPr>
          <w:ilvl w:val="0"/>
          <w:numId w:val="2"/>
        </w:numPr>
        <w:jc w:val="both"/>
        <w:rPr>
          <w:rFonts w:ascii="Sylfaen" w:hAnsi="Sylfaen"/>
          <w:bCs/>
          <w:color w:val="000000"/>
          <w:sz w:val="22"/>
          <w:szCs w:val="22"/>
        </w:rPr>
      </w:pPr>
      <w:r w:rsidRPr="00C513D3">
        <w:rPr>
          <w:rFonts w:ascii="Sylfaen" w:hAnsi="Sylfaen"/>
          <w:bCs/>
          <w:color w:val="000000"/>
          <w:sz w:val="22"/>
          <w:szCs w:val="22"/>
          <w:lang w:val="ka-GE"/>
        </w:rPr>
        <w:t>დამატებითი ინფორმაციისა და ტექნიკური დავალებისთვის (ToR) ეწვიეთ ლინკსდა იხილეთ თანდართული დოკუმენტები</w:t>
      </w:r>
      <w:r w:rsidRPr="00C513D3">
        <w:rPr>
          <w:rFonts w:ascii="Sylfaen" w:hAnsi="Sylfaen"/>
          <w:bCs/>
          <w:color w:val="000000"/>
          <w:sz w:val="22"/>
          <w:szCs w:val="22"/>
        </w:rPr>
        <w:t>:</w:t>
      </w:r>
    </w:p>
    <w:p w:rsidR="00BE663F" w:rsidRPr="00BE663F" w:rsidRDefault="00BE663F" w:rsidP="00BE663F">
      <w:pPr>
        <w:jc w:val="both"/>
        <w:rPr>
          <w:rFonts w:ascii="Sylfaen" w:hAnsi="Sylfaen"/>
          <w:bCs/>
          <w:color w:val="000000"/>
          <w:sz w:val="22"/>
          <w:szCs w:val="22"/>
          <w:lang w:val="ka-GE"/>
        </w:rPr>
      </w:pPr>
    </w:p>
    <w:p w:rsidR="00043266" w:rsidRPr="00413982" w:rsidRDefault="00043266" w:rsidP="00043266">
      <w:pPr>
        <w:spacing w:line="276" w:lineRule="auto"/>
        <w:jc w:val="both"/>
        <w:rPr>
          <w:rFonts w:ascii="Sylfaen" w:hAnsi="Sylfaen"/>
          <w:b/>
          <w:bCs/>
          <w:color w:val="000000"/>
          <w:sz w:val="22"/>
          <w:szCs w:val="22"/>
          <w:lang w:val="ka-GE"/>
        </w:rPr>
      </w:pPr>
      <w:r w:rsidRPr="00413982">
        <w:rPr>
          <w:rFonts w:ascii="Sylfaen" w:hAnsi="Sylfaen"/>
          <w:b/>
          <w:bCs/>
          <w:color w:val="000000"/>
          <w:sz w:val="22"/>
          <w:szCs w:val="22"/>
          <w:lang w:val="ka-GE"/>
        </w:rPr>
        <w:t>საპროექტო განაცხადის წარდგენის ბოლო</w:t>
      </w:r>
      <w:r w:rsidR="002168E2">
        <w:rPr>
          <w:rFonts w:ascii="Sylfaen" w:hAnsi="Sylfaen"/>
          <w:b/>
          <w:bCs/>
          <w:color w:val="000000"/>
          <w:sz w:val="22"/>
          <w:szCs w:val="22"/>
          <w:lang w:val="ka-GE"/>
        </w:rPr>
        <w:t xml:space="preserve"> </w:t>
      </w:r>
      <w:r w:rsidRPr="00413982">
        <w:rPr>
          <w:rFonts w:ascii="Sylfaen" w:hAnsi="Sylfaen"/>
          <w:b/>
          <w:bCs/>
          <w:color w:val="000000"/>
          <w:sz w:val="22"/>
          <w:szCs w:val="22"/>
          <w:lang w:val="ka-GE"/>
        </w:rPr>
        <w:t>ვადაა</w:t>
      </w:r>
      <w:r w:rsidR="00C513D3">
        <w:rPr>
          <w:rFonts w:ascii="Sylfaen" w:hAnsi="Sylfaen"/>
          <w:b/>
          <w:bCs/>
          <w:color w:val="000000"/>
          <w:sz w:val="22"/>
          <w:szCs w:val="22"/>
        </w:rPr>
        <w:t xml:space="preserve"> </w:t>
      </w:r>
      <w:r w:rsidR="00AE0E3A" w:rsidRPr="002168E2">
        <w:rPr>
          <w:rFonts w:ascii="Sylfaen" w:hAnsi="Sylfaen"/>
          <w:b/>
          <w:bCs/>
          <w:color w:val="000000"/>
          <w:sz w:val="22"/>
          <w:szCs w:val="22"/>
          <w:lang w:val="ka-GE"/>
        </w:rPr>
        <w:t>31</w:t>
      </w:r>
      <w:r w:rsidR="00AE0E3A" w:rsidRPr="002168E2">
        <w:rPr>
          <w:rFonts w:ascii="Sylfaen" w:hAnsi="Sylfaen"/>
          <w:b/>
          <w:bCs/>
          <w:color w:val="000000"/>
          <w:sz w:val="22"/>
          <w:szCs w:val="22"/>
        </w:rPr>
        <w:t xml:space="preserve"> </w:t>
      </w:r>
      <w:r w:rsidR="00B5770A" w:rsidRPr="002168E2">
        <w:rPr>
          <w:rFonts w:ascii="Sylfaen" w:hAnsi="Sylfaen"/>
          <w:b/>
          <w:bCs/>
          <w:color w:val="000000"/>
          <w:sz w:val="22"/>
          <w:szCs w:val="22"/>
          <w:lang w:val="ka-GE"/>
        </w:rPr>
        <w:t>იანვარი,</w:t>
      </w:r>
      <w:r w:rsidRPr="00413982">
        <w:rPr>
          <w:rFonts w:ascii="Sylfaen" w:hAnsi="Sylfaen"/>
          <w:b/>
          <w:bCs/>
          <w:color w:val="000000"/>
          <w:sz w:val="22"/>
          <w:szCs w:val="22"/>
          <w:lang w:val="ka-GE"/>
        </w:rPr>
        <w:t xml:space="preserve"> 201</w:t>
      </w:r>
      <w:r w:rsidR="00ED3D09" w:rsidRPr="00413982">
        <w:rPr>
          <w:rFonts w:ascii="Sylfaen" w:hAnsi="Sylfaen"/>
          <w:b/>
          <w:bCs/>
          <w:color w:val="000000"/>
          <w:sz w:val="22"/>
          <w:szCs w:val="22"/>
          <w:lang w:val="ka-GE"/>
        </w:rPr>
        <w:t>8</w:t>
      </w:r>
      <w:r w:rsidRPr="00413982">
        <w:rPr>
          <w:rFonts w:ascii="Sylfaen" w:hAnsi="Sylfaen"/>
          <w:b/>
          <w:bCs/>
          <w:color w:val="000000"/>
          <w:sz w:val="22"/>
          <w:szCs w:val="22"/>
          <w:lang w:val="ka-GE"/>
        </w:rPr>
        <w:t>.</w:t>
      </w:r>
    </w:p>
    <w:p w:rsidR="00043266" w:rsidRPr="00F8073F" w:rsidRDefault="00043266" w:rsidP="00043266">
      <w:pPr>
        <w:spacing w:line="276" w:lineRule="auto"/>
        <w:jc w:val="both"/>
        <w:rPr>
          <w:rFonts w:ascii="Sylfaen" w:hAnsi="Sylfaen"/>
          <w:sz w:val="22"/>
          <w:szCs w:val="22"/>
          <w:lang w:val="ka-GE"/>
        </w:rPr>
      </w:pPr>
      <w:r w:rsidRPr="00413982">
        <w:rPr>
          <w:rFonts w:ascii="Sylfaen" w:hAnsi="Sylfaen"/>
          <w:bCs/>
          <w:color w:val="000000"/>
          <w:sz w:val="22"/>
          <w:szCs w:val="22"/>
          <w:lang w:val="ka-GE"/>
        </w:rPr>
        <w:t xml:space="preserve">ტენდერში მონაწილეობის მსურველებმა </w:t>
      </w:r>
      <w:r w:rsidR="00413982" w:rsidRPr="00BE663F">
        <w:rPr>
          <w:rFonts w:ascii="Sylfaen" w:hAnsi="Sylfaen"/>
          <w:b/>
          <w:bCs/>
          <w:color w:val="000000"/>
          <w:sz w:val="22"/>
          <w:szCs w:val="22"/>
          <w:lang w:val="ka-GE"/>
        </w:rPr>
        <w:t>შ</w:t>
      </w:r>
      <w:r w:rsidR="00413982" w:rsidRPr="00BE663F">
        <w:rPr>
          <w:rFonts w:ascii="Sylfaen" w:hAnsi="Sylfaen"/>
          <w:b/>
          <w:sz w:val="22"/>
          <w:szCs w:val="22"/>
          <w:lang w:val="ka-GE"/>
        </w:rPr>
        <w:t>ემოთავაზება</w:t>
      </w:r>
      <w:r w:rsidR="00B338EF">
        <w:rPr>
          <w:rFonts w:ascii="Sylfaen" w:hAnsi="Sylfaen"/>
          <w:b/>
          <w:sz w:val="22"/>
          <w:szCs w:val="22"/>
          <w:lang w:val="ka-GE"/>
        </w:rPr>
        <w:t xml:space="preserve"> </w:t>
      </w:r>
      <w:r w:rsidRPr="00F8073F">
        <w:rPr>
          <w:rFonts w:ascii="Sylfaen" w:hAnsi="Sylfaen"/>
          <w:sz w:val="22"/>
          <w:szCs w:val="22"/>
          <w:lang w:val="ka-GE"/>
        </w:rPr>
        <w:t xml:space="preserve">უნდა წარმოადგინონ შემდეგ მისამართზე:ქ. თბილისი, დ.გამრეკელის (ყოფ. კუტუზოვი) ქუჩა #19, მე–6 სართული, ოფისი #611, </w:t>
      </w:r>
      <w:r w:rsidR="00BE663F">
        <w:rPr>
          <w:rFonts w:ascii="Sylfaen" w:hAnsi="Sylfaen"/>
          <w:sz w:val="22"/>
          <w:szCs w:val="22"/>
          <w:lang w:val="ka-GE"/>
        </w:rPr>
        <w:t>„</w:t>
      </w:r>
      <w:r w:rsidRPr="00F8073F">
        <w:rPr>
          <w:rFonts w:ascii="Sylfaen" w:hAnsi="Sylfaen"/>
          <w:sz w:val="22"/>
          <w:szCs w:val="22"/>
          <w:lang w:val="ka-GE"/>
        </w:rPr>
        <w:t>ენერგოეფექტურობის ცენტრი საქარ</w:t>
      </w:r>
      <w:r w:rsidR="005159BA" w:rsidRPr="00F8073F">
        <w:rPr>
          <w:rFonts w:ascii="Sylfaen" w:hAnsi="Sylfaen"/>
          <w:sz w:val="22"/>
          <w:szCs w:val="22"/>
          <w:lang w:val="ka-GE"/>
        </w:rPr>
        <w:t>თ</w:t>
      </w:r>
      <w:r w:rsidRPr="00F8073F">
        <w:rPr>
          <w:rFonts w:ascii="Sylfaen" w:hAnsi="Sylfaen"/>
          <w:sz w:val="22"/>
          <w:szCs w:val="22"/>
          <w:lang w:val="ka-GE"/>
        </w:rPr>
        <w:t>ველო</w:t>
      </w:r>
      <w:r w:rsidR="00BE663F">
        <w:rPr>
          <w:rFonts w:ascii="Sylfaen" w:hAnsi="Sylfaen"/>
          <w:sz w:val="22"/>
          <w:szCs w:val="22"/>
          <w:lang w:val="ka-GE"/>
        </w:rPr>
        <w:t>“-</w:t>
      </w:r>
      <w:r w:rsidRPr="00F8073F">
        <w:rPr>
          <w:rFonts w:ascii="Sylfaen" w:hAnsi="Sylfaen"/>
          <w:sz w:val="22"/>
          <w:szCs w:val="22"/>
          <w:lang w:val="ka-GE"/>
        </w:rPr>
        <w:t>ს ოფისი.</w:t>
      </w:r>
    </w:p>
    <w:p w:rsidR="00043266" w:rsidRPr="00C6556A" w:rsidRDefault="00043266" w:rsidP="00043266">
      <w:pPr>
        <w:spacing w:line="276" w:lineRule="auto"/>
        <w:jc w:val="both"/>
        <w:rPr>
          <w:rFonts w:ascii="Sylfaen" w:hAnsi="Sylfaen"/>
          <w:sz w:val="22"/>
          <w:szCs w:val="22"/>
          <w:lang w:val="ka-GE"/>
        </w:rPr>
      </w:pPr>
      <w:r w:rsidRPr="00F8073F">
        <w:rPr>
          <w:rFonts w:ascii="Sylfaen" w:hAnsi="Sylfaen"/>
          <w:sz w:val="22"/>
          <w:szCs w:val="22"/>
          <w:lang w:val="ka-GE"/>
        </w:rPr>
        <w:lastRenderedPageBreak/>
        <w:t>ან გამოაგზავნონ შემდეგ ელექტრონულ მისამართზე:</w:t>
      </w:r>
      <w:r w:rsidR="007079F4">
        <w:rPr>
          <w:rFonts w:ascii="Sylfaen" w:hAnsi="Sylfaen"/>
          <w:sz w:val="22"/>
          <w:szCs w:val="22"/>
          <w:lang w:val="ka-GE"/>
        </w:rPr>
        <w:t xml:space="preserve"> </w:t>
      </w:r>
      <w:hyperlink r:id="rId8" w:history="1">
        <w:r w:rsidR="001C2B34" w:rsidRPr="001C2B34">
          <w:rPr>
            <w:rStyle w:val="Hyperlink"/>
            <w:rFonts w:ascii="Sylfaen" w:hAnsi="Sylfaen"/>
            <w:sz w:val="22"/>
            <w:szCs w:val="22"/>
            <w:u w:val="none"/>
            <w:lang w:val="ka-GE"/>
          </w:rPr>
          <w:t>e_gvil@eecgeo.org</w:t>
        </w:r>
      </w:hyperlink>
      <w:r w:rsidR="000E0946" w:rsidRPr="00F8073F">
        <w:rPr>
          <w:rFonts w:ascii="Sylfaen" w:hAnsi="Sylfaen"/>
          <w:sz w:val="22"/>
          <w:szCs w:val="22"/>
          <w:lang w:val="ka-GE"/>
        </w:rPr>
        <w:t xml:space="preserve">; </w:t>
      </w:r>
      <w:hyperlink r:id="rId9" w:history="1">
        <w:r w:rsidR="001C2B34" w:rsidRPr="001C2B34">
          <w:rPr>
            <w:rStyle w:val="Hyperlink"/>
            <w:rFonts w:ascii="Sylfaen" w:hAnsi="Sylfaen"/>
            <w:sz w:val="22"/>
            <w:szCs w:val="22"/>
            <w:u w:val="none"/>
            <w:lang w:val="ka-GE"/>
          </w:rPr>
          <w:t>eecgeo@eecgeo.org</w:t>
        </w:r>
      </w:hyperlink>
    </w:p>
    <w:p w:rsidR="000E0946" w:rsidRPr="00C6556A" w:rsidRDefault="000E0946" w:rsidP="00043266">
      <w:pPr>
        <w:spacing w:line="276" w:lineRule="auto"/>
        <w:jc w:val="both"/>
        <w:rPr>
          <w:rFonts w:ascii="Sylfaen" w:hAnsi="Sylfaen"/>
          <w:sz w:val="22"/>
          <w:szCs w:val="22"/>
          <w:lang w:val="ka-GE"/>
        </w:rPr>
      </w:pPr>
    </w:p>
    <w:p w:rsidR="00043266" w:rsidRPr="00F8073F" w:rsidRDefault="00043266" w:rsidP="00043266">
      <w:pPr>
        <w:pStyle w:val="NoSpacing"/>
        <w:spacing w:line="276" w:lineRule="auto"/>
        <w:rPr>
          <w:sz w:val="22"/>
          <w:szCs w:val="22"/>
          <w:lang w:val="ka-GE"/>
        </w:rPr>
      </w:pPr>
      <w:r w:rsidRPr="00F8073F">
        <w:rPr>
          <w:rFonts w:ascii="Sylfaen" w:hAnsi="Sylfaen" w:cs="Sylfaen"/>
          <w:sz w:val="22"/>
          <w:szCs w:val="22"/>
          <w:lang w:val="ka-GE"/>
        </w:rPr>
        <w:t>დამატებითი</w:t>
      </w:r>
      <w:r w:rsidR="00A77C3C">
        <w:rPr>
          <w:rFonts w:ascii="Sylfaen" w:hAnsi="Sylfaen" w:cs="Sylfaen"/>
          <w:sz w:val="22"/>
          <w:szCs w:val="22"/>
        </w:rPr>
        <w:t xml:space="preserve"> </w:t>
      </w:r>
      <w:r w:rsidRPr="00F8073F">
        <w:rPr>
          <w:rFonts w:ascii="Sylfaen" w:hAnsi="Sylfaen" w:cs="Sylfaen"/>
          <w:sz w:val="22"/>
          <w:szCs w:val="22"/>
          <w:lang w:val="ka-GE"/>
        </w:rPr>
        <w:t>ინფორმაციისათვის</w:t>
      </w:r>
      <w:r w:rsidR="00A77C3C">
        <w:rPr>
          <w:rFonts w:ascii="Sylfaen" w:hAnsi="Sylfaen" w:cs="Sylfaen"/>
          <w:sz w:val="22"/>
          <w:szCs w:val="22"/>
        </w:rPr>
        <w:t xml:space="preserve"> </w:t>
      </w:r>
      <w:r w:rsidRPr="00F8073F">
        <w:rPr>
          <w:rFonts w:ascii="Sylfaen" w:hAnsi="Sylfaen" w:cs="Sylfaen"/>
          <w:sz w:val="22"/>
          <w:szCs w:val="22"/>
          <w:lang w:val="ka-GE"/>
        </w:rPr>
        <w:t>დაგვიკავშირდით</w:t>
      </w:r>
      <w:r w:rsidRPr="00F8073F">
        <w:rPr>
          <w:sz w:val="22"/>
          <w:szCs w:val="22"/>
          <w:lang w:val="ka-GE"/>
        </w:rPr>
        <w:t>:</w:t>
      </w:r>
    </w:p>
    <w:p w:rsidR="00043266" w:rsidRPr="00F8073F" w:rsidRDefault="00043266" w:rsidP="00043266">
      <w:pPr>
        <w:pStyle w:val="NoSpacing"/>
        <w:spacing w:line="276" w:lineRule="auto"/>
        <w:rPr>
          <w:rFonts w:ascii="Sylfaen" w:hAnsi="Sylfaen"/>
          <w:sz w:val="22"/>
          <w:szCs w:val="22"/>
          <w:lang w:val="ka-GE"/>
        </w:rPr>
      </w:pPr>
      <w:r w:rsidRPr="00F8073F">
        <w:rPr>
          <w:rFonts w:ascii="Sylfaen" w:hAnsi="Sylfaen" w:cs="Sylfaen"/>
          <w:sz w:val="22"/>
          <w:szCs w:val="22"/>
          <w:lang w:val="ka-GE"/>
        </w:rPr>
        <w:t>ტელ</w:t>
      </w:r>
      <w:r w:rsidRPr="00F8073F">
        <w:rPr>
          <w:sz w:val="22"/>
          <w:szCs w:val="22"/>
          <w:lang w:val="ka-GE"/>
        </w:rPr>
        <w:t>: + 995 32 2 242540;    + 995 32 2 242541</w:t>
      </w:r>
    </w:p>
    <w:p w:rsidR="00043266" w:rsidRPr="00F8073F" w:rsidRDefault="00043266" w:rsidP="00043266">
      <w:pPr>
        <w:spacing w:line="276" w:lineRule="auto"/>
        <w:jc w:val="both"/>
        <w:rPr>
          <w:rFonts w:ascii="Sylfaen" w:hAnsi="Sylfaen"/>
          <w:sz w:val="22"/>
          <w:szCs w:val="22"/>
        </w:rPr>
      </w:pPr>
      <w:r w:rsidRPr="00F8073F">
        <w:rPr>
          <w:rFonts w:ascii="Sylfaen" w:hAnsi="Sylfaen"/>
          <w:sz w:val="22"/>
          <w:szCs w:val="22"/>
          <w:lang w:val="ka-GE"/>
        </w:rPr>
        <w:t xml:space="preserve">მობ: +995 599 </w:t>
      </w:r>
      <w:r w:rsidR="00ED3D09" w:rsidRPr="00F8073F">
        <w:rPr>
          <w:rFonts w:ascii="Sylfaen" w:hAnsi="Sylfaen"/>
          <w:sz w:val="22"/>
          <w:szCs w:val="22"/>
        </w:rPr>
        <w:t>287189</w:t>
      </w:r>
    </w:p>
    <w:p w:rsidR="00043266" w:rsidRPr="00F8073F" w:rsidRDefault="00BE663F" w:rsidP="00043266">
      <w:pPr>
        <w:spacing w:line="276" w:lineRule="auto"/>
        <w:jc w:val="both"/>
        <w:rPr>
          <w:sz w:val="22"/>
          <w:szCs w:val="22"/>
          <w:lang w:val="ka-GE"/>
        </w:rPr>
      </w:pPr>
      <w:r>
        <w:rPr>
          <w:rFonts w:ascii="Sylfaen" w:hAnsi="Sylfaen" w:cs="Sylfaen"/>
          <w:sz w:val="22"/>
          <w:szCs w:val="22"/>
          <w:lang w:val="ka-GE"/>
        </w:rPr>
        <w:t xml:space="preserve">საკონტაქტო პირი: </w:t>
      </w:r>
      <w:r w:rsidR="00ED3D09" w:rsidRPr="00F8073F">
        <w:rPr>
          <w:rFonts w:ascii="Sylfaen" w:hAnsi="Sylfaen" w:cs="Sylfaen"/>
          <w:sz w:val="22"/>
          <w:szCs w:val="22"/>
          <w:lang w:val="ka-GE"/>
        </w:rPr>
        <w:t>ელენე გვილავა</w:t>
      </w:r>
    </w:p>
    <w:p w:rsidR="00B5076B" w:rsidRPr="00F04FB4" w:rsidRDefault="00B5076B" w:rsidP="00043266">
      <w:pPr>
        <w:spacing w:line="276" w:lineRule="auto"/>
      </w:pPr>
    </w:p>
    <w:sectPr w:rsidR="00B5076B" w:rsidRPr="00F04FB4" w:rsidSect="002C5017">
      <w:headerReference w:type="default" r:id="rId10"/>
      <w:pgSz w:w="12240" w:h="15840"/>
      <w:pgMar w:top="1992" w:right="1440" w:bottom="1440" w:left="1440" w:header="86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790" w:rsidRDefault="00E47790" w:rsidP="00C418F3">
      <w:r>
        <w:separator/>
      </w:r>
    </w:p>
  </w:endnote>
  <w:endnote w:type="continuationSeparator" w:id="1">
    <w:p w:rsidR="00E47790" w:rsidRDefault="00E47790" w:rsidP="00C418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790" w:rsidRDefault="00E47790" w:rsidP="00C418F3">
      <w:r>
        <w:separator/>
      </w:r>
    </w:p>
  </w:footnote>
  <w:footnote w:type="continuationSeparator" w:id="1">
    <w:p w:rsidR="00E47790" w:rsidRDefault="00E47790" w:rsidP="00C418F3">
      <w:r>
        <w:continuationSeparator/>
      </w:r>
    </w:p>
  </w:footnote>
  <w:footnote w:id="2">
    <w:p w:rsidR="002C5017" w:rsidRPr="005F7856" w:rsidRDefault="002C5017">
      <w:pPr>
        <w:pStyle w:val="FootnoteText"/>
        <w:rPr>
          <w:rFonts w:ascii="Sylfaen" w:hAnsi="Sylfaen"/>
          <w:sz w:val="16"/>
          <w:szCs w:val="16"/>
          <w:lang w:val="ka-GE"/>
        </w:rPr>
      </w:pPr>
      <w:r w:rsidRPr="005F7856">
        <w:rPr>
          <w:rStyle w:val="FootnoteReference"/>
          <w:sz w:val="16"/>
          <w:szCs w:val="16"/>
        </w:rPr>
        <w:footnoteRef/>
      </w:r>
      <w:r w:rsidRPr="005F7856">
        <w:rPr>
          <w:sz w:val="16"/>
          <w:szCs w:val="16"/>
        </w:rPr>
        <w:t xml:space="preserve"> http://eecgeo.org/ge/project_comdep.htm</w:t>
      </w:r>
    </w:p>
  </w:footnote>
  <w:footnote w:id="3">
    <w:p w:rsidR="003F5D01" w:rsidRPr="00FD1365" w:rsidRDefault="003F5D01" w:rsidP="003F5D01">
      <w:pPr>
        <w:pStyle w:val="FootnoteText"/>
        <w:rPr>
          <w:rFonts w:ascii="Sylfaen" w:hAnsi="Sylfaen"/>
          <w:lang w:val="ka-GE"/>
        </w:rPr>
      </w:pPr>
      <w:r w:rsidRPr="005F7856">
        <w:rPr>
          <w:rStyle w:val="FootnoteReference"/>
          <w:sz w:val="16"/>
          <w:szCs w:val="16"/>
        </w:rPr>
        <w:footnoteRef/>
      </w:r>
      <w:r w:rsidRPr="005F7856">
        <w:rPr>
          <w:rFonts w:ascii="Sylfaen" w:hAnsi="Sylfaen"/>
          <w:sz w:val="16"/>
          <w:szCs w:val="16"/>
          <w:lang w:val="ka-GE"/>
        </w:rPr>
        <w:t>დანართი 5</w:t>
      </w:r>
      <w:r w:rsidR="005F7856" w:rsidRPr="005F7856">
        <w:rPr>
          <w:rFonts w:ascii="Sylfaen" w:hAnsi="Sylfaen"/>
          <w:sz w:val="16"/>
          <w:szCs w:val="16"/>
          <w:lang w:val="ka-GE"/>
        </w:rPr>
        <w:t xml:space="preserve"> (</w:t>
      </w:r>
      <w:r w:rsidR="005F7856" w:rsidRPr="005F7856">
        <w:rPr>
          <w:rFonts w:ascii="Sylfaen" w:hAnsi="Sylfaen"/>
          <w:sz w:val="16"/>
          <w:szCs w:val="16"/>
        </w:rPr>
        <w:t>GEO &amp; ENG</w:t>
      </w:r>
      <w:r w:rsidR="005F7856" w:rsidRPr="005F7856">
        <w:rPr>
          <w:rFonts w:ascii="Sylfaen" w:hAnsi="Sylfaen"/>
          <w:sz w:val="16"/>
          <w:szCs w:val="16"/>
          <w:lang w:val="ka-GE"/>
        </w:rPr>
        <w:t>)</w:t>
      </w:r>
    </w:p>
  </w:footnote>
  <w:footnote w:id="4">
    <w:p w:rsidR="00FB0FB2" w:rsidRPr="00617686" w:rsidRDefault="00FB0FB2">
      <w:pPr>
        <w:pStyle w:val="FootnoteText"/>
        <w:rPr>
          <w:rFonts w:ascii="Sylfaen" w:hAnsi="Sylfaen"/>
          <w:lang w:val="ka-GE"/>
        </w:rPr>
      </w:pPr>
      <w:r>
        <w:rPr>
          <w:rStyle w:val="FootnoteReference"/>
        </w:rPr>
        <w:footnoteRef/>
      </w:r>
      <w:r>
        <w:t xml:space="preserve"> </w:t>
      </w:r>
      <w:r>
        <w:rPr>
          <w:rFonts w:ascii="Sylfaen" w:hAnsi="Sylfaen"/>
          <w:lang w:val="ka-GE"/>
        </w:rPr>
        <w:t xml:space="preserve">დანართი </w:t>
      </w:r>
      <w:r w:rsidR="00093674">
        <w:rPr>
          <w:rFonts w:ascii="Sylfaen" w:hAnsi="Sylfaen"/>
          <w:lang w:val="ka-GE"/>
        </w:rPr>
        <w:t>7</w:t>
      </w:r>
      <w:r>
        <w:rPr>
          <w:rFonts w:ascii="Sylfaen" w:hAnsi="Sylfaen"/>
          <w:lang w:val="ka-GE"/>
        </w:rPr>
        <w:t xml:space="preserve">: </w:t>
      </w:r>
      <w:r>
        <w:rPr>
          <w:rFonts w:ascii="Sylfaen" w:hAnsi="Sylfaen"/>
        </w:rPr>
        <w:t>PRAG</w:t>
      </w:r>
      <w:r w:rsidR="006046B0">
        <w:rPr>
          <w:rFonts w:ascii="Sylfaen" w:hAnsi="Sylfaen"/>
          <w:lang w:val="ka-GE"/>
        </w:rPr>
        <w:t>:</w:t>
      </w:r>
      <w:r>
        <w:rPr>
          <w:rFonts w:ascii="Sylfaen" w:hAnsi="Sylfaen"/>
        </w:rPr>
        <w:t xml:space="preserve"> Procurement And Guide for EU external actions – A Practical Guide</w:t>
      </w:r>
      <w:r w:rsidR="006046B0">
        <w:rPr>
          <w:rFonts w:ascii="Sylfaen" w:hAnsi="Sylfaen"/>
          <w:lang w:val="ka-GE"/>
        </w:rPr>
        <w:t xml:space="preserve"> –</w:t>
      </w:r>
      <w:r w:rsidR="006046B0">
        <w:rPr>
          <w:rFonts w:ascii="Sylfaen" w:hAnsi="Sylfaen"/>
        </w:rPr>
        <w:t>page</w:t>
      </w:r>
      <w:r w:rsidR="0062699D">
        <w:rPr>
          <w:rFonts w:ascii="Sylfaen" w:hAnsi="Sylfaen"/>
        </w:rPr>
        <w:t xml:space="preserve">s </w:t>
      </w:r>
      <w:r w:rsidR="0062699D">
        <w:rPr>
          <w:rFonts w:ascii="Sylfaen" w:hAnsi="Sylfaen"/>
          <w:lang w:val="ka-GE"/>
        </w:rPr>
        <w:t>2</w:t>
      </w:r>
      <w:r w:rsidR="006046B0">
        <w:rPr>
          <w:rFonts w:ascii="Sylfaen" w:hAnsi="Sylfaen"/>
        </w:rPr>
        <w:t>1</w:t>
      </w:r>
      <w:r w:rsidR="0062699D">
        <w:rPr>
          <w:rFonts w:ascii="Sylfaen" w:hAnsi="Sylfaen"/>
          <w:lang w:val="ka-GE"/>
        </w:rPr>
        <w:t>,25,</w:t>
      </w:r>
      <w:r w:rsidR="00617686">
        <w:rPr>
          <w:rFonts w:ascii="Sylfaen" w:hAnsi="Sylfaen"/>
          <w:lang w:val="ka-GE"/>
        </w:rPr>
        <w:t xml:space="preserve"> 26</w:t>
      </w:r>
    </w:p>
  </w:footnote>
  <w:footnote w:id="5">
    <w:p w:rsidR="00282008" w:rsidRPr="00282008" w:rsidRDefault="00282008">
      <w:pPr>
        <w:pStyle w:val="FootnoteText"/>
        <w:rPr>
          <w:rFonts w:ascii="Sylfaen" w:hAnsi="Sylfaen"/>
          <w:lang w:val="ka-GE"/>
        </w:rPr>
      </w:pPr>
      <w:r>
        <w:rPr>
          <w:rStyle w:val="FootnoteReference"/>
        </w:rPr>
        <w:footnoteRef/>
      </w:r>
      <w:r w:rsidRPr="00282008">
        <w:rPr>
          <w:rFonts w:ascii="Sylfaen" w:hAnsi="Sylfaen"/>
          <w:sz w:val="16"/>
          <w:szCs w:val="16"/>
          <w:lang w:val="ka-GE"/>
        </w:rPr>
        <w:t>პროექტის დასახელება:</w:t>
      </w:r>
      <w:r w:rsidR="00BE663F">
        <w:rPr>
          <w:rFonts w:ascii="Sylfaen" w:hAnsi="Sylfaen"/>
          <w:lang w:val="ka-GE"/>
        </w:rPr>
        <w:t>„</w:t>
      </w:r>
      <w:r w:rsidRPr="00282008">
        <w:rPr>
          <w:rFonts w:ascii="Sylfaen" w:hAnsi="Sylfaen"/>
          <w:sz w:val="16"/>
          <w:szCs w:val="16"/>
          <w:lang w:val="ka-GE"/>
        </w:rPr>
        <w:t>თელავის მუნიციპალიტეტის, სოფელ იყალთოს საბავშვო ბაღის რეაბილიტაცია და თერმომოდერნი</w:t>
      </w:r>
      <w:r w:rsidR="007F13ED">
        <w:rPr>
          <w:rFonts w:ascii="Sylfaen" w:hAnsi="Sylfaen"/>
          <w:sz w:val="16"/>
          <w:szCs w:val="16"/>
          <w:lang w:val="ka-GE"/>
        </w:rPr>
        <w:t>ზა</w:t>
      </w:r>
      <w:r w:rsidRPr="00282008">
        <w:rPr>
          <w:rFonts w:ascii="Sylfaen" w:hAnsi="Sylfaen"/>
          <w:sz w:val="16"/>
          <w:szCs w:val="16"/>
          <w:lang w:val="ka-GE"/>
        </w:rPr>
        <w:t>ცია</w:t>
      </w:r>
      <w:r w:rsidR="00BE663F">
        <w:rPr>
          <w:rFonts w:ascii="Sylfaen" w:hAnsi="Sylfaen"/>
          <w:sz w:val="16"/>
          <w:szCs w:val="16"/>
          <w:lang w:val="ka-G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F3" w:rsidRPr="00C418F3" w:rsidRDefault="002C5017" w:rsidP="00C418F3">
    <w:pPr>
      <w:pStyle w:val="Header"/>
    </w:pPr>
    <w:r>
      <w:rPr>
        <w:rFonts w:ascii="Sylfaen" w:hAnsi="Sylfaen"/>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-90170</wp:posOffset>
          </wp:positionV>
          <wp:extent cx="2028825" cy="638175"/>
          <wp:effectExtent l="0" t="0" r="0" b="0"/>
          <wp:wrapNone/>
          <wp:docPr id="26" name="Picture 1" descr="Macintosh HD:Users:Tiny:Desktop:SUDeP Visuals:logos:png:SUDeP programme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iny:Desktop:SUDeP Visuals:logos:png:SUDeP programme E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38175"/>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Sylfaen" w:hAnsi="Sylfaen"/>
        <w:noProof/>
      </w:rPr>
      <w:drawing>
        <wp:anchor distT="0" distB="0" distL="114300" distR="114300" simplePos="0" relativeHeight="251660288" behindDoc="0" locked="0" layoutInCell="1" allowOverlap="1">
          <wp:simplePos x="0" y="0"/>
          <wp:positionH relativeFrom="column">
            <wp:posOffset>1827226</wp:posOffset>
          </wp:positionH>
          <wp:positionV relativeFrom="paragraph">
            <wp:posOffset>-185420</wp:posOffset>
          </wp:positionV>
          <wp:extent cx="1844675" cy="733425"/>
          <wp:effectExtent l="19050" t="0" r="317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4675" cy="733425"/>
                  </a:xfrm>
                  <a:prstGeom prst="rect">
                    <a:avLst/>
                  </a:prstGeom>
                </pic:spPr>
              </pic:pic>
            </a:graphicData>
          </a:graphic>
        </wp:anchor>
      </w:drawing>
    </w:r>
    <w:r>
      <w:rPr>
        <w:rFonts w:ascii="Sylfaen" w:hAnsi="Sylfaen"/>
        <w:noProof/>
      </w:rPr>
      <w:drawing>
        <wp:anchor distT="0" distB="0" distL="114300" distR="114300" simplePos="0" relativeHeight="251661312" behindDoc="0" locked="0" layoutInCell="1" allowOverlap="1">
          <wp:simplePos x="0" y="0"/>
          <wp:positionH relativeFrom="column">
            <wp:posOffset>-314325</wp:posOffset>
          </wp:positionH>
          <wp:positionV relativeFrom="paragraph">
            <wp:posOffset>-185420</wp:posOffset>
          </wp:positionV>
          <wp:extent cx="929640" cy="871220"/>
          <wp:effectExtent l="19050" t="0" r="3810" b="0"/>
          <wp:wrapSquare wrapText="bothSides"/>
          <wp:docPr id="28" name="Picture 3" descr="S:\B4 - EU4Energy\Office\Images\From Rick\logo_ver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4 - EU4Energy\Office\Images\From Rick\logo_vert-cmyk.pn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8712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95A"/>
    <w:multiLevelType w:val="hybridMultilevel"/>
    <w:tmpl w:val="745A37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28B0"/>
    <w:multiLevelType w:val="hybridMultilevel"/>
    <w:tmpl w:val="51161F0A"/>
    <w:lvl w:ilvl="0" w:tplc="F1E8096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3AD"/>
    <w:multiLevelType w:val="hybridMultilevel"/>
    <w:tmpl w:val="B0E24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C5803"/>
    <w:multiLevelType w:val="hybridMultilevel"/>
    <w:tmpl w:val="473E85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A16B3"/>
    <w:multiLevelType w:val="hybridMultilevel"/>
    <w:tmpl w:val="296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963ED"/>
    <w:multiLevelType w:val="hybridMultilevel"/>
    <w:tmpl w:val="5344E7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A687E28"/>
    <w:multiLevelType w:val="hybridMultilevel"/>
    <w:tmpl w:val="49BE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47B6F"/>
    <w:multiLevelType w:val="hybridMultilevel"/>
    <w:tmpl w:val="2A901D56"/>
    <w:lvl w:ilvl="0" w:tplc="F1E8096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07C66"/>
    <w:multiLevelType w:val="hybridMultilevel"/>
    <w:tmpl w:val="52E6A1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85692"/>
    <w:multiLevelType w:val="hybridMultilevel"/>
    <w:tmpl w:val="BA061FF2"/>
    <w:lvl w:ilvl="0" w:tplc="643013DA">
      <w:numFmt w:val="bullet"/>
      <w:lvlText w:val="-"/>
      <w:lvlJc w:val="left"/>
      <w:pPr>
        <w:ind w:left="720" w:hanging="360"/>
      </w:pPr>
      <w:rPr>
        <w:rFonts w:ascii="Sylfaen" w:eastAsia="Times New Roman" w:hAnsi="Sylfaen"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2"/>
  </w:num>
  <w:num w:numId="7">
    <w:abstractNumId w:val="4"/>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B5076B"/>
    <w:rsid w:val="00027C34"/>
    <w:rsid w:val="00043266"/>
    <w:rsid w:val="00054630"/>
    <w:rsid w:val="00074945"/>
    <w:rsid w:val="0008397B"/>
    <w:rsid w:val="00093674"/>
    <w:rsid w:val="000971FB"/>
    <w:rsid w:val="000A6F0A"/>
    <w:rsid w:val="000B2E32"/>
    <w:rsid w:val="000B3B17"/>
    <w:rsid w:val="000D2B38"/>
    <w:rsid w:val="000D30DD"/>
    <w:rsid w:val="000E0946"/>
    <w:rsid w:val="00105253"/>
    <w:rsid w:val="0010713D"/>
    <w:rsid w:val="001136F0"/>
    <w:rsid w:val="00122AA7"/>
    <w:rsid w:val="00125F90"/>
    <w:rsid w:val="001276D8"/>
    <w:rsid w:val="0015568D"/>
    <w:rsid w:val="00174927"/>
    <w:rsid w:val="001B1F70"/>
    <w:rsid w:val="001C0DE8"/>
    <w:rsid w:val="001C2B34"/>
    <w:rsid w:val="001C2DA6"/>
    <w:rsid w:val="001D7B44"/>
    <w:rsid w:val="001F058B"/>
    <w:rsid w:val="001F21D5"/>
    <w:rsid w:val="002019FC"/>
    <w:rsid w:val="00204EB6"/>
    <w:rsid w:val="00214C4E"/>
    <w:rsid w:val="002168E2"/>
    <w:rsid w:val="00221ACA"/>
    <w:rsid w:val="0025080B"/>
    <w:rsid w:val="0026741F"/>
    <w:rsid w:val="00282008"/>
    <w:rsid w:val="0029363A"/>
    <w:rsid w:val="002C5017"/>
    <w:rsid w:val="002C63DD"/>
    <w:rsid w:val="002D08B1"/>
    <w:rsid w:val="002D5BBB"/>
    <w:rsid w:val="00307C75"/>
    <w:rsid w:val="00322A16"/>
    <w:rsid w:val="0032538E"/>
    <w:rsid w:val="003411C9"/>
    <w:rsid w:val="003474E4"/>
    <w:rsid w:val="003511FA"/>
    <w:rsid w:val="00355906"/>
    <w:rsid w:val="0036110B"/>
    <w:rsid w:val="00381AFC"/>
    <w:rsid w:val="003C6F48"/>
    <w:rsid w:val="003D62E1"/>
    <w:rsid w:val="003E0E18"/>
    <w:rsid w:val="003F5D01"/>
    <w:rsid w:val="00407B23"/>
    <w:rsid w:val="00413982"/>
    <w:rsid w:val="00415406"/>
    <w:rsid w:val="00425E80"/>
    <w:rsid w:val="00427C57"/>
    <w:rsid w:val="0043235E"/>
    <w:rsid w:val="00434AA6"/>
    <w:rsid w:val="004363EC"/>
    <w:rsid w:val="00476679"/>
    <w:rsid w:val="00480D81"/>
    <w:rsid w:val="00494B5A"/>
    <w:rsid w:val="00495AF7"/>
    <w:rsid w:val="004C5121"/>
    <w:rsid w:val="004D5715"/>
    <w:rsid w:val="004D6D49"/>
    <w:rsid w:val="004E0986"/>
    <w:rsid w:val="004E1319"/>
    <w:rsid w:val="004E493D"/>
    <w:rsid w:val="00500915"/>
    <w:rsid w:val="00500F95"/>
    <w:rsid w:val="005159BA"/>
    <w:rsid w:val="00516669"/>
    <w:rsid w:val="00533870"/>
    <w:rsid w:val="00553B11"/>
    <w:rsid w:val="00562F57"/>
    <w:rsid w:val="00573761"/>
    <w:rsid w:val="0058105F"/>
    <w:rsid w:val="005A7197"/>
    <w:rsid w:val="005F5CA2"/>
    <w:rsid w:val="005F7856"/>
    <w:rsid w:val="006046B0"/>
    <w:rsid w:val="00613780"/>
    <w:rsid w:val="00617686"/>
    <w:rsid w:val="00622A67"/>
    <w:rsid w:val="0062699D"/>
    <w:rsid w:val="00635BEA"/>
    <w:rsid w:val="00657F46"/>
    <w:rsid w:val="006706AF"/>
    <w:rsid w:val="00680413"/>
    <w:rsid w:val="00682915"/>
    <w:rsid w:val="006B45F9"/>
    <w:rsid w:val="006B592D"/>
    <w:rsid w:val="006B74CE"/>
    <w:rsid w:val="006C2470"/>
    <w:rsid w:val="006D082C"/>
    <w:rsid w:val="006D68D1"/>
    <w:rsid w:val="006E6246"/>
    <w:rsid w:val="007079F4"/>
    <w:rsid w:val="007273E9"/>
    <w:rsid w:val="00762D4B"/>
    <w:rsid w:val="00766C33"/>
    <w:rsid w:val="007F13ED"/>
    <w:rsid w:val="007F22CB"/>
    <w:rsid w:val="0080194E"/>
    <w:rsid w:val="0080389D"/>
    <w:rsid w:val="0084162D"/>
    <w:rsid w:val="00841CA3"/>
    <w:rsid w:val="00887B7B"/>
    <w:rsid w:val="008A30A6"/>
    <w:rsid w:val="008B3A3D"/>
    <w:rsid w:val="008B7806"/>
    <w:rsid w:val="008D74FE"/>
    <w:rsid w:val="008F0E21"/>
    <w:rsid w:val="008F3704"/>
    <w:rsid w:val="00901764"/>
    <w:rsid w:val="00904CE4"/>
    <w:rsid w:val="009120C4"/>
    <w:rsid w:val="00916BAA"/>
    <w:rsid w:val="00925EA3"/>
    <w:rsid w:val="009352B9"/>
    <w:rsid w:val="00936C0A"/>
    <w:rsid w:val="00941C12"/>
    <w:rsid w:val="00945ECC"/>
    <w:rsid w:val="0096722D"/>
    <w:rsid w:val="009A3877"/>
    <w:rsid w:val="009A457E"/>
    <w:rsid w:val="009C2C00"/>
    <w:rsid w:val="009E6B5A"/>
    <w:rsid w:val="009E77D8"/>
    <w:rsid w:val="009F5472"/>
    <w:rsid w:val="009F63B1"/>
    <w:rsid w:val="00A0258E"/>
    <w:rsid w:val="00A053AE"/>
    <w:rsid w:val="00A21A45"/>
    <w:rsid w:val="00A702C9"/>
    <w:rsid w:val="00A77C3C"/>
    <w:rsid w:val="00AC5A45"/>
    <w:rsid w:val="00AE0E3A"/>
    <w:rsid w:val="00AF18A6"/>
    <w:rsid w:val="00AF73FF"/>
    <w:rsid w:val="00B23DEC"/>
    <w:rsid w:val="00B338EF"/>
    <w:rsid w:val="00B42FC6"/>
    <w:rsid w:val="00B43BCD"/>
    <w:rsid w:val="00B503CC"/>
    <w:rsid w:val="00B5076B"/>
    <w:rsid w:val="00B51C04"/>
    <w:rsid w:val="00B5770A"/>
    <w:rsid w:val="00B928FE"/>
    <w:rsid w:val="00BA1721"/>
    <w:rsid w:val="00BC07D0"/>
    <w:rsid w:val="00BC77D8"/>
    <w:rsid w:val="00BE663F"/>
    <w:rsid w:val="00BF3856"/>
    <w:rsid w:val="00C04960"/>
    <w:rsid w:val="00C101EF"/>
    <w:rsid w:val="00C11FD4"/>
    <w:rsid w:val="00C418F3"/>
    <w:rsid w:val="00C513D3"/>
    <w:rsid w:val="00C6556A"/>
    <w:rsid w:val="00C72F8D"/>
    <w:rsid w:val="00C75B13"/>
    <w:rsid w:val="00CD02A6"/>
    <w:rsid w:val="00D15145"/>
    <w:rsid w:val="00D32E7A"/>
    <w:rsid w:val="00D53C7F"/>
    <w:rsid w:val="00D67607"/>
    <w:rsid w:val="00D973D8"/>
    <w:rsid w:val="00DA1E87"/>
    <w:rsid w:val="00DB39D8"/>
    <w:rsid w:val="00DD457F"/>
    <w:rsid w:val="00DD5AB3"/>
    <w:rsid w:val="00DD5AD5"/>
    <w:rsid w:val="00E10659"/>
    <w:rsid w:val="00E108B3"/>
    <w:rsid w:val="00E33001"/>
    <w:rsid w:val="00E34DC1"/>
    <w:rsid w:val="00E47790"/>
    <w:rsid w:val="00E61C01"/>
    <w:rsid w:val="00E67C64"/>
    <w:rsid w:val="00EA6880"/>
    <w:rsid w:val="00EB50B2"/>
    <w:rsid w:val="00ED3D09"/>
    <w:rsid w:val="00ED663D"/>
    <w:rsid w:val="00EE5FC4"/>
    <w:rsid w:val="00F021AB"/>
    <w:rsid w:val="00F04FB4"/>
    <w:rsid w:val="00F075D5"/>
    <w:rsid w:val="00F5348D"/>
    <w:rsid w:val="00F56BD5"/>
    <w:rsid w:val="00F65C34"/>
    <w:rsid w:val="00F7688E"/>
    <w:rsid w:val="00F8073F"/>
    <w:rsid w:val="00F80EF4"/>
    <w:rsid w:val="00F82CC0"/>
    <w:rsid w:val="00FA6CAE"/>
    <w:rsid w:val="00FB0FB2"/>
    <w:rsid w:val="00FD0721"/>
    <w:rsid w:val="00FD1365"/>
    <w:rsid w:val="00FE000C"/>
    <w:rsid w:val="00FE499A"/>
    <w:rsid w:val="00FE5C42"/>
    <w:rsid w:val="00FE7E68"/>
    <w:rsid w:val="00FF4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6B"/>
    <w:pPr>
      <w:ind w:left="720"/>
      <w:contextualSpacing/>
    </w:pPr>
  </w:style>
  <w:style w:type="character" w:styleId="Hyperlink">
    <w:name w:val="Hyperlink"/>
    <w:basedOn w:val="DefaultParagraphFont"/>
    <w:uiPriority w:val="99"/>
    <w:unhideWhenUsed/>
    <w:rsid w:val="00B5076B"/>
    <w:rPr>
      <w:color w:val="0000FF"/>
      <w:u w:val="single"/>
    </w:rPr>
  </w:style>
  <w:style w:type="paragraph" w:customStyle="1" w:styleId="Default">
    <w:name w:val="Default"/>
    <w:rsid w:val="00B5076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BalloonText">
    <w:name w:val="Balloon Text"/>
    <w:basedOn w:val="Normal"/>
    <w:link w:val="BalloonTextChar"/>
    <w:uiPriority w:val="99"/>
    <w:semiHidden/>
    <w:unhideWhenUsed/>
    <w:rsid w:val="00B5076B"/>
    <w:rPr>
      <w:rFonts w:ascii="Tahoma" w:hAnsi="Tahoma" w:cs="Tahoma"/>
      <w:sz w:val="16"/>
      <w:szCs w:val="16"/>
    </w:rPr>
  </w:style>
  <w:style w:type="character" w:customStyle="1" w:styleId="BalloonTextChar">
    <w:name w:val="Balloon Text Char"/>
    <w:basedOn w:val="DefaultParagraphFont"/>
    <w:link w:val="BalloonText"/>
    <w:uiPriority w:val="99"/>
    <w:semiHidden/>
    <w:rsid w:val="00B5076B"/>
    <w:rPr>
      <w:rFonts w:ascii="Tahoma" w:eastAsia="Times New Roman" w:hAnsi="Tahoma" w:cs="Tahoma"/>
      <w:sz w:val="16"/>
      <w:szCs w:val="16"/>
    </w:rPr>
  </w:style>
  <w:style w:type="paragraph" w:styleId="NoSpacing">
    <w:name w:val="No Spacing"/>
    <w:uiPriority w:val="1"/>
    <w:qFormat/>
    <w:rsid w:val="00C418F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18F3"/>
    <w:pPr>
      <w:tabs>
        <w:tab w:val="center" w:pos="4680"/>
        <w:tab w:val="right" w:pos="9360"/>
      </w:tabs>
    </w:pPr>
  </w:style>
  <w:style w:type="character" w:customStyle="1" w:styleId="HeaderChar">
    <w:name w:val="Header Char"/>
    <w:basedOn w:val="DefaultParagraphFont"/>
    <w:link w:val="Header"/>
    <w:uiPriority w:val="99"/>
    <w:semiHidden/>
    <w:rsid w:val="00C418F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418F3"/>
    <w:pPr>
      <w:tabs>
        <w:tab w:val="center" w:pos="4680"/>
        <w:tab w:val="right" w:pos="9360"/>
      </w:tabs>
    </w:pPr>
  </w:style>
  <w:style w:type="character" w:customStyle="1" w:styleId="FooterChar">
    <w:name w:val="Footer Char"/>
    <w:basedOn w:val="DefaultParagraphFont"/>
    <w:link w:val="Footer"/>
    <w:uiPriority w:val="99"/>
    <w:semiHidden/>
    <w:rsid w:val="00C418F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C5017"/>
    <w:rPr>
      <w:sz w:val="20"/>
      <w:szCs w:val="20"/>
    </w:rPr>
  </w:style>
  <w:style w:type="character" w:customStyle="1" w:styleId="FootnoteTextChar">
    <w:name w:val="Footnote Text Char"/>
    <w:basedOn w:val="DefaultParagraphFont"/>
    <w:link w:val="FootnoteText"/>
    <w:uiPriority w:val="99"/>
    <w:semiHidden/>
    <w:rsid w:val="002C50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5017"/>
    <w:rPr>
      <w:vertAlign w:val="superscript"/>
    </w:rPr>
  </w:style>
  <w:style w:type="character" w:styleId="CommentReference">
    <w:name w:val="annotation reference"/>
    <w:basedOn w:val="DefaultParagraphFont"/>
    <w:uiPriority w:val="99"/>
    <w:semiHidden/>
    <w:unhideWhenUsed/>
    <w:rsid w:val="008D74FE"/>
    <w:rPr>
      <w:sz w:val="16"/>
      <w:szCs w:val="16"/>
    </w:rPr>
  </w:style>
  <w:style w:type="paragraph" w:styleId="CommentText">
    <w:name w:val="annotation text"/>
    <w:basedOn w:val="Normal"/>
    <w:link w:val="CommentTextChar"/>
    <w:uiPriority w:val="99"/>
    <w:semiHidden/>
    <w:unhideWhenUsed/>
    <w:rsid w:val="008D74FE"/>
    <w:rPr>
      <w:sz w:val="20"/>
      <w:szCs w:val="20"/>
    </w:rPr>
  </w:style>
  <w:style w:type="character" w:customStyle="1" w:styleId="CommentTextChar">
    <w:name w:val="Comment Text Char"/>
    <w:basedOn w:val="DefaultParagraphFont"/>
    <w:link w:val="CommentText"/>
    <w:uiPriority w:val="99"/>
    <w:semiHidden/>
    <w:rsid w:val="008D74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4FE"/>
    <w:rPr>
      <w:b/>
      <w:bCs/>
    </w:rPr>
  </w:style>
  <w:style w:type="character" w:customStyle="1" w:styleId="CommentSubjectChar">
    <w:name w:val="Comment Subject Char"/>
    <w:basedOn w:val="CommentTextChar"/>
    <w:link w:val="CommentSubject"/>
    <w:uiPriority w:val="99"/>
    <w:semiHidden/>
    <w:rsid w:val="008D74FE"/>
    <w:rPr>
      <w:rFonts w:ascii="Times New Roman" w:eastAsia="Times New Roman" w:hAnsi="Times New Roman" w:cs="Times New Roman"/>
      <w:b/>
      <w:bCs/>
      <w:sz w:val="20"/>
      <w:szCs w:val="20"/>
    </w:rPr>
  </w:style>
  <w:style w:type="paragraph" w:customStyle="1" w:styleId="q">
    <w:name w:val="q"/>
    <w:basedOn w:val="Normal"/>
    <w:rsid w:val="003411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077988">
      <w:bodyDiv w:val="1"/>
      <w:marLeft w:val="0"/>
      <w:marRight w:val="0"/>
      <w:marTop w:val="0"/>
      <w:marBottom w:val="0"/>
      <w:divBdr>
        <w:top w:val="none" w:sz="0" w:space="0" w:color="auto"/>
        <w:left w:val="none" w:sz="0" w:space="0" w:color="auto"/>
        <w:bottom w:val="none" w:sz="0" w:space="0" w:color="auto"/>
        <w:right w:val="none" w:sz="0" w:space="0" w:color="auto"/>
      </w:divBdr>
      <w:divsChild>
        <w:div w:id="720715088">
          <w:marLeft w:val="0"/>
          <w:marRight w:val="0"/>
          <w:marTop w:val="0"/>
          <w:marBottom w:val="0"/>
          <w:divBdr>
            <w:top w:val="none" w:sz="0" w:space="0" w:color="auto"/>
            <w:left w:val="none" w:sz="0" w:space="0" w:color="auto"/>
            <w:bottom w:val="none" w:sz="0" w:space="0" w:color="auto"/>
            <w:right w:val="none" w:sz="0" w:space="0" w:color="auto"/>
          </w:divBdr>
          <w:divsChild>
            <w:div w:id="122040571">
              <w:marLeft w:val="0"/>
              <w:marRight w:val="0"/>
              <w:marTop w:val="0"/>
              <w:marBottom w:val="0"/>
              <w:divBdr>
                <w:top w:val="none" w:sz="0" w:space="0" w:color="auto"/>
                <w:left w:val="none" w:sz="0" w:space="0" w:color="auto"/>
                <w:bottom w:val="none" w:sz="0" w:space="0" w:color="auto"/>
                <w:right w:val="none" w:sz="0" w:space="0" w:color="auto"/>
              </w:divBdr>
            </w:div>
          </w:divsChild>
        </w:div>
        <w:div w:id="50932093">
          <w:marLeft w:val="0"/>
          <w:marRight w:val="0"/>
          <w:marTop w:val="0"/>
          <w:marBottom w:val="0"/>
          <w:divBdr>
            <w:top w:val="none" w:sz="0" w:space="0" w:color="auto"/>
            <w:left w:val="none" w:sz="0" w:space="0" w:color="auto"/>
            <w:bottom w:val="none" w:sz="0" w:space="0" w:color="auto"/>
            <w:right w:val="none" w:sz="0" w:space="0" w:color="auto"/>
          </w:divBdr>
          <w:divsChild>
            <w:div w:id="7628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gvil@eecge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cgeo@eecgeo.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BD17-ACC8-472F-A7B8-2490722F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EEC Georgia</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dc:creator>
  <cp:keywords/>
  <dc:description/>
  <cp:lastModifiedBy>EG</cp:lastModifiedBy>
  <cp:revision>66</cp:revision>
  <cp:lastPrinted>2018-12-28T05:39:00Z</cp:lastPrinted>
  <dcterms:created xsi:type="dcterms:W3CDTF">2012-06-06T06:00:00Z</dcterms:created>
  <dcterms:modified xsi:type="dcterms:W3CDTF">2019-01-08T08:27:00Z</dcterms:modified>
</cp:coreProperties>
</file>