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60B1" w14:textId="77777777" w:rsidR="00695493" w:rsidRPr="00726AE7" w:rsidRDefault="00695493" w:rsidP="00AC48B6">
      <w:pPr>
        <w:jc w:val="both"/>
        <w:rPr>
          <w:rStyle w:val="Emphasis"/>
          <w:rFonts w:ascii="Sylfaen" w:hAnsi="Sylfaen"/>
          <w:sz w:val="22"/>
          <w:szCs w:val="22"/>
          <w:lang w:val="ka-GE"/>
        </w:rPr>
      </w:pPr>
    </w:p>
    <w:tbl>
      <w:tblPr>
        <w:tblW w:w="9180" w:type="dxa"/>
        <w:tblLayout w:type="fixed"/>
        <w:tblLook w:val="04A0" w:firstRow="1" w:lastRow="0" w:firstColumn="1" w:lastColumn="0" w:noHBand="0" w:noVBand="1"/>
      </w:tblPr>
      <w:tblGrid>
        <w:gridCol w:w="2093"/>
        <w:gridCol w:w="7087"/>
      </w:tblGrid>
      <w:tr w:rsidR="00F311AC" w:rsidRPr="00726AE7" w14:paraId="78AFD33C" w14:textId="77777777" w:rsidTr="001038CE">
        <w:trPr>
          <w:trHeight w:val="278"/>
        </w:trPr>
        <w:tc>
          <w:tcPr>
            <w:tcW w:w="2093" w:type="dxa"/>
          </w:tcPr>
          <w:p w14:paraId="00D84431" w14:textId="25FE5374" w:rsidR="00F311AC" w:rsidRPr="00726AE7" w:rsidRDefault="000B42AB" w:rsidP="00AC48B6">
            <w:pPr>
              <w:pStyle w:val="Footer"/>
              <w:spacing w:before="40" w:after="40"/>
              <w:jc w:val="both"/>
              <w:rPr>
                <w:sz w:val="22"/>
                <w:szCs w:val="22"/>
                <w:lang w:val="en-GB"/>
              </w:rPr>
            </w:pPr>
            <w:r w:rsidRPr="00726AE7">
              <w:rPr>
                <w:rFonts w:ascii="Sylfaen" w:hAnsi="Sylfaen"/>
                <w:sz w:val="22"/>
                <w:szCs w:val="22"/>
                <w:lang w:val="ka-GE"/>
              </w:rPr>
              <w:t>პროგრამა</w:t>
            </w:r>
            <w:r w:rsidR="00F311AC" w:rsidRPr="00726AE7">
              <w:rPr>
                <w:sz w:val="22"/>
                <w:szCs w:val="22"/>
                <w:lang w:val="en-GB"/>
              </w:rPr>
              <w:t>:</w:t>
            </w:r>
          </w:p>
        </w:tc>
        <w:tc>
          <w:tcPr>
            <w:tcW w:w="7087" w:type="dxa"/>
          </w:tcPr>
          <w:p w14:paraId="03BCAFC5" w14:textId="0A80F50A" w:rsidR="00F311AC" w:rsidRPr="00726AE7" w:rsidRDefault="000B42AB" w:rsidP="00AC48B6">
            <w:pPr>
              <w:pStyle w:val="Footer"/>
              <w:spacing w:before="40" w:after="40"/>
              <w:jc w:val="both"/>
              <w:rPr>
                <w:sz w:val="22"/>
                <w:szCs w:val="22"/>
                <w:lang w:val="en-GB"/>
              </w:rPr>
            </w:pPr>
            <w:r w:rsidRPr="00726AE7">
              <w:rPr>
                <w:rFonts w:ascii="Sylfaen" w:hAnsi="Sylfaen"/>
                <w:noProof/>
                <w:sz w:val="22"/>
                <w:szCs w:val="22"/>
                <w:lang w:val="ka-GE"/>
              </w:rPr>
              <w:t>ბიომრავალფეროვნების ინტეგრირებული მართვა სამხრეთ კავკასიაში</w:t>
            </w:r>
            <w:r w:rsidR="00F311AC" w:rsidRPr="00726AE7">
              <w:rPr>
                <w:noProof/>
                <w:sz w:val="22"/>
                <w:szCs w:val="22"/>
                <w:lang w:val="en-GB"/>
              </w:rPr>
              <w:t xml:space="preserve"> (IBiS) </w:t>
            </w:r>
          </w:p>
        </w:tc>
      </w:tr>
      <w:tr w:rsidR="00F311AC" w:rsidRPr="00726AE7" w14:paraId="0F08E0D8" w14:textId="77777777" w:rsidTr="001038CE">
        <w:trPr>
          <w:trHeight w:val="315"/>
        </w:trPr>
        <w:tc>
          <w:tcPr>
            <w:tcW w:w="2093" w:type="dxa"/>
          </w:tcPr>
          <w:p w14:paraId="0C4792C1" w14:textId="54351435" w:rsidR="00F311AC" w:rsidRPr="00726AE7" w:rsidRDefault="000A2F7F" w:rsidP="00AC48B6">
            <w:pPr>
              <w:pStyle w:val="Footer"/>
              <w:spacing w:before="40" w:after="40"/>
              <w:jc w:val="both"/>
              <w:rPr>
                <w:sz w:val="22"/>
                <w:szCs w:val="22"/>
              </w:rPr>
            </w:pPr>
            <w:r w:rsidRPr="00726AE7">
              <w:rPr>
                <w:rFonts w:ascii="Sylfaen" w:hAnsi="Sylfaen"/>
                <w:sz w:val="22"/>
                <w:szCs w:val="22"/>
              </w:rPr>
              <w:t>PN:</w:t>
            </w:r>
          </w:p>
        </w:tc>
        <w:tc>
          <w:tcPr>
            <w:tcW w:w="7087" w:type="dxa"/>
          </w:tcPr>
          <w:p w14:paraId="30D5A432" w14:textId="77777777" w:rsidR="00F311AC" w:rsidRPr="00726AE7" w:rsidRDefault="00731D73" w:rsidP="00AC48B6">
            <w:pPr>
              <w:pStyle w:val="Footer"/>
              <w:spacing w:before="40" w:after="40"/>
              <w:jc w:val="both"/>
              <w:rPr>
                <w:sz w:val="22"/>
                <w:szCs w:val="22"/>
                <w:lang w:val="en-GB"/>
              </w:rPr>
            </w:pPr>
            <w:r w:rsidRPr="00726AE7">
              <w:rPr>
                <w:sz w:val="22"/>
                <w:szCs w:val="22"/>
                <w:lang w:val="en-GB"/>
              </w:rPr>
              <w:t>15.2101.2-004.00</w:t>
            </w:r>
          </w:p>
        </w:tc>
      </w:tr>
      <w:tr w:rsidR="00F311AC" w:rsidRPr="00726AE7" w14:paraId="3F22F168" w14:textId="77777777" w:rsidTr="001038CE">
        <w:trPr>
          <w:trHeight w:val="355"/>
        </w:trPr>
        <w:tc>
          <w:tcPr>
            <w:tcW w:w="2093" w:type="dxa"/>
          </w:tcPr>
          <w:p w14:paraId="62A6674E" w14:textId="737DE517" w:rsidR="00F311AC" w:rsidRPr="00726AE7" w:rsidRDefault="000B42AB" w:rsidP="00AC48B6">
            <w:pPr>
              <w:pStyle w:val="Footer"/>
              <w:spacing w:before="40" w:after="40"/>
              <w:jc w:val="both"/>
              <w:rPr>
                <w:sz w:val="22"/>
                <w:szCs w:val="22"/>
                <w:lang w:val="en-GB"/>
              </w:rPr>
            </w:pPr>
            <w:r w:rsidRPr="00726AE7">
              <w:rPr>
                <w:rFonts w:ascii="Sylfaen" w:hAnsi="Sylfaen"/>
                <w:sz w:val="22"/>
                <w:szCs w:val="22"/>
                <w:lang w:val="ka-GE"/>
              </w:rPr>
              <w:t>დავალება</w:t>
            </w:r>
            <w:r w:rsidR="00F311AC" w:rsidRPr="00726AE7">
              <w:rPr>
                <w:sz w:val="22"/>
                <w:szCs w:val="22"/>
                <w:lang w:val="en-GB"/>
              </w:rPr>
              <w:t>:</w:t>
            </w:r>
          </w:p>
        </w:tc>
        <w:tc>
          <w:tcPr>
            <w:tcW w:w="7087" w:type="dxa"/>
          </w:tcPr>
          <w:p w14:paraId="24D5F4F4" w14:textId="14F203B3" w:rsidR="00F311AC" w:rsidRPr="00726AE7" w:rsidRDefault="00754889" w:rsidP="00754889">
            <w:pPr>
              <w:pStyle w:val="Footer"/>
              <w:spacing w:before="40" w:after="40"/>
              <w:jc w:val="both"/>
              <w:rPr>
                <w:rFonts w:eastAsia="Tahoma"/>
                <w:color w:val="000000" w:themeColor="text1"/>
                <w:sz w:val="22"/>
                <w:szCs w:val="22"/>
                <w:lang w:val="en-GB"/>
              </w:rPr>
            </w:pPr>
            <w:r>
              <w:rPr>
                <w:rFonts w:ascii="Sylfaen" w:eastAsia="Tahoma" w:hAnsi="Sylfaen" w:cs="Arial"/>
                <w:szCs w:val="22"/>
                <w:lang w:val="ka-GE"/>
              </w:rPr>
              <w:t>მარკეტინგული მხარდაჭერა ურბანული ბიომრავალფეროვნების კამპანიისთვის</w:t>
            </w:r>
          </w:p>
        </w:tc>
      </w:tr>
      <w:tr w:rsidR="00F311AC" w:rsidRPr="00726AE7" w14:paraId="28E40D55" w14:textId="77777777" w:rsidTr="001038CE">
        <w:trPr>
          <w:trHeight w:val="420"/>
        </w:trPr>
        <w:tc>
          <w:tcPr>
            <w:tcW w:w="2093" w:type="dxa"/>
          </w:tcPr>
          <w:p w14:paraId="3A940889" w14:textId="3AD0B59B" w:rsidR="00F311AC" w:rsidRPr="00726AE7" w:rsidRDefault="000B42AB" w:rsidP="00AC48B6">
            <w:pPr>
              <w:pStyle w:val="Footer"/>
              <w:spacing w:before="40" w:after="40"/>
              <w:jc w:val="both"/>
              <w:rPr>
                <w:sz w:val="22"/>
                <w:szCs w:val="22"/>
                <w:lang w:val="en-GB"/>
              </w:rPr>
            </w:pPr>
            <w:r w:rsidRPr="00726AE7">
              <w:rPr>
                <w:rFonts w:ascii="Sylfaen" w:hAnsi="Sylfaen"/>
                <w:sz w:val="22"/>
                <w:szCs w:val="22"/>
                <w:lang w:val="ka-GE"/>
              </w:rPr>
              <w:t>პერიოდი</w:t>
            </w:r>
            <w:r w:rsidR="00F311AC" w:rsidRPr="00726AE7">
              <w:rPr>
                <w:sz w:val="22"/>
                <w:szCs w:val="22"/>
                <w:lang w:val="en-GB"/>
              </w:rPr>
              <w:t>:</w:t>
            </w:r>
          </w:p>
        </w:tc>
        <w:tc>
          <w:tcPr>
            <w:tcW w:w="7087" w:type="dxa"/>
          </w:tcPr>
          <w:p w14:paraId="5C183CDF" w14:textId="59632445" w:rsidR="00F311AC" w:rsidRPr="00726AE7" w:rsidRDefault="00754889" w:rsidP="00AC48B6">
            <w:pPr>
              <w:pStyle w:val="Footer"/>
              <w:spacing w:before="40" w:after="40"/>
              <w:jc w:val="both"/>
              <w:rPr>
                <w:rFonts w:eastAsia="Tahoma"/>
                <w:sz w:val="22"/>
                <w:szCs w:val="22"/>
                <w:lang w:val="en-GB"/>
              </w:rPr>
            </w:pPr>
            <w:r>
              <w:rPr>
                <w:rFonts w:ascii="Sylfaen" w:eastAsia="Tahoma" w:hAnsi="Sylfaen"/>
                <w:sz w:val="22"/>
                <w:szCs w:val="22"/>
                <w:lang w:val="ka-GE"/>
              </w:rPr>
              <w:t>2019</w:t>
            </w:r>
            <w:r w:rsidR="000B42AB" w:rsidRPr="00726AE7">
              <w:rPr>
                <w:rFonts w:ascii="Sylfaen" w:eastAsia="Tahoma" w:hAnsi="Sylfaen"/>
                <w:sz w:val="22"/>
                <w:szCs w:val="22"/>
                <w:lang w:val="ka-GE"/>
              </w:rPr>
              <w:t xml:space="preserve"> წლის 1</w:t>
            </w:r>
            <w:r>
              <w:rPr>
                <w:rFonts w:ascii="Sylfaen" w:eastAsia="Tahoma" w:hAnsi="Sylfaen"/>
                <w:sz w:val="22"/>
                <w:szCs w:val="22"/>
              </w:rPr>
              <w:t>5</w:t>
            </w:r>
            <w:r w:rsidR="000B42AB" w:rsidRPr="00726AE7">
              <w:rPr>
                <w:rFonts w:ascii="Sylfaen" w:eastAsia="Tahoma" w:hAnsi="Sylfaen"/>
                <w:sz w:val="22"/>
                <w:szCs w:val="22"/>
                <w:lang w:val="ka-GE"/>
              </w:rPr>
              <w:t xml:space="preserve"> </w:t>
            </w:r>
            <w:r>
              <w:rPr>
                <w:rFonts w:ascii="Sylfaen" w:eastAsia="Tahoma" w:hAnsi="Sylfaen"/>
                <w:sz w:val="22"/>
                <w:szCs w:val="22"/>
                <w:lang w:val="ka-GE"/>
              </w:rPr>
              <w:t>თებერვალი</w:t>
            </w:r>
            <w:r w:rsidR="000B42AB" w:rsidRPr="00726AE7">
              <w:rPr>
                <w:rFonts w:ascii="Sylfaen" w:eastAsia="Tahoma" w:hAnsi="Sylfaen"/>
                <w:sz w:val="22"/>
                <w:szCs w:val="22"/>
                <w:lang w:val="ka-GE"/>
              </w:rPr>
              <w:t xml:space="preserve"> -2019 წლის</w:t>
            </w:r>
            <w:r>
              <w:rPr>
                <w:rFonts w:ascii="Sylfaen" w:eastAsia="Tahoma" w:hAnsi="Sylfaen"/>
                <w:sz w:val="22"/>
                <w:szCs w:val="22"/>
                <w:lang w:val="ka-GE"/>
              </w:rPr>
              <w:t xml:space="preserve"> 30</w:t>
            </w:r>
            <w:r w:rsidR="000B42AB" w:rsidRPr="00726AE7">
              <w:rPr>
                <w:rFonts w:ascii="Sylfaen" w:eastAsia="Tahoma" w:hAnsi="Sylfaen"/>
                <w:sz w:val="22"/>
                <w:szCs w:val="22"/>
                <w:lang w:val="ka-GE"/>
              </w:rPr>
              <w:t xml:space="preserve"> </w:t>
            </w:r>
            <w:r>
              <w:rPr>
                <w:rFonts w:ascii="Sylfaen" w:eastAsia="Tahoma" w:hAnsi="Sylfaen"/>
                <w:sz w:val="22"/>
                <w:szCs w:val="22"/>
                <w:lang w:val="ka-GE"/>
              </w:rPr>
              <w:t>ნოემბერი</w:t>
            </w:r>
          </w:p>
        </w:tc>
      </w:tr>
      <w:tr w:rsidR="00F311AC" w:rsidRPr="00726AE7" w14:paraId="50772654" w14:textId="77777777" w:rsidTr="001038CE">
        <w:trPr>
          <w:trHeight w:val="420"/>
        </w:trPr>
        <w:tc>
          <w:tcPr>
            <w:tcW w:w="2093" w:type="dxa"/>
          </w:tcPr>
          <w:p w14:paraId="4FE032F2" w14:textId="1B210779" w:rsidR="00F311AC" w:rsidRPr="00726AE7" w:rsidRDefault="00F311AC" w:rsidP="00AC48B6">
            <w:pPr>
              <w:pStyle w:val="Footer"/>
              <w:spacing w:before="40" w:after="40"/>
              <w:jc w:val="both"/>
              <w:rPr>
                <w:sz w:val="22"/>
                <w:szCs w:val="22"/>
              </w:rPr>
            </w:pPr>
          </w:p>
        </w:tc>
        <w:tc>
          <w:tcPr>
            <w:tcW w:w="7087" w:type="dxa"/>
          </w:tcPr>
          <w:p w14:paraId="670F492D" w14:textId="15971BF8" w:rsidR="00F311AC" w:rsidRPr="00726AE7" w:rsidRDefault="00F311AC" w:rsidP="00AC48B6">
            <w:pPr>
              <w:pStyle w:val="Footer"/>
              <w:spacing w:before="40" w:after="40"/>
              <w:jc w:val="both"/>
              <w:rPr>
                <w:rFonts w:eastAsia="Tahoma"/>
                <w:sz w:val="22"/>
                <w:szCs w:val="22"/>
                <w:lang w:val="en-GB"/>
              </w:rPr>
            </w:pPr>
          </w:p>
        </w:tc>
      </w:tr>
    </w:tbl>
    <w:p w14:paraId="06063C56" w14:textId="77777777" w:rsidR="00961D65" w:rsidRPr="00726AE7" w:rsidRDefault="00961D65" w:rsidP="00AC48B6">
      <w:pPr>
        <w:jc w:val="both"/>
        <w:rPr>
          <w:sz w:val="22"/>
          <w:szCs w:val="22"/>
        </w:rPr>
      </w:pPr>
    </w:p>
    <w:p w14:paraId="21238A15" w14:textId="77777777" w:rsidR="004B397F" w:rsidRPr="00726AE7" w:rsidRDefault="004B397F" w:rsidP="004B397F">
      <w:pPr>
        <w:pStyle w:val="1Einrckung"/>
        <w:numPr>
          <w:ilvl w:val="0"/>
          <w:numId w:val="2"/>
        </w:numPr>
        <w:ind w:hanging="930"/>
        <w:jc w:val="both"/>
        <w:rPr>
          <w:b/>
          <w:sz w:val="22"/>
          <w:szCs w:val="22"/>
        </w:rPr>
      </w:pPr>
      <w:r w:rsidRPr="00726AE7">
        <w:rPr>
          <w:rFonts w:ascii="Sylfaen" w:hAnsi="Sylfaen"/>
          <w:b/>
          <w:sz w:val="22"/>
          <w:szCs w:val="22"/>
          <w:lang w:val="ka-GE"/>
        </w:rPr>
        <w:t>მოკლე ცნობები პროექტის შესახებ</w:t>
      </w:r>
    </w:p>
    <w:p w14:paraId="6B7512DB" w14:textId="77777777" w:rsidR="004B397F" w:rsidRPr="00726AE7" w:rsidRDefault="004B397F" w:rsidP="004B397F">
      <w:pPr>
        <w:pStyle w:val="1Einrckung"/>
        <w:jc w:val="both"/>
        <w:rPr>
          <w:b/>
          <w:sz w:val="22"/>
          <w:szCs w:val="22"/>
        </w:rPr>
      </w:pPr>
    </w:p>
    <w:p w14:paraId="0561437D" w14:textId="77777777" w:rsidR="004B397F" w:rsidRPr="00726AE7" w:rsidRDefault="004B397F" w:rsidP="004B397F">
      <w:pPr>
        <w:jc w:val="both"/>
        <w:rPr>
          <w:rFonts w:ascii="Sylfaen" w:hAnsi="Sylfaen"/>
          <w:sz w:val="22"/>
          <w:szCs w:val="22"/>
          <w:lang w:val="ka-GE"/>
        </w:rPr>
      </w:pPr>
      <w:r w:rsidRPr="00726AE7">
        <w:rPr>
          <w:rFonts w:ascii="Sylfaen" w:hAnsi="Sylfaen"/>
          <w:sz w:val="22"/>
          <w:szCs w:val="22"/>
          <w:lang w:val="ka-GE"/>
        </w:rPr>
        <w:t xml:space="preserve">სამხრეთ კავკასიის ბიომრავალფეროვნებას გლობალური მნიშვნელობა აქვს. მაგრამ სახეობათა დიდი ნაირსახეობა და მრავალი ეკოსისტემის ფუნქციონირება საფრთხის ქვეშაა. ადგილობრივი მოსახლეობის, ასევე კერძო საწარმოების და მმართველობების მხრიდან ბუნებრივი რესურსების გამოყენებით  დიდი ზეწოლა ხდება გარემოზე. </w:t>
      </w:r>
    </w:p>
    <w:p w14:paraId="7F66C37C" w14:textId="77777777" w:rsidR="004B397F" w:rsidRPr="00726AE7" w:rsidRDefault="004B397F" w:rsidP="004B397F">
      <w:pPr>
        <w:jc w:val="both"/>
        <w:rPr>
          <w:rFonts w:ascii="Sylfaen" w:hAnsi="Sylfaen"/>
          <w:sz w:val="22"/>
          <w:szCs w:val="22"/>
          <w:lang w:val="ka-GE"/>
        </w:rPr>
      </w:pPr>
      <w:r w:rsidRPr="00726AE7">
        <w:rPr>
          <w:rFonts w:ascii="Sylfaen" w:hAnsi="Sylfaen"/>
          <w:sz w:val="22"/>
          <w:szCs w:val="22"/>
          <w:lang w:val="ka-GE"/>
        </w:rPr>
        <w:t>სამხრეთ კავკასიის სამივე ქვეყანაში - საქართველოში, სომხეთსა და აზერბაიჯანში - არსებობს ბიომრავალფეროვნების ეროვნული სტრატეგიები და მოქმედებათა გეგმები (NBSAP-ები) და ასევე ბიომრავალფეროვნებისა და ეკოსისტემური სერვისების მართვის საწყისი დარგობრივი სტრატეგიები. მიუხედავად ამისა, ისინი ვერ უმკლავდებიან სხვადასხვა დარგების (სატყეო მეურნეობა, საძოვრების მართვა, სოფლის მეურნეობა, ბუნების კონსერვაცია და ტურიზმი) ინტერესთა კონფლიქტით განპირობებულ გამოწვევებს. სხვადასხვა სახელმწიფო და არასახელმწიფოებრივ დაინტერესებულ მხარეებსა და მოსახლეობას (მაგ. მწყემსები და ფერმერები) შორის არსებობს კოორდინაციის ნაკლებობა. ამის გარდა, დაგეგმვისა და გადაწყვეტილების მიღების პროცესების ხელშეწყობისთვის, სხვადასხვა სექტორებზე არ არსებობს საკმარისი სარწმუნო მონაცემები.</w:t>
      </w:r>
    </w:p>
    <w:p w14:paraId="24666B47" w14:textId="77777777" w:rsidR="004B397F" w:rsidRPr="00726AE7" w:rsidRDefault="004B397F" w:rsidP="004B397F">
      <w:pPr>
        <w:jc w:val="both"/>
        <w:rPr>
          <w:rFonts w:ascii="Sylfaen" w:hAnsi="Sylfaen"/>
          <w:sz w:val="22"/>
          <w:szCs w:val="22"/>
          <w:lang w:val="ka-GE"/>
        </w:rPr>
      </w:pPr>
      <w:r w:rsidRPr="00726AE7">
        <w:rPr>
          <w:rFonts w:ascii="Sylfaen" w:hAnsi="Sylfaen"/>
          <w:sz w:val="22"/>
          <w:szCs w:val="22"/>
          <w:lang w:val="ka-GE"/>
        </w:rPr>
        <w:t xml:space="preserve">გერმანიის მთავრობის კავკასიის ინიციატივის ფარგლებში, პროგრამა ძირითადად თანამშრომლობს სამხრეთ კავკასიის სამი ქვეყნის გარემოს დაცვის სამინისტროებთან. პროგრამა იყენებს მრავალსაფეხურიან მიდგომას. ეროვნულ დონეზე, იგი მხარს უჭერს ბიომრავალფეროვნების სტრატეგიებისა და რეგულაციების შემუშავებას ან განახლებას, განსაკუთრებით ტყისა და საძოვრების მართვის, ასევე ეროზიის კონტროლის სფეროში. აღნიშნულ პროცესში გამოყენებულია რაიონის, მუნიციპალიტეტისა და ადგილობრივ დონეზე განხორციელებული საცდელი (საპილოტე) ღონისძიებებიდან მიღებული გამოცდილება. აღნიშნული საპილოტე ზომების ნაწილია შესაბამისი დაინტერესებული მხარეების აღჭურვა ბიომრავალფეროვნებისა და ეკოსისტემური სერვისების მდგრად მართვაში ინტეგრირებული მიდგომების გამოყენებისათვის საჭირო უნარ-ჩვევებით. </w:t>
      </w:r>
    </w:p>
    <w:p w14:paraId="082E46C2" w14:textId="77777777" w:rsidR="004B397F" w:rsidRPr="00726AE7" w:rsidRDefault="004B397F" w:rsidP="004B397F">
      <w:pPr>
        <w:jc w:val="both"/>
        <w:rPr>
          <w:rFonts w:ascii="Sylfaen" w:hAnsi="Sylfaen"/>
          <w:sz w:val="22"/>
          <w:szCs w:val="22"/>
          <w:lang w:val="ka-GE"/>
        </w:rPr>
      </w:pPr>
      <w:r w:rsidRPr="00726AE7">
        <w:rPr>
          <w:rFonts w:ascii="Sylfaen" w:hAnsi="Sylfaen"/>
          <w:sz w:val="22"/>
          <w:szCs w:val="22"/>
          <w:lang w:val="ka-GE"/>
        </w:rPr>
        <w:t>პროგრამის საერთო მიზანია ბიომრავალფეროვნებისა და ეკოსისტემური სერვისების მართვის პროცესში, სანდო მონაცემებზე დაყრდნობით უკეთესი კოორდინაციის მხარდაჭერა სხვადასხვა სექტორებს შორის. პროგრამა მოიცავს საქმიანობის ოთხ სფეროს შემდეგი მიზნებით:</w:t>
      </w:r>
    </w:p>
    <w:p w14:paraId="725D2A49" w14:textId="77777777" w:rsidR="004B397F" w:rsidRPr="00726AE7" w:rsidRDefault="004B397F" w:rsidP="004B397F">
      <w:pPr>
        <w:jc w:val="both"/>
        <w:rPr>
          <w:rFonts w:ascii="Sylfaen" w:hAnsi="Sylfaen"/>
          <w:sz w:val="22"/>
          <w:szCs w:val="22"/>
          <w:lang w:val="ka-GE"/>
        </w:rPr>
      </w:pPr>
    </w:p>
    <w:p w14:paraId="7B2C19FE" w14:textId="77777777" w:rsidR="004B397F" w:rsidRPr="00726AE7" w:rsidRDefault="004B397F" w:rsidP="004B397F">
      <w:pPr>
        <w:ind w:left="357" w:firstLine="349"/>
        <w:jc w:val="both"/>
        <w:rPr>
          <w:rFonts w:ascii="Sylfaen" w:hAnsi="Sylfaen"/>
          <w:sz w:val="22"/>
          <w:szCs w:val="22"/>
          <w:lang w:val="ka-GE"/>
        </w:rPr>
      </w:pPr>
      <w:r w:rsidRPr="00726AE7">
        <w:rPr>
          <w:rFonts w:ascii="Sylfaen" w:hAnsi="Sylfaen"/>
          <w:sz w:val="22"/>
          <w:szCs w:val="22"/>
          <w:lang w:val="ka-GE"/>
        </w:rPr>
        <w:t>ა. ადგილობრივ დონეზე ბიომრავალფეროვნებისა და ეკოსისტემური სერვისების მდგრადი მართვის ინსტრუმენტები და პროცესების კოორდინაცია გამოცდილია.</w:t>
      </w:r>
    </w:p>
    <w:p w14:paraId="65EE1FA1" w14:textId="77777777" w:rsidR="004B397F" w:rsidRPr="00726AE7" w:rsidRDefault="004B397F" w:rsidP="004B397F">
      <w:pPr>
        <w:ind w:left="357" w:firstLine="349"/>
        <w:jc w:val="both"/>
        <w:rPr>
          <w:rFonts w:ascii="Sylfaen" w:hAnsi="Sylfaen"/>
          <w:sz w:val="22"/>
          <w:szCs w:val="22"/>
          <w:lang w:val="ka-GE"/>
        </w:rPr>
      </w:pPr>
      <w:r w:rsidRPr="00726AE7">
        <w:rPr>
          <w:rFonts w:ascii="Sylfaen" w:hAnsi="Sylfaen"/>
          <w:sz w:val="22"/>
          <w:szCs w:val="22"/>
          <w:lang w:val="ka-GE"/>
        </w:rPr>
        <w:t>ბ. გაუმჯობესებულია დარგობრივი სამინისტროების, მათ დაქვემდებარებაში მყოფი ორგანოებისა და ასევე</w:t>
      </w:r>
      <w:r w:rsidRPr="00726AE7">
        <w:rPr>
          <w:rFonts w:ascii="Sylfaen" w:hAnsi="Sylfaen"/>
          <w:sz w:val="22"/>
          <w:szCs w:val="22"/>
        </w:rPr>
        <w:t xml:space="preserve"> </w:t>
      </w:r>
      <w:r w:rsidRPr="00726AE7">
        <w:rPr>
          <w:rFonts w:ascii="Sylfaen" w:hAnsi="Sylfaen"/>
          <w:sz w:val="22"/>
          <w:szCs w:val="22"/>
          <w:lang w:val="ka-GE"/>
        </w:rPr>
        <w:t>საგანმანათლებლო დაწესებულებების სამუშაო შესაძლებლობები</w:t>
      </w:r>
      <w:r w:rsidRPr="00726AE7">
        <w:rPr>
          <w:rFonts w:ascii="Sylfaen" w:hAnsi="Sylfaen"/>
          <w:sz w:val="22"/>
          <w:szCs w:val="22"/>
        </w:rPr>
        <w:t xml:space="preserve"> </w:t>
      </w:r>
      <w:r w:rsidRPr="00726AE7">
        <w:rPr>
          <w:rFonts w:ascii="Sylfaen" w:hAnsi="Sylfaen"/>
          <w:sz w:val="22"/>
          <w:szCs w:val="22"/>
          <w:lang w:val="ka-GE"/>
        </w:rPr>
        <w:t>ბიომრავალფეროვნებისა და ეკოსისტემური სერვისების მართვის სფეროში.</w:t>
      </w:r>
    </w:p>
    <w:p w14:paraId="7B405527" w14:textId="77777777" w:rsidR="004B397F" w:rsidRPr="00726AE7" w:rsidRDefault="004B397F" w:rsidP="004B397F">
      <w:pPr>
        <w:ind w:left="357" w:firstLine="349"/>
        <w:jc w:val="both"/>
        <w:rPr>
          <w:rFonts w:ascii="Sylfaen" w:hAnsi="Sylfaen"/>
          <w:sz w:val="22"/>
          <w:szCs w:val="22"/>
          <w:lang w:val="ka-GE"/>
        </w:rPr>
      </w:pPr>
      <w:r w:rsidRPr="00726AE7">
        <w:rPr>
          <w:rFonts w:ascii="Sylfaen" w:hAnsi="Sylfaen"/>
          <w:sz w:val="22"/>
          <w:szCs w:val="22"/>
          <w:lang w:val="ka-GE"/>
        </w:rPr>
        <w:t>გ.  ბიომრავალფეროვნებისა და ეკოსისტემური სერვისების მნიშვნელობის ფართო საზოგადოების მიერ აღქმა უფრო დადებითია.</w:t>
      </w:r>
    </w:p>
    <w:p w14:paraId="6E0FA80F" w14:textId="77777777" w:rsidR="004B397F" w:rsidRPr="00726AE7" w:rsidRDefault="004B397F" w:rsidP="004B397F">
      <w:pPr>
        <w:ind w:left="357" w:firstLine="349"/>
        <w:jc w:val="both"/>
        <w:rPr>
          <w:rFonts w:ascii="Sylfaen" w:hAnsi="Sylfaen"/>
          <w:sz w:val="22"/>
          <w:szCs w:val="22"/>
          <w:lang w:val="ka-GE"/>
        </w:rPr>
      </w:pPr>
      <w:r w:rsidRPr="00726AE7">
        <w:rPr>
          <w:rFonts w:ascii="Sylfaen" w:hAnsi="Sylfaen"/>
          <w:sz w:val="22"/>
          <w:szCs w:val="22"/>
          <w:lang w:val="ka-GE"/>
        </w:rPr>
        <w:lastRenderedPageBreak/>
        <w:t>დ. ბიომრავალფეროვნებისა და ეკოსისტემურ სერვისების მართვაზე რეგიონულ დონეზე ინფორმაციის გაცვლა გაუმჯობესებულია.</w:t>
      </w:r>
    </w:p>
    <w:p w14:paraId="69AF410E" w14:textId="77777777" w:rsidR="004B397F" w:rsidRPr="00726AE7" w:rsidRDefault="004B397F" w:rsidP="004B397F">
      <w:pPr>
        <w:ind w:left="357" w:firstLine="349"/>
        <w:jc w:val="both"/>
        <w:rPr>
          <w:rFonts w:ascii="Sylfaen" w:hAnsi="Sylfaen"/>
          <w:sz w:val="22"/>
          <w:szCs w:val="22"/>
          <w:lang w:val="ka-GE"/>
        </w:rPr>
      </w:pPr>
    </w:p>
    <w:p w14:paraId="035FAECD" w14:textId="16253625" w:rsidR="004B397F" w:rsidRPr="00726AE7" w:rsidRDefault="004B397F" w:rsidP="004B397F">
      <w:pPr>
        <w:spacing w:before="120" w:after="60" w:line="264" w:lineRule="auto"/>
        <w:jc w:val="both"/>
        <w:rPr>
          <w:rFonts w:ascii="Sylfaen" w:hAnsi="Sylfaen"/>
          <w:sz w:val="22"/>
          <w:szCs w:val="22"/>
        </w:rPr>
      </w:pPr>
      <w:r w:rsidRPr="00726AE7">
        <w:rPr>
          <w:rFonts w:ascii="Sylfaen" w:hAnsi="Sylfaen"/>
          <w:sz w:val="22"/>
          <w:szCs w:val="22"/>
          <w:lang w:val="ka-GE"/>
        </w:rPr>
        <w:t>IBiS პროგრამა ეფუძნება პროგრამების „ბიომრავალფეროვნების მდგრადი მართვა სამხრეთ კავკასიაში“ და „მთიან რეგიონებში ეროზიის ინტეგრირებული კონტროლი სამხრეთ კავკასიაში“ მიღწევებს და გაგრძელდება მომდევნო ოთხი წელი (2015 წლის დეკემბრიდან 2019 წლის ნოემბრამდე). პროგრამა ხორციელდება გერმანიის საერთაშორისო თანამშრომლობის საზოგადოების (GIZ) მიერ, გერმანიის ეკონომიკური თანამშრომლობისა და განვითარების ფედერალური სამინისტროს (BMZ) სახელით</w:t>
      </w:r>
      <w:r w:rsidRPr="00726AE7">
        <w:rPr>
          <w:rFonts w:ascii="Sylfaen" w:hAnsi="Sylfaen"/>
          <w:sz w:val="22"/>
          <w:szCs w:val="22"/>
        </w:rPr>
        <w:t>.</w:t>
      </w:r>
    </w:p>
    <w:p w14:paraId="2C9ADF04" w14:textId="77777777" w:rsidR="007577C8" w:rsidRPr="00726AE7" w:rsidRDefault="007577C8" w:rsidP="004B397F">
      <w:pPr>
        <w:spacing w:before="120" w:after="60" w:line="264" w:lineRule="auto"/>
        <w:jc w:val="both"/>
        <w:rPr>
          <w:rFonts w:ascii="Sylfaen" w:hAnsi="Sylfaen"/>
          <w:sz w:val="22"/>
          <w:szCs w:val="22"/>
        </w:rPr>
      </w:pPr>
    </w:p>
    <w:p w14:paraId="28156733" w14:textId="77777777" w:rsidR="007577C8" w:rsidRPr="00726AE7" w:rsidRDefault="007577C8" w:rsidP="007577C8">
      <w:pPr>
        <w:pStyle w:val="1Einrckung"/>
        <w:numPr>
          <w:ilvl w:val="0"/>
          <w:numId w:val="2"/>
        </w:numPr>
        <w:ind w:hanging="930"/>
        <w:jc w:val="both"/>
        <w:rPr>
          <w:b/>
          <w:sz w:val="22"/>
          <w:szCs w:val="22"/>
        </w:rPr>
      </w:pPr>
      <w:r w:rsidRPr="00726AE7">
        <w:rPr>
          <w:rFonts w:ascii="Sylfaen" w:hAnsi="Sylfaen"/>
          <w:b/>
          <w:sz w:val="22"/>
          <w:szCs w:val="22"/>
          <w:lang w:val="ka-GE"/>
        </w:rPr>
        <w:t>არსებული სიტუაცია</w:t>
      </w:r>
    </w:p>
    <w:p w14:paraId="5824E791" w14:textId="77777777" w:rsidR="007577C8" w:rsidRPr="00726AE7" w:rsidRDefault="007577C8" w:rsidP="007577C8">
      <w:pPr>
        <w:pStyle w:val="1Einrckung"/>
        <w:ind w:left="930" w:firstLine="0"/>
        <w:jc w:val="both"/>
        <w:rPr>
          <w:b/>
          <w:sz w:val="22"/>
          <w:szCs w:val="22"/>
        </w:rPr>
      </w:pPr>
    </w:p>
    <w:p w14:paraId="1AD48FED" w14:textId="5B2FFB53" w:rsidR="007577C8" w:rsidRPr="00726AE7" w:rsidRDefault="007577C8" w:rsidP="007577C8">
      <w:pPr>
        <w:spacing w:after="120"/>
        <w:jc w:val="both"/>
        <w:rPr>
          <w:rFonts w:ascii="Sylfaen" w:hAnsi="Sylfaen"/>
          <w:sz w:val="22"/>
          <w:szCs w:val="22"/>
          <w:lang w:val="ka-GE"/>
        </w:rPr>
      </w:pPr>
      <w:r w:rsidRPr="00726AE7">
        <w:rPr>
          <w:rFonts w:ascii="Sylfaen" w:hAnsi="Sylfaen"/>
          <w:b/>
          <w:sz w:val="22"/>
          <w:szCs w:val="22"/>
          <w:lang w:val="ka-GE"/>
        </w:rPr>
        <w:t>ურბანული ექსპანსია</w:t>
      </w:r>
      <w:r w:rsidRPr="00726AE7">
        <w:rPr>
          <w:rFonts w:ascii="Sylfaen" w:hAnsi="Sylfaen"/>
          <w:sz w:val="22"/>
          <w:szCs w:val="22"/>
          <w:lang w:val="ka-GE"/>
        </w:rPr>
        <w:t xml:space="preserve"> ახლად შემოჭრილი ანთროპ</w:t>
      </w:r>
      <w:r w:rsidR="00107E44">
        <w:rPr>
          <w:rFonts w:ascii="Sylfaen" w:hAnsi="Sylfaen"/>
          <w:sz w:val="22"/>
          <w:szCs w:val="22"/>
          <w:lang w:val="ka-GE"/>
        </w:rPr>
        <w:t xml:space="preserve">ოგენური ეპოქის ერთ-ერთი მთავარი </w:t>
      </w:r>
      <w:r w:rsidRPr="00726AE7">
        <w:rPr>
          <w:rFonts w:ascii="Sylfaen" w:hAnsi="Sylfaen"/>
          <w:sz w:val="22"/>
          <w:szCs w:val="22"/>
          <w:lang w:val="ka-GE"/>
        </w:rPr>
        <w:t>მახასიათებელია და ურბანიზაციის პროცესი არც საქართვ</w:t>
      </w:r>
      <w:r w:rsidR="00107E44">
        <w:rPr>
          <w:rFonts w:ascii="Sylfaen" w:hAnsi="Sylfaen"/>
          <w:sz w:val="22"/>
          <w:szCs w:val="22"/>
          <w:lang w:val="ka-GE"/>
        </w:rPr>
        <w:t xml:space="preserve">ელოში წარმოადგენს გამონაკლისს. </w:t>
      </w:r>
      <w:r w:rsidRPr="00726AE7">
        <w:rPr>
          <w:rFonts w:ascii="Sylfaen" w:hAnsi="Sylfaen"/>
          <w:sz w:val="22"/>
          <w:szCs w:val="22"/>
          <w:lang w:val="ka-GE"/>
        </w:rPr>
        <w:t xml:space="preserve"> საქართველოს მოსახლეობის თითქმის ნახევარი თბილისში, ქვეყნის დედაქალაქში ცხოვრობს და მათი რიცხვი ყოველდღიურად იზრდება. ბოლო წლებში, თბილისში  სწრაფი ურბანული განვითარება დაიწყო. იმის გათვალისწინებით, რომ ურბანული გარემო მუდმივად ვითარდება, სწრაფად ქრება მწვანე სივრცეები, რომელსაც  ბეტონის კონსტრუქციები, გზები და ავტომან</w:t>
      </w:r>
      <w:r w:rsidR="007E4E07">
        <w:rPr>
          <w:rFonts w:ascii="Sylfaen" w:hAnsi="Sylfaen"/>
          <w:sz w:val="22"/>
          <w:szCs w:val="22"/>
          <w:lang w:val="ka-GE"/>
        </w:rPr>
        <w:t>ქანები ანაცვლებს.  არაბუნებრივი</w:t>
      </w:r>
      <w:r w:rsidRPr="00726AE7">
        <w:rPr>
          <w:rFonts w:ascii="Sylfaen" w:hAnsi="Sylfaen"/>
          <w:sz w:val="22"/>
          <w:szCs w:val="22"/>
          <w:lang w:val="ka-GE"/>
        </w:rPr>
        <w:t xml:space="preserve"> მასალებისა და </w:t>
      </w:r>
      <w:r w:rsidR="007E4E07">
        <w:rPr>
          <w:rFonts w:ascii="Sylfaen" w:hAnsi="Sylfaen"/>
          <w:sz w:val="22"/>
          <w:szCs w:val="22"/>
          <w:lang w:val="ka-GE"/>
        </w:rPr>
        <w:t>დაბინძურების</w:t>
      </w:r>
      <w:r w:rsidRPr="00726AE7">
        <w:rPr>
          <w:rFonts w:ascii="Sylfaen" w:hAnsi="Sylfaen"/>
          <w:sz w:val="22"/>
          <w:szCs w:val="22"/>
          <w:lang w:val="ka-GE"/>
        </w:rPr>
        <w:t xml:space="preserve"> ზრდის </w:t>
      </w:r>
      <w:r w:rsidR="007E4E07">
        <w:rPr>
          <w:rFonts w:ascii="Sylfaen" w:hAnsi="Sylfaen"/>
          <w:sz w:val="22"/>
          <w:szCs w:val="22"/>
          <w:lang w:val="ka-GE"/>
        </w:rPr>
        <w:t>პირობებში ადგილობრივი მცენარეებისა</w:t>
      </w:r>
      <w:r w:rsidRPr="00726AE7">
        <w:rPr>
          <w:rFonts w:ascii="Sylfaen" w:hAnsi="Sylfaen"/>
          <w:sz w:val="22"/>
          <w:szCs w:val="22"/>
          <w:lang w:val="ka-GE"/>
        </w:rPr>
        <w:t xml:space="preserve"> და ცხოველებისთვის რთულია გადარჩენა და გამრავლება. ქვეყნის შიდა კონტექსტის გათვალისწინებით, სხვა პრობლემების ფონზე, ბუნება ნაკლებ პრიორიტეტად არის მიჩნეული, შესაბამისად </w:t>
      </w:r>
      <w:r w:rsidRPr="00726AE7">
        <w:rPr>
          <w:rFonts w:ascii="Sylfaen" w:hAnsi="Sylfaen"/>
          <w:b/>
          <w:sz w:val="22"/>
          <w:szCs w:val="22"/>
          <w:lang w:val="ka-GE"/>
        </w:rPr>
        <w:t>ჰაბიტატების დეგრადაცია</w:t>
      </w:r>
      <w:r w:rsidRPr="00726AE7">
        <w:rPr>
          <w:rFonts w:ascii="Sylfaen" w:hAnsi="Sylfaen"/>
          <w:sz w:val="22"/>
          <w:szCs w:val="22"/>
          <w:lang w:val="ka-GE"/>
        </w:rPr>
        <w:t xml:space="preserve"> და </w:t>
      </w:r>
      <w:r w:rsidRPr="00726AE7">
        <w:rPr>
          <w:rFonts w:ascii="Sylfaen" w:hAnsi="Sylfaen"/>
          <w:b/>
          <w:sz w:val="22"/>
          <w:szCs w:val="22"/>
          <w:lang w:val="ka-GE"/>
        </w:rPr>
        <w:t>ბიომრავალფეროვნების კარგვა</w:t>
      </w:r>
      <w:r w:rsidRPr="00726AE7">
        <w:rPr>
          <w:rFonts w:ascii="Sylfaen" w:hAnsi="Sylfaen"/>
          <w:sz w:val="22"/>
          <w:szCs w:val="22"/>
          <w:lang w:val="ka-GE"/>
        </w:rPr>
        <w:t xml:space="preserve"> თბილისის სამწუხარო რეალობა გახდა. </w:t>
      </w:r>
    </w:p>
    <w:p w14:paraId="67A2404D" w14:textId="77777777" w:rsidR="007577C8" w:rsidRPr="00726AE7" w:rsidRDefault="007577C8" w:rsidP="007577C8">
      <w:pPr>
        <w:spacing w:after="120"/>
        <w:jc w:val="both"/>
        <w:rPr>
          <w:rFonts w:ascii="Sylfaen" w:hAnsi="Sylfaen"/>
          <w:sz w:val="22"/>
          <w:szCs w:val="22"/>
          <w:highlight w:val="white"/>
          <w:lang w:val="ka-GE"/>
        </w:rPr>
      </w:pPr>
      <w:r w:rsidRPr="00726AE7">
        <w:rPr>
          <w:rFonts w:ascii="Sylfaen" w:hAnsi="Sylfaen"/>
          <w:sz w:val="22"/>
          <w:szCs w:val="22"/>
          <w:highlight w:val="white"/>
          <w:lang w:val="ka-GE"/>
        </w:rPr>
        <w:t xml:space="preserve">აღიარებულია, რომ ქალაქები, რომლებსაც ფუნქციონირებადი ეკოსისტემები გააჩნია,  უკეთეს ადგილებს წარმოადგენს </w:t>
      </w:r>
      <w:r w:rsidRPr="00726AE7">
        <w:rPr>
          <w:rFonts w:ascii="Sylfaen" w:hAnsi="Sylfaen"/>
          <w:sz w:val="22"/>
          <w:szCs w:val="22"/>
          <w:lang w:val="ka-GE"/>
        </w:rPr>
        <w:t xml:space="preserve">საცხოვრებლად. ურბანული მწვანე სივრცეები ეხმარება ქალაქს  ჰაერის დაბინძურებისა და ხმაურის წინააღმდეგ ბრძოლაში, იწოვს წვიმის წყალს, რომელიც სხვა შემთხვევაში დატბორვის საშიშროებას შექმნიდა, ქმნის ჰაბიტატს ადგილობრივი ველური ბუნებისთვის, ამცირებს საცობებს და ურბანულ დანაშაულს. აუმჯობესებს </w:t>
      </w:r>
      <w:r w:rsidRPr="00726AE7">
        <w:rPr>
          <w:rFonts w:ascii="Sylfaen" w:hAnsi="Sylfaen"/>
          <w:sz w:val="22"/>
          <w:szCs w:val="22"/>
          <w:highlight w:val="white"/>
          <w:lang w:val="ka-GE"/>
        </w:rPr>
        <w:t xml:space="preserve">ქალაქის მაცხოვრებელთა ფსიქოლოგიურ მდგომარეობას.  </w:t>
      </w:r>
      <w:r w:rsidRPr="00726AE7">
        <w:rPr>
          <w:rFonts w:ascii="Sylfaen" w:hAnsi="Sylfaen"/>
          <w:sz w:val="22"/>
          <w:szCs w:val="22"/>
          <w:lang w:val="ka-GE"/>
        </w:rPr>
        <w:t>ბოლო პერიოდში ბიომრავალფეროვნება ხშირად გამოიყენება, როგორც ურბანული გარემოს სიჯანსაღის საზომი.</w:t>
      </w:r>
    </w:p>
    <w:p w14:paraId="5689B592" w14:textId="46651C85" w:rsidR="007577C8" w:rsidRPr="00726AE7" w:rsidRDefault="007577C8" w:rsidP="007577C8">
      <w:pPr>
        <w:spacing w:after="120"/>
        <w:jc w:val="both"/>
        <w:rPr>
          <w:b/>
          <w:color w:val="44546A"/>
          <w:sz w:val="22"/>
          <w:szCs w:val="22"/>
          <w:lang w:val="ka-GE"/>
        </w:rPr>
      </w:pPr>
      <w:r w:rsidRPr="00726AE7">
        <w:rPr>
          <w:rFonts w:ascii="Sylfaen" w:hAnsi="Sylfaen"/>
          <w:sz w:val="22"/>
          <w:szCs w:val="22"/>
          <w:highlight w:val="white"/>
          <w:lang w:val="ka-GE"/>
        </w:rPr>
        <w:t>თბილისში ბუნების ეკოლოგიური და სოციალური ღირებულების გაცნობიერება, არსებული მწვანე სივრცეების დაცვა და დაფასება უმნიშვნელოვანესია ქალაქის ბიომრავალფეროვნების მხარდაჭერის თვალსაზრისით. აღნიშნულის მიღწევა გარკვეულ  გამოწვევას წარმოადგენს და მის დასაძლევად  საჭიროებს თანამშრომლობას თბილისის მერიას,</w:t>
      </w:r>
      <w:r w:rsidR="003E5426">
        <w:rPr>
          <w:rFonts w:ascii="Sylfaen" w:hAnsi="Sylfaen"/>
          <w:sz w:val="22"/>
          <w:szCs w:val="22"/>
          <w:highlight w:val="white"/>
          <w:lang w:val="ka-GE"/>
        </w:rPr>
        <w:t xml:space="preserve"> გადაწყვეტილების მიმღებ პირებს,</w:t>
      </w:r>
      <w:r w:rsidR="007E4E07">
        <w:rPr>
          <w:rFonts w:ascii="Sylfaen" w:hAnsi="Sylfaen"/>
          <w:sz w:val="22"/>
          <w:szCs w:val="22"/>
          <w:highlight w:val="white"/>
        </w:rPr>
        <w:t xml:space="preserve"> </w:t>
      </w:r>
      <w:r w:rsidR="007E4E07">
        <w:rPr>
          <w:rFonts w:ascii="Sylfaen" w:hAnsi="Sylfaen"/>
          <w:sz w:val="22"/>
          <w:szCs w:val="22"/>
          <w:highlight w:val="white"/>
          <w:lang w:val="ka-GE"/>
        </w:rPr>
        <w:t>კერძო სექტორს</w:t>
      </w:r>
      <w:r w:rsidRPr="00726AE7">
        <w:rPr>
          <w:rFonts w:ascii="Sylfaen" w:hAnsi="Sylfaen"/>
          <w:sz w:val="22"/>
          <w:szCs w:val="22"/>
          <w:highlight w:val="white"/>
          <w:lang w:val="ka-GE"/>
        </w:rPr>
        <w:t xml:space="preserve">, არასამთავრობო ორგანიზაციებსა და საზოგადოებრივ ერთეულებს შორის.    </w:t>
      </w:r>
    </w:p>
    <w:p w14:paraId="60EE2EDE" w14:textId="67CC3A23" w:rsidR="007577C8" w:rsidRPr="00726AE7" w:rsidRDefault="007577C8" w:rsidP="007577C8">
      <w:pPr>
        <w:spacing w:after="120"/>
        <w:jc w:val="both"/>
        <w:rPr>
          <w:rFonts w:ascii="Sylfaen" w:hAnsi="Sylfaen"/>
          <w:color w:val="000000"/>
          <w:sz w:val="22"/>
          <w:szCs w:val="22"/>
          <w:lang w:val="ka-GE"/>
        </w:rPr>
      </w:pPr>
      <w:r w:rsidRPr="00726AE7">
        <w:rPr>
          <w:rFonts w:ascii="Sylfaen" w:hAnsi="Sylfaen"/>
          <w:color w:val="000000"/>
          <w:sz w:val="22"/>
          <w:szCs w:val="22"/>
          <w:lang w:val="ka-GE"/>
        </w:rPr>
        <w:t xml:space="preserve">ბიოლოგიური მრავალფეროვნება წარმოადგენს საჯარო ზრუნვის საგანს. ქალაქის ბიომრავალფეროვნების შენარჩუნებისთვის აუცილებელია ბევრი მონაწილის ჩართულობა. ყველა მოქალაქეს ხელი უნდა მიუწვდებოდეს ბუნების ელემენტებზე და სარგებლობდეს მისი  დადებითი მხარეებით.  განსაკუთრებით მნიშვნელოვანია ბავშვებისა და ახალშობილების ბუნებასთან სიახლოვე, მათი ფსიქოლოგიური თუ ფიზიკური განვითარებისთვის.  ბუნებასთან სიახლოვე არანაკლებ მნიშვნელოვანია მოხუცებისთვის. შეიძლება ასევე ჩაითვალოს, რომ ბიოლოგიური მრავალფეროვნების დაცვის ინტერესი სცდება ქალაქის საზღვრებს და გააჩნია რეგიონული, ეროვნული და გლობალური პერსპექტივები. </w:t>
      </w:r>
    </w:p>
    <w:p w14:paraId="2B1529B9" w14:textId="532B2FE9" w:rsidR="009076CD" w:rsidRPr="00726AE7" w:rsidRDefault="009076CD" w:rsidP="009076CD">
      <w:pPr>
        <w:spacing w:after="120"/>
        <w:jc w:val="both"/>
        <w:rPr>
          <w:rFonts w:ascii="Sylfaen" w:hAnsi="Sylfaen"/>
          <w:sz w:val="22"/>
          <w:szCs w:val="22"/>
          <w:lang w:val="ka-GE"/>
        </w:rPr>
      </w:pPr>
      <w:r w:rsidRPr="00726AE7">
        <w:rPr>
          <w:rFonts w:ascii="Sylfaen" w:hAnsi="Sylfaen"/>
          <w:color w:val="000000"/>
          <w:sz w:val="22"/>
          <w:szCs w:val="22"/>
          <w:lang w:val="ka-GE"/>
        </w:rPr>
        <w:lastRenderedPageBreak/>
        <w:t xml:space="preserve">თბილისის დარჩენილი ველური ბუნების სახეობების შესანარჩუნებლად და დასაცავად აუცილებელია, რომ თბილისის მოსახლეობას გააჩნდეს შესაბამისი ცოდნა ბიომრავალფეროვნების დაცვის მნიშვნელოვნებაზე. ამისათვის, მნიშვნელოვანია  ურბანული ბიომრავალფეროვნებისა და თბილისის სხვადასხვა სახეობათა ფასეულობების შესახებ მოსახლეობის </w:t>
      </w:r>
      <w:r w:rsidRPr="00726AE7">
        <w:rPr>
          <w:rFonts w:ascii="Sylfaen" w:hAnsi="Sylfaen" w:cs="Sylfaen"/>
          <w:sz w:val="22"/>
          <w:szCs w:val="22"/>
          <w:lang w:val="ka-GE"/>
        </w:rPr>
        <w:t>ცნობიერების</w:t>
      </w:r>
      <w:r w:rsidRPr="00726AE7">
        <w:rPr>
          <w:sz w:val="22"/>
          <w:szCs w:val="22"/>
          <w:lang w:val="ka-GE"/>
        </w:rPr>
        <w:t xml:space="preserve"> </w:t>
      </w:r>
      <w:r w:rsidRPr="00726AE7">
        <w:rPr>
          <w:rFonts w:ascii="Sylfaen" w:hAnsi="Sylfaen" w:cs="Sylfaen"/>
          <w:sz w:val="22"/>
          <w:szCs w:val="22"/>
          <w:lang w:val="ka-GE"/>
        </w:rPr>
        <w:t>ამაღლება</w:t>
      </w:r>
      <w:r w:rsidRPr="00726AE7">
        <w:rPr>
          <w:rFonts w:ascii="Sylfaen" w:hAnsi="Sylfaen"/>
          <w:color w:val="000000"/>
          <w:sz w:val="22"/>
          <w:szCs w:val="22"/>
          <w:lang w:val="ka-GE"/>
        </w:rPr>
        <w:t xml:space="preserve">. როდესაც მოსახლეობა ინფორმირებული იქნება თბილისის ურბანულ ბიომრავალფეროვნებასა და მის მნიშვნელობაზე, მათ მიერ გარემოსთვის მიყენებული ზიანის ალბათობა შემცირდება. მეტიც, ინფორმირებული მოსახლეობა აქტიურად  იქნება ჩართული გადაწყვეტილების მიღების პროცესში და </w:t>
      </w:r>
      <w:r w:rsidR="007E4E07">
        <w:rPr>
          <w:rFonts w:ascii="Sylfaen" w:hAnsi="Sylfaen"/>
          <w:color w:val="000000"/>
          <w:sz w:val="22"/>
          <w:szCs w:val="22"/>
          <w:lang w:val="ka-GE"/>
        </w:rPr>
        <w:t>ბუნების</w:t>
      </w:r>
      <w:r w:rsidRPr="00726AE7">
        <w:rPr>
          <w:rFonts w:ascii="Sylfaen" w:hAnsi="Sylfaen"/>
          <w:color w:val="000000"/>
          <w:sz w:val="22"/>
          <w:szCs w:val="22"/>
          <w:lang w:val="ka-GE"/>
        </w:rPr>
        <w:t xml:space="preserve"> დაცვის</w:t>
      </w:r>
      <w:r w:rsidR="007E4E07">
        <w:rPr>
          <w:rFonts w:ascii="Sylfaen" w:hAnsi="Sylfaen"/>
          <w:color w:val="000000"/>
          <w:sz w:val="22"/>
          <w:szCs w:val="22"/>
          <w:lang w:val="ka-GE"/>
        </w:rPr>
        <w:t>კენ მიმართულ</w:t>
      </w:r>
      <w:r w:rsidRPr="00726AE7">
        <w:rPr>
          <w:rFonts w:ascii="Sylfaen" w:hAnsi="Sylfaen"/>
          <w:color w:val="000000"/>
          <w:sz w:val="22"/>
          <w:szCs w:val="22"/>
          <w:lang w:val="ka-GE"/>
        </w:rPr>
        <w:t xml:space="preserve"> სხვადასხვა აქტივობებში.</w:t>
      </w:r>
    </w:p>
    <w:p w14:paraId="61608484" w14:textId="7D9D92E4" w:rsidR="001E63B5" w:rsidRPr="00107E44" w:rsidRDefault="001E63B5" w:rsidP="009076CD">
      <w:pPr>
        <w:spacing w:after="240"/>
        <w:jc w:val="both"/>
        <w:rPr>
          <w:rFonts w:ascii="Sylfaen" w:hAnsi="Sylfaen" w:cs="Arial"/>
          <w:sz w:val="22"/>
          <w:szCs w:val="22"/>
          <w:lang w:val="ka-GE"/>
        </w:rPr>
      </w:pPr>
      <w:r w:rsidRPr="00107E44">
        <w:rPr>
          <w:rFonts w:ascii="Sylfaen" w:hAnsi="Sylfaen" w:cs="Arial"/>
          <w:sz w:val="22"/>
          <w:szCs w:val="22"/>
          <w:lang w:val="ka-GE"/>
        </w:rPr>
        <w:t>თუ ადგილობრივ მოსახლეობასა და კერძო სექტორში ამ საკითხების შესახებ ცნობიერების და ინფორმაციის ნაკლებობა კვლავაც შენარჩუნდა, მაშინ ნაკლებად სავარაუდოა, რომ აღნიშნული ტენდენციები უკეთესობისკენ შეიცვალოს.</w:t>
      </w:r>
    </w:p>
    <w:p w14:paraId="2119425F" w14:textId="2C61542B" w:rsidR="00CE523E" w:rsidRPr="00107E44" w:rsidRDefault="00CE523E" w:rsidP="009076CD">
      <w:pPr>
        <w:spacing w:after="240"/>
        <w:jc w:val="both"/>
        <w:rPr>
          <w:rFonts w:ascii="Sylfaen" w:hAnsi="Sylfaen" w:cs="Arial"/>
          <w:sz w:val="22"/>
          <w:szCs w:val="22"/>
          <w:lang w:val="ka-GE"/>
        </w:rPr>
      </w:pPr>
      <w:r w:rsidRPr="00107E44">
        <w:rPr>
          <w:rFonts w:ascii="Sylfaen" w:hAnsi="Sylfaen" w:cs="Arial"/>
          <w:sz w:val="22"/>
          <w:szCs w:val="22"/>
          <w:lang w:val="ka-GE"/>
        </w:rPr>
        <w:t xml:space="preserve">აქედან გამომდინარე, </w:t>
      </w:r>
      <w:r w:rsidRPr="001C6726">
        <w:rPr>
          <w:rFonts w:ascii="Sylfaen" w:hAnsi="Sylfaen" w:cs="Arial"/>
          <w:sz w:val="22"/>
          <w:szCs w:val="22"/>
          <w:lang w:val="ka-GE"/>
        </w:rPr>
        <w:t>GIZ</w:t>
      </w:r>
      <w:r w:rsidRPr="00107E44">
        <w:rPr>
          <w:rFonts w:ascii="Sylfaen" w:hAnsi="Sylfaen" w:cs="Arial"/>
          <w:sz w:val="22"/>
          <w:szCs w:val="22"/>
          <w:lang w:val="ka-GE"/>
        </w:rPr>
        <w:t xml:space="preserve">-მა და სამუშაო ჯგუფმა, რომელიც შედგებოდა თბილისის მერიის წარმომადგენლობის, თბილისის ბოტანიკური ბაღის, ჟურნალ </w:t>
      </w:r>
      <w:r w:rsidRPr="001C6726">
        <w:rPr>
          <w:rFonts w:ascii="Sylfaen" w:hAnsi="Sylfaen" w:cs="Arial"/>
          <w:sz w:val="22"/>
          <w:szCs w:val="22"/>
          <w:lang w:val="ka-GE"/>
        </w:rPr>
        <w:t>National Geographic Georgia</w:t>
      </w:r>
      <w:r w:rsidRPr="00107E44">
        <w:rPr>
          <w:rFonts w:ascii="Sylfaen" w:hAnsi="Sylfaen" w:cs="Arial"/>
          <w:sz w:val="22"/>
          <w:szCs w:val="22"/>
          <w:lang w:val="ka-GE"/>
        </w:rPr>
        <w:t xml:space="preserve">-ს, ეკოვიზიის, საბუკოს, </w:t>
      </w:r>
      <w:r w:rsidRPr="001C6726">
        <w:rPr>
          <w:rFonts w:ascii="Sylfaen" w:hAnsi="Sylfaen" w:cs="Arial"/>
          <w:sz w:val="22"/>
          <w:szCs w:val="22"/>
          <w:lang w:val="ka-GE"/>
        </w:rPr>
        <w:t>SEED</w:t>
      </w:r>
      <w:r w:rsidRPr="00107E44">
        <w:rPr>
          <w:rFonts w:ascii="Sylfaen" w:hAnsi="Sylfaen" w:cs="Arial"/>
          <w:sz w:val="22"/>
          <w:szCs w:val="22"/>
          <w:lang w:val="ka-GE"/>
        </w:rPr>
        <w:t>-ის,  ეკო-ფილმსის და გარემოსდაცვითი განათლების და ინფორმაციის ცენტრის წევრებისგან, შევიმუშავეთ საკომუნიკაციო სტრატეგია ურბანული ბიომრავალფეროვნების შესახებ, რომელიც მიმართულია ურბანული განვითარების და ურბანული ბიომრავალფეროვნების შესახებ კავშირის შესახებ ცნობიერების ამაღლებაზე.  განსაკუთრებით კი, ინფორმაციის მიწოდებით ჰაბიტატების განადგურებაზე, ბიომრავალფეროვნების დანაკარგზე და მწვანე სივრცეების საჭიროებაზე, რომელიც საბოლოო ჯამში უნდა გახდეს საფუძველი საზოგადოების მხრიდან გარემოს მიმართ მეგობრული ჩვევების დამკვიდრებისა.</w:t>
      </w:r>
    </w:p>
    <w:p w14:paraId="2DB1B38A" w14:textId="77777777" w:rsidR="00CE523E" w:rsidRPr="00107E44" w:rsidRDefault="00CE523E" w:rsidP="00CE523E">
      <w:pPr>
        <w:spacing w:before="240" w:after="60" w:line="264" w:lineRule="auto"/>
        <w:jc w:val="both"/>
        <w:rPr>
          <w:rFonts w:ascii="Sylfaen" w:hAnsi="Sylfaen" w:cs="Arial"/>
          <w:bCs/>
          <w:sz w:val="22"/>
          <w:szCs w:val="22"/>
          <w:lang w:val="ka-GE"/>
        </w:rPr>
      </w:pPr>
      <w:r w:rsidRPr="00107E44">
        <w:rPr>
          <w:rFonts w:ascii="Sylfaen" w:hAnsi="Sylfaen" w:cs="Arial"/>
          <w:bCs/>
          <w:sz w:val="22"/>
          <w:szCs w:val="22"/>
          <w:lang w:val="ka-GE"/>
        </w:rPr>
        <w:t>სამიზნე აუდიტორიებად გამოვავლინეთ :  1. თბილისში მცხორვრები ახალგაზრდები, 2. გადაწყვეტილებების მიმღები პირები, 3. ჟურნალისტები და თემის ლიდერები</w:t>
      </w:r>
    </w:p>
    <w:p w14:paraId="2CE6CF76" w14:textId="5BEDBEA3" w:rsidR="00CE523E" w:rsidRPr="00107E44" w:rsidRDefault="00CE523E" w:rsidP="009076CD">
      <w:pPr>
        <w:spacing w:after="240"/>
        <w:jc w:val="both"/>
        <w:rPr>
          <w:rFonts w:ascii="Sylfaen" w:hAnsi="Sylfaen"/>
          <w:color w:val="000000"/>
          <w:sz w:val="22"/>
          <w:szCs w:val="22"/>
          <w:shd w:val="clear" w:color="auto" w:fill="FFFFFF"/>
          <w:lang w:val="ka-GE"/>
        </w:rPr>
      </w:pPr>
    </w:p>
    <w:p w14:paraId="4AB760C2" w14:textId="152BF083" w:rsidR="00E17AE1" w:rsidRPr="00107E44" w:rsidRDefault="00107E44" w:rsidP="009076CD">
      <w:pPr>
        <w:spacing w:after="240"/>
        <w:jc w:val="both"/>
        <w:rPr>
          <w:rFonts w:ascii="Sylfaen" w:hAnsi="Sylfaen" w:cs="Arial"/>
          <w:sz w:val="22"/>
          <w:szCs w:val="22"/>
          <w:lang w:val="ka-GE"/>
        </w:rPr>
      </w:pPr>
      <w:r>
        <w:rPr>
          <w:rFonts w:ascii="Sylfaen" w:hAnsi="Sylfaen" w:cs="Arial"/>
          <w:sz w:val="22"/>
          <w:szCs w:val="22"/>
          <w:lang w:val="ka-GE"/>
        </w:rPr>
        <w:t xml:space="preserve">ქვევით </w:t>
      </w:r>
      <w:r w:rsidR="00E17AE1" w:rsidRPr="00107E44">
        <w:rPr>
          <w:rFonts w:ascii="Sylfaen" w:hAnsi="Sylfaen" w:cs="Arial"/>
          <w:sz w:val="22"/>
          <w:szCs w:val="22"/>
          <w:lang w:val="ka-GE"/>
        </w:rPr>
        <w:t>ფორმურილებული კომუნიკაციის ამოცანები მიმართულია არა იმდენად ჩვევების შეცვლაზე, არამედ ცოდნის გაზრდაზე და დამოკიდებულების ცვლილებაზე</w:t>
      </w:r>
      <w:r>
        <w:rPr>
          <w:rFonts w:ascii="Sylfaen" w:hAnsi="Sylfaen" w:cs="Arial"/>
          <w:sz w:val="22"/>
          <w:szCs w:val="22"/>
          <w:lang w:val="ka-GE"/>
        </w:rPr>
        <w:t>:</w:t>
      </w:r>
    </w:p>
    <w:p w14:paraId="583B9B7A" w14:textId="1DACC3D5"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 xml:space="preserve">სამიზნე აუდიტორიამ იცის მეტი თბილისის ბიომრავალფეროვანების </w:t>
      </w:r>
      <w:r w:rsidR="00107E44">
        <w:rPr>
          <w:rFonts w:ascii="Sylfaen" w:hAnsi="Sylfaen" w:cs="Arial"/>
          <w:sz w:val="22"/>
          <w:lang w:val="ka-GE"/>
        </w:rPr>
        <w:t>სიმდიდრის შესახებ.</w:t>
      </w:r>
    </w:p>
    <w:p w14:paraId="01C88DA3" w14:textId="48879D4C"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 xml:space="preserve">სამიზნე აუდიტორიამ იცის მეტი იმ ეკოსისტემური სერვისების შესახებ, რომელიც ურბანულ ბიომრავალფეროვნებას შეუძლია მოიტანოს, განსაკუთრებით ჰაერის, ზოგადი ჯანმრთელობის და ცხოვრების </w:t>
      </w:r>
      <w:r w:rsidR="00E81837">
        <w:rPr>
          <w:rFonts w:ascii="Sylfaen" w:hAnsi="Sylfaen" w:cs="Arial"/>
          <w:sz w:val="22"/>
          <w:lang w:val="ka-GE"/>
        </w:rPr>
        <w:t>ხარისხ</w:t>
      </w:r>
      <w:r w:rsidRPr="00107E44">
        <w:rPr>
          <w:rFonts w:ascii="Sylfaen" w:hAnsi="Sylfaen" w:cs="Arial"/>
          <w:sz w:val="22"/>
          <w:lang w:val="ka-GE"/>
        </w:rPr>
        <w:t xml:space="preserve">ე, ტურიზმის და სოციო-კულტურულ პოტენციალზე. </w:t>
      </w:r>
    </w:p>
    <w:p w14:paraId="05EE526D" w14:textId="77777777"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სამიზნე აუდიტორიამ იცის მეტი იმ საფრთხეების შესახებ, რომელიც მოაქვს ბუნებასთან არაჰარმოინიულად მიმდინარე ურბანიზაციას</w:t>
      </w:r>
    </w:p>
    <w:p w14:paraId="22DCD986" w14:textId="77777777"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ადგილობრივმა ხელისუფლებამ იცის მეტი ქალაქის ბიომრავალფეორვნების მნიშვნელობასა და ღირებულებაზე.</w:t>
      </w:r>
    </w:p>
    <w:p w14:paraId="0D919D73" w14:textId="77777777"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 xml:space="preserve">მედია სექტორი უფრო მეტად ინტერესდება ქალაქის განვითარების და ქალაქის ბიომრავალფეროვნების პრობლემებით, შესაბამისად მეტი სტატია თუ სიუჟეტი ქვეყნდება ამ თემასთან დაკავშირებით. </w:t>
      </w:r>
    </w:p>
    <w:p w14:paraId="2651FCB7" w14:textId="77777777"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სამიზნე აუდიტორია უფრო პოზიტიურადაა განწყობილი სამომავლოდ ქალაქის განვითარების და ბუნების ჰარმონიულად თანაცხოვრების შესაძლებლობასთან დაკავშირებით.</w:t>
      </w:r>
    </w:p>
    <w:p w14:paraId="3258AF97" w14:textId="77777777"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lastRenderedPageBreak/>
        <w:t xml:space="preserve">სამიზნე აუდიტორია უფრო მეტად იჩენს ჩართულობის სურვილს ან იღებს ინიციატივებს მწვანე სივრცეების, ეკოსისტემური სერვისების და ბიომრავალფეროვნების დაცვის აქტივობებში. </w:t>
      </w:r>
    </w:p>
    <w:p w14:paraId="0F551168" w14:textId="77777777" w:rsidR="001E30F0" w:rsidRPr="00107E44" w:rsidRDefault="001E30F0" w:rsidP="00F245EC">
      <w:pPr>
        <w:pStyle w:val="ListParagraph"/>
        <w:numPr>
          <w:ilvl w:val="0"/>
          <w:numId w:val="6"/>
        </w:numPr>
        <w:spacing w:before="120" w:after="120" w:line="264" w:lineRule="auto"/>
        <w:jc w:val="both"/>
        <w:rPr>
          <w:rFonts w:ascii="Sylfaen" w:hAnsi="Sylfaen" w:cs="Arial"/>
          <w:sz w:val="22"/>
          <w:lang w:val="ka-GE"/>
        </w:rPr>
      </w:pPr>
      <w:r w:rsidRPr="00107E44">
        <w:rPr>
          <w:rFonts w:ascii="Sylfaen" w:hAnsi="Sylfaen" w:cs="Arial"/>
          <w:sz w:val="22"/>
          <w:lang w:val="ka-GE"/>
        </w:rPr>
        <w:t>უფრო ხშირია საჯარო დისკუსიები ურბანული განვითარების და ბიომრავალფეროვნების შესახებ.</w:t>
      </w:r>
    </w:p>
    <w:p w14:paraId="1F49407C" w14:textId="160DBDDF" w:rsidR="001E30F0" w:rsidRPr="00107E44" w:rsidRDefault="008065A8" w:rsidP="009076CD">
      <w:pPr>
        <w:spacing w:after="240"/>
        <w:jc w:val="both"/>
        <w:rPr>
          <w:rFonts w:ascii="Sylfaen" w:hAnsi="Sylfaen" w:cs="Arial"/>
          <w:sz w:val="22"/>
          <w:szCs w:val="22"/>
          <w:lang w:val="ka-GE"/>
        </w:rPr>
      </w:pPr>
      <w:r w:rsidRPr="00107E44">
        <w:rPr>
          <w:rFonts w:ascii="Sylfaen" w:hAnsi="Sylfaen" w:cs="Arial"/>
          <w:sz w:val="22"/>
          <w:szCs w:val="22"/>
          <w:lang w:val="ka-GE"/>
        </w:rPr>
        <w:t xml:space="preserve">მედიაპროდუქტები, ღონისძიებები და სხვა აქტივობები, რომელიც დაგეგმილი და განხორციელებულია კამპანიის ფარგლებში: </w:t>
      </w:r>
    </w:p>
    <w:p w14:paraId="4F02516A" w14:textId="5A7700F9" w:rsidR="00107E44" w:rsidRPr="00107E44" w:rsidRDefault="00107E44" w:rsidP="00F245EC">
      <w:pPr>
        <w:pStyle w:val="ListParagraph"/>
        <w:numPr>
          <w:ilvl w:val="0"/>
          <w:numId w:val="7"/>
        </w:numPr>
        <w:rPr>
          <w:rFonts w:ascii="Sylfaen" w:hAnsi="Sylfaen"/>
          <w:sz w:val="22"/>
          <w:lang w:val="ka-GE"/>
        </w:rPr>
      </w:pPr>
      <w:r w:rsidRPr="00107E44">
        <w:rPr>
          <w:rFonts w:ascii="Sylfaen" w:hAnsi="Sylfaen" w:cs="Sylfaen"/>
          <w:sz w:val="22"/>
          <w:lang w:val="ka-GE"/>
        </w:rPr>
        <w:t>საველე</w:t>
      </w:r>
      <w:r w:rsidRPr="00107E44">
        <w:rPr>
          <w:rFonts w:ascii="Sylfaen" w:hAnsi="Sylfaen"/>
          <w:sz w:val="22"/>
          <w:lang w:val="ka-GE"/>
        </w:rPr>
        <w:t xml:space="preserve"> ექსკურსიები</w:t>
      </w:r>
    </w:p>
    <w:p w14:paraId="0631F86B" w14:textId="77777777" w:rsidR="00107E44"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cs="Sylfaen"/>
          <w:sz w:val="22"/>
          <w:lang w:val="ka-GE"/>
        </w:rPr>
        <w:t>თ</w:t>
      </w:r>
      <w:r w:rsidRPr="00107E44">
        <w:rPr>
          <w:rFonts w:ascii="Sylfaen" w:hAnsi="Sylfaen"/>
          <w:sz w:val="22"/>
          <w:lang w:val="ka-GE"/>
        </w:rPr>
        <w:t>ბილისის ბიომრავალფეროვნების რუკის შექმნა</w:t>
      </w:r>
    </w:p>
    <w:p w14:paraId="001412B1" w14:textId="77777777" w:rsidR="00107E44"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cs="Sylfaen"/>
          <w:sz w:val="22"/>
          <w:lang w:val="ka-GE"/>
        </w:rPr>
        <w:t>ფოტო</w:t>
      </w:r>
      <w:r w:rsidRPr="00107E44">
        <w:rPr>
          <w:rFonts w:ascii="Sylfaen" w:hAnsi="Sylfaen"/>
          <w:sz w:val="22"/>
          <w:lang w:val="ka-GE"/>
        </w:rPr>
        <w:t xml:space="preserve"> </w:t>
      </w:r>
      <w:r w:rsidRPr="00107E44">
        <w:rPr>
          <w:rFonts w:ascii="Sylfaen" w:hAnsi="Sylfaen" w:cs="Sylfaen"/>
          <w:sz w:val="22"/>
          <w:lang w:val="ka-GE"/>
        </w:rPr>
        <w:t>კონკურსები</w:t>
      </w:r>
      <w:r w:rsidRPr="00107E44">
        <w:rPr>
          <w:rFonts w:ascii="Sylfaen" w:hAnsi="Sylfaen"/>
          <w:sz w:val="22"/>
          <w:lang w:val="ka-GE"/>
        </w:rPr>
        <w:t xml:space="preserve">, </w:t>
      </w:r>
      <w:r w:rsidRPr="00107E44">
        <w:rPr>
          <w:rFonts w:ascii="Sylfaen" w:hAnsi="Sylfaen" w:cs="Sylfaen"/>
          <w:sz w:val="22"/>
          <w:lang w:val="ka-GE"/>
        </w:rPr>
        <w:t>გამოფენები</w:t>
      </w:r>
      <w:r w:rsidRPr="00107E44">
        <w:rPr>
          <w:rFonts w:ascii="Sylfaen" w:hAnsi="Sylfaen"/>
          <w:sz w:val="22"/>
          <w:lang w:val="ka-GE"/>
        </w:rPr>
        <w:t xml:space="preserve"> </w:t>
      </w:r>
      <w:r w:rsidRPr="00107E44">
        <w:rPr>
          <w:rFonts w:ascii="Sylfaen" w:hAnsi="Sylfaen" w:cs="Sylfaen"/>
          <w:sz w:val="22"/>
          <w:lang w:val="ka-GE"/>
        </w:rPr>
        <w:t>და</w:t>
      </w:r>
      <w:r w:rsidRPr="00107E44">
        <w:rPr>
          <w:rFonts w:ascii="Sylfaen" w:hAnsi="Sylfaen"/>
          <w:sz w:val="22"/>
          <w:lang w:val="ka-GE"/>
        </w:rPr>
        <w:t xml:space="preserve"> </w:t>
      </w:r>
      <w:r w:rsidRPr="00107E44">
        <w:rPr>
          <w:rFonts w:ascii="Sylfaen" w:hAnsi="Sylfaen" w:cs="Sylfaen"/>
          <w:sz w:val="22"/>
          <w:lang w:val="ka-GE"/>
        </w:rPr>
        <w:t>ბლოგები</w:t>
      </w:r>
    </w:p>
    <w:p w14:paraId="5A9A3EC9" w14:textId="77777777" w:rsidR="00107E44"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cs="Sylfaen"/>
          <w:sz w:val="22"/>
          <w:lang w:val="ka-GE"/>
        </w:rPr>
        <w:t>მედიატრენინგი</w:t>
      </w:r>
    </w:p>
    <w:p w14:paraId="1B60128F" w14:textId="77777777" w:rsidR="00107E44"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sz w:val="22"/>
          <w:lang w:val="ka-GE"/>
        </w:rPr>
        <w:t>არტ-დოკუმენტური ფილმი თბილისის ბიომრავალფეროვნების შესახებ</w:t>
      </w:r>
    </w:p>
    <w:p w14:paraId="655CB312" w14:textId="77777777" w:rsidR="00107E44"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sz w:val="22"/>
          <w:lang w:val="ka-GE"/>
        </w:rPr>
        <w:t>კამპანია ქალაქის ჩიტები</w:t>
      </w:r>
    </w:p>
    <w:p w14:paraId="6491E7BD" w14:textId="77777777" w:rsidR="00107E44"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sz w:val="22"/>
          <w:lang w:val="ka-GE"/>
        </w:rPr>
        <w:t>კამპანია აქტიური მოქალაქეების საზოგადოება</w:t>
      </w:r>
    </w:p>
    <w:p w14:paraId="6DDB7854" w14:textId="427EDC99" w:rsidR="00E17AE1" w:rsidRPr="00107E44" w:rsidRDefault="00107E44" w:rsidP="00F245EC">
      <w:pPr>
        <w:pStyle w:val="ListParagraph"/>
        <w:numPr>
          <w:ilvl w:val="0"/>
          <w:numId w:val="7"/>
        </w:numPr>
        <w:spacing w:after="240"/>
        <w:rPr>
          <w:rFonts w:ascii="Sylfaen" w:hAnsi="Sylfaen" w:cs="Arial"/>
          <w:sz w:val="22"/>
          <w:lang w:val="ka-GE"/>
        </w:rPr>
      </w:pPr>
      <w:r w:rsidRPr="00107E44">
        <w:rPr>
          <w:rFonts w:ascii="Sylfaen" w:hAnsi="Sylfaen"/>
          <w:sz w:val="22"/>
          <w:lang w:val="ka-GE"/>
        </w:rPr>
        <w:t>ურბანული ტყის საპილოტე ტერიტორია.</w:t>
      </w:r>
    </w:p>
    <w:p w14:paraId="17E1C242" w14:textId="4AE62E4D" w:rsidR="00107E44" w:rsidRPr="00107E44" w:rsidRDefault="00107E44" w:rsidP="00107E44">
      <w:pPr>
        <w:pStyle w:val="ListParagraph"/>
        <w:spacing w:after="240"/>
        <w:ind w:left="1800"/>
        <w:rPr>
          <w:rFonts w:ascii="Sylfaen" w:hAnsi="Sylfaen"/>
          <w:sz w:val="22"/>
          <w:lang w:val="ka-GE"/>
        </w:rPr>
      </w:pPr>
    </w:p>
    <w:p w14:paraId="7B8B0F05" w14:textId="77777777" w:rsidR="00107E44" w:rsidRPr="00107E44" w:rsidRDefault="00107E44" w:rsidP="00107E44">
      <w:pPr>
        <w:pStyle w:val="ListParagraph"/>
        <w:spacing w:after="240"/>
        <w:ind w:left="1800"/>
        <w:rPr>
          <w:rFonts w:ascii="Sylfaen" w:hAnsi="Sylfaen" w:cs="Arial"/>
          <w:sz w:val="22"/>
          <w:lang w:val="ka-GE"/>
        </w:rPr>
      </w:pPr>
    </w:p>
    <w:p w14:paraId="41B8EC8D" w14:textId="02B55E41" w:rsidR="00142334" w:rsidRPr="00107E44" w:rsidRDefault="00CB5479" w:rsidP="009076CD">
      <w:pPr>
        <w:pStyle w:val="ListParagraph"/>
        <w:numPr>
          <w:ilvl w:val="0"/>
          <w:numId w:val="2"/>
        </w:numPr>
        <w:spacing w:after="240"/>
        <w:jc w:val="both"/>
        <w:rPr>
          <w:rFonts w:ascii="Sylfaen" w:hAnsi="Sylfaen"/>
          <w:b/>
          <w:sz w:val="22"/>
          <w:lang w:val="ka-GE"/>
        </w:rPr>
      </w:pPr>
      <w:r w:rsidRPr="00107E44">
        <w:rPr>
          <w:rFonts w:ascii="Sylfaen" w:hAnsi="Sylfaen" w:cs="Sylfaen"/>
          <w:b/>
          <w:sz w:val="22"/>
          <w:lang w:val="ka-GE"/>
        </w:rPr>
        <w:t>მიზნები და დავალებები</w:t>
      </w:r>
    </w:p>
    <w:p w14:paraId="3BC84617" w14:textId="5B3BF29E" w:rsidR="0049614D" w:rsidRPr="00107E44" w:rsidRDefault="00CB5479" w:rsidP="0060794F">
      <w:pPr>
        <w:autoSpaceDE w:val="0"/>
        <w:autoSpaceDN w:val="0"/>
        <w:adjustRightInd w:val="0"/>
        <w:spacing w:after="240"/>
        <w:jc w:val="both"/>
        <w:rPr>
          <w:rFonts w:ascii="Sylfaen" w:hAnsi="Sylfaen"/>
          <w:sz w:val="22"/>
          <w:szCs w:val="22"/>
          <w:lang w:val="ka-GE"/>
        </w:rPr>
      </w:pPr>
      <w:r w:rsidRPr="00107E44">
        <w:rPr>
          <w:rFonts w:ascii="Sylfaen" w:hAnsi="Sylfaen"/>
          <w:sz w:val="22"/>
          <w:szCs w:val="22"/>
          <w:lang w:val="ka-GE"/>
        </w:rPr>
        <w:t xml:space="preserve">ამ შეთანხმების მიზანია ურბანული ბიომრავალფეროვნების კამპანიას გაეწიოს პროფესიონალური მარკეტინგული მხარდაჭერა, ზემოთ ხსენებული 9 პარტნიორის, აგრეთვე </w:t>
      </w:r>
      <w:r w:rsidRPr="00107E44">
        <w:rPr>
          <w:rFonts w:ascii="Sylfaen" w:hAnsi="Sylfaen"/>
          <w:sz w:val="22"/>
          <w:szCs w:val="22"/>
        </w:rPr>
        <w:t>GIZ</w:t>
      </w:r>
      <w:r w:rsidRPr="00107E44">
        <w:rPr>
          <w:rFonts w:ascii="Sylfaen" w:hAnsi="Sylfaen"/>
          <w:sz w:val="22"/>
          <w:szCs w:val="22"/>
          <w:lang w:val="ka-GE"/>
        </w:rPr>
        <w:t xml:space="preserve">-ის ინტერესებისა და პროგრამა </w:t>
      </w:r>
      <w:proofErr w:type="spellStart"/>
      <w:r w:rsidRPr="00107E44">
        <w:rPr>
          <w:rFonts w:ascii="Sylfaen" w:hAnsi="Sylfaen"/>
          <w:sz w:val="22"/>
          <w:szCs w:val="22"/>
        </w:rPr>
        <w:t>IBiS</w:t>
      </w:r>
      <w:proofErr w:type="spellEnd"/>
      <w:r w:rsidRPr="00107E44">
        <w:rPr>
          <w:rFonts w:ascii="Sylfaen" w:hAnsi="Sylfaen"/>
          <w:sz w:val="22"/>
          <w:szCs w:val="22"/>
          <w:lang w:val="ka-GE"/>
        </w:rPr>
        <w:t>-ის კონტექტის გათვალისწინებით.  მოსალოდნელია, რომ მარკეტინგული აქტივობების წყალობით შევ</w:t>
      </w:r>
      <w:r w:rsidR="00E81837">
        <w:rPr>
          <w:rFonts w:ascii="Sylfaen" w:hAnsi="Sylfaen"/>
          <w:sz w:val="22"/>
          <w:szCs w:val="22"/>
          <w:lang w:val="ka-GE"/>
        </w:rPr>
        <w:t>ძ</w:t>
      </w:r>
      <w:r w:rsidRPr="00107E44">
        <w:rPr>
          <w:rFonts w:ascii="Sylfaen" w:hAnsi="Sylfaen"/>
          <w:sz w:val="22"/>
          <w:szCs w:val="22"/>
          <w:lang w:val="ka-GE"/>
        </w:rPr>
        <w:t>ლებთ გავცდეთ კამპანიის უკვე არსებულ სამიზნე აუდიტორიებს და მივწვდ</w:t>
      </w:r>
      <w:r w:rsidR="00E81837">
        <w:rPr>
          <w:rFonts w:ascii="Sylfaen" w:hAnsi="Sylfaen"/>
          <w:sz w:val="22"/>
          <w:szCs w:val="22"/>
          <w:lang w:val="ka-GE"/>
        </w:rPr>
        <w:t>ებით</w:t>
      </w:r>
      <w:r w:rsidR="00640FD7" w:rsidRPr="00107E44">
        <w:rPr>
          <w:rFonts w:ascii="Sylfaen" w:hAnsi="Sylfaen"/>
          <w:sz w:val="22"/>
          <w:szCs w:val="22"/>
          <w:lang w:val="ka-GE"/>
        </w:rPr>
        <w:t xml:space="preserve"> ახალ ჯგუფებს (იხ. 2. ასრებული სიტუაცია</w:t>
      </w:r>
      <w:r w:rsidRPr="00107E44">
        <w:rPr>
          <w:rFonts w:ascii="Sylfaen" w:hAnsi="Sylfaen"/>
          <w:sz w:val="22"/>
          <w:szCs w:val="22"/>
          <w:lang w:val="ka-GE"/>
        </w:rPr>
        <w:t>).  ჩვენი კამპანიის მიზანია მივწვდეთ იმ ადამიანებს, ვინც უკვე დაინტერესებულია ბუნების პრობლემებით, მაგრამ არ აქვს საკმარისი წვდომა ინფორმაციასთან. აქედან გამომდინარე მნიშვნელოვანია, რომ კონსულტანტ კომპანიას ჰქონდეს სრულყოფილი ცოდნა იმ საკომუნიკაციო არხებისა, რომელიც ყველაზე მეტად არის ათვისებული თბილისის მოსახლეობის მიერ.</w:t>
      </w:r>
    </w:p>
    <w:p w14:paraId="28E8A1B9" w14:textId="674A4535" w:rsidR="00CB5479" w:rsidRPr="00107E44" w:rsidRDefault="00CB5479" w:rsidP="00CB5479">
      <w:pPr>
        <w:pStyle w:val="Heading2"/>
        <w:spacing w:line="264" w:lineRule="auto"/>
        <w:jc w:val="both"/>
        <w:rPr>
          <w:rFonts w:ascii="Sylfaen" w:hAnsi="Sylfaen" w:cs="Arial"/>
          <w:b w:val="0"/>
          <w:sz w:val="22"/>
          <w:szCs w:val="22"/>
          <w:lang w:val="ka-GE"/>
        </w:rPr>
      </w:pPr>
      <w:r w:rsidRPr="00107E44">
        <w:rPr>
          <w:rFonts w:ascii="Sylfaen" w:hAnsi="Sylfaen" w:cs="Arial"/>
          <w:b w:val="0"/>
          <w:sz w:val="22"/>
          <w:szCs w:val="22"/>
          <w:lang w:val="ka-GE"/>
        </w:rPr>
        <w:t>კონსულტაცია გულისხმობს მარკეტინგული გეგმის დაგეგვმის და განხორციელების</w:t>
      </w:r>
      <w:r w:rsidR="00E81837">
        <w:rPr>
          <w:rFonts w:ascii="Sylfaen" w:hAnsi="Sylfaen" w:cs="Arial"/>
          <w:b w:val="0"/>
          <w:sz w:val="22"/>
          <w:szCs w:val="22"/>
          <w:lang w:val="ka-GE"/>
        </w:rPr>
        <w:t xml:space="preserve"> კოორდინირებას,</w:t>
      </w:r>
      <w:r w:rsidRPr="00107E44">
        <w:rPr>
          <w:rFonts w:ascii="Sylfaen" w:hAnsi="Sylfaen" w:cs="Arial"/>
          <w:b w:val="0"/>
          <w:sz w:val="22"/>
          <w:szCs w:val="22"/>
          <w:lang w:val="ka-GE"/>
        </w:rPr>
        <w:t xml:space="preserve"> სოციალური მარკეტინგის ზედამხედველობას და ღონისძიებების დაგეგვმაში ჩართულობას.  საერთო ჯამში კონსუ</w:t>
      </w:r>
      <w:r w:rsidR="00E81837">
        <w:rPr>
          <w:rFonts w:ascii="Sylfaen" w:hAnsi="Sylfaen" w:cs="Arial"/>
          <w:b w:val="0"/>
          <w:sz w:val="22"/>
          <w:szCs w:val="22"/>
          <w:lang w:val="ka-GE"/>
        </w:rPr>
        <w:t>ლტაცია მოიცავს შემდეგ ამოცანებს</w:t>
      </w:r>
      <w:r w:rsidRPr="00107E44">
        <w:rPr>
          <w:rFonts w:ascii="Sylfaen" w:hAnsi="Sylfaen" w:cs="Arial"/>
          <w:b w:val="0"/>
          <w:sz w:val="22"/>
          <w:szCs w:val="22"/>
          <w:lang w:val="ka-GE"/>
        </w:rPr>
        <w:t xml:space="preserve">: </w:t>
      </w:r>
    </w:p>
    <w:p w14:paraId="056B2B55" w14:textId="7B6A1904" w:rsidR="00D9360D" w:rsidRPr="00107E44" w:rsidRDefault="00D9360D" w:rsidP="00D9360D">
      <w:pPr>
        <w:rPr>
          <w:rFonts w:ascii="Sylfaen" w:hAnsi="Sylfaen"/>
          <w:sz w:val="22"/>
          <w:szCs w:val="22"/>
          <w:lang w:val="ka-GE"/>
        </w:rPr>
      </w:pPr>
    </w:p>
    <w:p w14:paraId="304EB70C" w14:textId="08888B89" w:rsidR="00D9360D" w:rsidRPr="00107E44" w:rsidRDefault="00D9360D" w:rsidP="00F245EC">
      <w:pPr>
        <w:pStyle w:val="ListParagraph"/>
        <w:numPr>
          <w:ilvl w:val="0"/>
          <w:numId w:val="5"/>
        </w:numPr>
        <w:rPr>
          <w:rFonts w:ascii="Sylfaen" w:hAnsi="Sylfaen" w:cs="Arial"/>
          <w:sz w:val="22"/>
          <w:lang w:val="ka-GE"/>
        </w:rPr>
      </w:pPr>
      <w:r w:rsidRPr="00107E44">
        <w:rPr>
          <w:rFonts w:ascii="Sylfaen" w:hAnsi="Sylfaen" w:cs="Arial"/>
          <w:sz w:val="22"/>
          <w:lang w:val="ka-GE"/>
        </w:rPr>
        <w:t>უნდა შემუშავდეს მარკეტინგული სამოქმედო გეგმა, რომელშიც გათვალისწინებული იქნება კამპანიის პარტნიორების მიერ უკვე დაგეგმილი ღონისძიებები. გეგმა გაწერილი უნდა იყოს ეტაპების, ღონისძიებების და პასუხისმგებლობების მიხედვით. 02/2019 დან 11/2019-ის ჩათვლით.</w:t>
      </w:r>
    </w:p>
    <w:p w14:paraId="795DC34F" w14:textId="1D1AA4EA" w:rsidR="00D9360D" w:rsidRPr="00107E44" w:rsidRDefault="00D9360D" w:rsidP="00D9360D">
      <w:pPr>
        <w:rPr>
          <w:rFonts w:ascii="Sylfaen" w:hAnsi="Sylfaen" w:cs="Arial"/>
          <w:sz w:val="22"/>
          <w:szCs w:val="22"/>
          <w:lang w:val="ka-GE"/>
        </w:rPr>
      </w:pPr>
    </w:p>
    <w:p w14:paraId="71F7C5F0" w14:textId="3AB05F96" w:rsidR="00CB5479" w:rsidRPr="00107E44" w:rsidRDefault="00E81837" w:rsidP="00F245EC">
      <w:pPr>
        <w:pStyle w:val="ListParagraph"/>
        <w:numPr>
          <w:ilvl w:val="0"/>
          <w:numId w:val="5"/>
        </w:numPr>
        <w:rPr>
          <w:rFonts w:ascii="Sylfaen" w:hAnsi="Sylfaen"/>
          <w:sz w:val="22"/>
          <w:lang w:val="ka-GE"/>
        </w:rPr>
      </w:pPr>
      <w:r w:rsidRPr="00107E44">
        <w:rPr>
          <w:rFonts w:ascii="Sylfaen" w:hAnsi="Sylfaen" w:cs="Arial"/>
          <w:sz w:val="22"/>
          <w:lang w:val="ka-GE"/>
        </w:rPr>
        <w:t>საკომუნიკაციო არხების გაძლიერებით, გაფართოებით და გაერთიანებით</w:t>
      </w:r>
      <w:r>
        <w:rPr>
          <w:rFonts w:ascii="Sylfaen" w:hAnsi="Sylfaen" w:cs="Arial"/>
          <w:sz w:val="22"/>
          <w:lang w:val="ka-GE"/>
        </w:rPr>
        <w:t xml:space="preserve"> უნდა გაიზარდოს </w:t>
      </w:r>
      <w:r w:rsidR="00D9360D" w:rsidRPr="00107E44">
        <w:rPr>
          <w:rFonts w:ascii="Sylfaen" w:hAnsi="Sylfaen" w:cs="Arial"/>
          <w:sz w:val="22"/>
          <w:lang w:val="ka-GE"/>
        </w:rPr>
        <w:t xml:space="preserve">პარტნიორების მიერ განხორციელებული აქტივობების </w:t>
      </w:r>
      <w:r>
        <w:rPr>
          <w:rFonts w:ascii="Sylfaen" w:hAnsi="Sylfaen" w:cs="Arial"/>
          <w:sz w:val="22"/>
          <w:lang w:val="ka-GE"/>
        </w:rPr>
        <w:t>წვდომა</w:t>
      </w:r>
      <w:r w:rsidR="00D9360D" w:rsidRPr="00107E44">
        <w:rPr>
          <w:rFonts w:ascii="Sylfaen" w:hAnsi="Sylfaen" w:cs="Arial"/>
          <w:sz w:val="22"/>
          <w:lang w:val="ka-GE"/>
        </w:rPr>
        <w:t xml:space="preserve"> და </w:t>
      </w:r>
      <w:r>
        <w:rPr>
          <w:rFonts w:ascii="Sylfaen" w:hAnsi="Sylfaen" w:cs="Arial"/>
          <w:sz w:val="22"/>
          <w:lang w:val="ka-GE"/>
        </w:rPr>
        <w:t>ეფექტურობა</w:t>
      </w:r>
      <w:r w:rsidR="00D9360D" w:rsidRPr="00107E44">
        <w:rPr>
          <w:rFonts w:ascii="Sylfaen" w:hAnsi="Sylfaen" w:cs="Arial"/>
          <w:sz w:val="22"/>
          <w:lang w:val="ka-GE"/>
        </w:rPr>
        <w:t xml:space="preserve"> სამიზნე აუდიტორიებთან მიმართებით, კამპანიის ბიუჯეტის, ადამიანური რესუსრის და დროის ჩარჩოს გათვალისწინებით</w:t>
      </w:r>
    </w:p>
    <w:p w14:paraId="5EDACAD0" w14:textId="5B7CADFA" w:rsidR="00D9360D" w:rsidRPr="00107E44" w:rsidRDefault="001335E7" w:rsidP="00F245EC">
      <w:pPr>
        <w:pStyle w:val="ListParagraph"/>
        <w:numPr>
          <w:ilvl w:val="0"/>
          <w:numId w:val="5"/>
        </w:numPr>
        <w:autoSpaceDE w:val="0"/>
        <w:autoSpaceDN w:val="0"/>
        <w:adjustRightInd w:val="0"/>
        <w:spacing w:after="240"/>
        <w:jc w:val="both"/>
        <w:rPr>
          <w:rFonts w:ascii="Sylfaen" w:hAnsi="Sylfaen" w:cs="Arial"/>
          <w:color w:val="000000"/>
          <w:sz w:val="22"/>
          <w:lang w:val="ka-GE"/>
        </w:rPr>
      </w:pPr>
      <w:r w:rsidRPr="00107E44">
        <w:rPr>
          <w:rFonts w:ascii="Sylfaen" w:hAnsi="Sylfaen" w:cs="Arial"/>
          <w:color w:val="000000"/>
          <w:sz w:val="22"/>
          <w:lang w:val="ka-GE"/>
        </w:rPr>
        <w:lastRenderedPageBreak/>
        <w:t>კამპანიის ხედვის და მიზნის შესახებ რეგულარული საინფორმაციო-გაცვლითი ღონისძიებების ორგანიზება ჟურნალისტებთან, არასამთავრობო ორგანიზაციებთან, აკადემიურ ინსტიტუტებთან, პარლამენტარებთან და ა.შ. იმ პროდუქტების დახმარებით, რომელიც შეიქმნა</w:t>
      </w:r>
      <w:r w:rsidR="00E81837">
        <w:rPr>
          <w:rFonts w:ascii="Sylfaen" w:hAnsi="Sylfaen" w:cs="Arial"/>
          <w:color w:val="000000"/>
          <w:sz w:val="22"/>
          <w:lang w:val="ka-GE"/>
        </w:rPr>
        <w:t xml:space="preserve"> და შეიქმნება</w:t>
      </w:r>
      <w:r w:rsidRPr="00107E44">
        <w:rPr>
          <w:rFonts w:ascii="Sylfaen" w:hAnsi="Sylfaen" w:cs="Arial"/>
          <w:color w:val="000000"/>
          <w:sz w:val="22"/>
          <w:lang w:val="ka-GE"/>
        </w:rPr>
        <w:t xml:space="preserve"> კამპანიის ფარგლებში 9 პარტნიორის მიერ.</w:t>
      </w:r>
    </w:p>
    <w:p w14:paraId="28A1A0F3" w14:textId="65641286" w:rsidR="001335E7" w:rsidRPr="00107E44" w:rsidRDefault="00904342" w:rsidP="00F245EC">
      <w:pPr>
        <w:pStyle w:val="ListParagraph"/>
        <w:numPr>
          <w:ilvl w:val="0"/>
          <w:numId w:val="5"/>
        </w:numPr>
        <w:autoSpaceDE w:val="0"/>
        <w:autoSpaceDN w:val="0"/>
        <w:adjustRightInd w:val="0"/>
        <w:spacing w:after="240"/>
        <w:jc w:val="both"/>
        <w:rPr>
          <w:rFonts w:ascii="Sylfaen" w:hAnsi="Sylfaen" w:cs="Arial"/>
          <w:color w:val="000000"/>
          <w:sz w:val="22"/>
          <w:lang w:val="ka-GE"/>
        </w:rPr>
      </w:pPr>
      <w:r w:rsidRPr="00107E44">
        <w:rPr>
          <w:rFonts w:ascii="Sylfaen" w:hAnsi="Sylfaen" w:cs="Arial"/>
          <w:color w:val="000000"/>
          <w:sz w:val="22"/>
          <w:lang w:val="ka-GE"/>
        </w:rPr>
        <w:t>კამპანიის ორი მთავარი ღონისძიების ორგანიზება, შუალედური - 2019 წლის 22 მაისს, ბიომრავალფეროვნების საერთაშორისო დღეს და დასკვნითი - 2019 წლის შემოდგომის პერიოდში. ღონისძიება უნდა იყოს მედია/საინფორმაციო ფესტივალის ფორმატში, სადაც მოხდება პარტნიორების მიერ მომზადებული პროდუქტების გამოქვეყნება</w:t>
      </w:r>
      <w:r w:rsidR="00E81837">
        <w:rPr>
          <w:rFonts w:ascii="Sylfaen" w:hAnsi="Sylfaen" w:cs="Arial"/>
          <w:color w:val="000000"/>
          <w:sz w:val="22"/>
          <w:lang w:val="ka-GE"/>
        </w:rPr>
        <w:t>.</w:t>
      </w:r>
    </w:p>
    <w:p w14:paraId="6CF4540A" w14:textId="44F6B019" w:rsidR="00904342" w:rsidRPr="00107E44" w:rsidRDefault="00904342" w:rsidP="00F245EC">
      <w:pPr>
        <w:pStyle w:val="ListParagraph"/>
        <w:numPr>
          <w:ilvl w:val="0"/>
          <w:numId w:val="5"/>
        </w:numPr>
        <w:autoSpaceDE w:val="0"/>
        <w:autoSpaceDN w:val="0"/>
        <w:adjustRightInd w:val="0"/>
        <w:spacing w:after="240"/>
        <w:jc w:val="both"/>
        <w:rPr>
          <w:rFonts w:ascii="Sylfaen" w:hAnsi="Sylfaen" w:cs="Arial"/>
          <w:color w:val="000000"/>
          <w:sz w:val="22"/>
          <w:lang w:val="ka-GE"/>
        </w:rPr>
      </w:pPr>
      <w:r w:rsidRPr="00107E44">
        <w:rPr>
          <w:rFonts w:ascii="Sylfaen" w:hAnsi="Sylfaen" w:cs="Arial"/>
          <w:color w:val="000000"/>
          <w:sz w:val="22"/>
          <w:lang w:val="ka-GE"/>
        </w:rPr>
        <w:t xml:space="preserve">ზემოთ </w:t>
      </w:r>
      <w:r w:rsidR="00E81837">
        <w:rPr>
          <w:rFonts w:ascii="Sylfaen" w:hAnsi="Sylfaen" w:cs="Arial"/>
          <w:color w:val="000000"/>
          <w:sz w:val="22"/>
          <w:lang w:val="ka-GE"/>
        </w:rPr>
        <w:t>აღნიშნულ</w:t>
      </w:r>
      <w:r w:rsidRPr="00107E44">
        <w:rPr>
          <w:rFonts w:ascii="Sylfaen" w:hAnsi="Sylfaen" w:cs="Arial"/>
          <w:color w:val="000000"/>
          <w:sz w:val="22"/>
          <w:lang w:val="ka-GE"/>
        </w:rPr>
        <w:t xml:space="preserve"> ღონისძიებებთან თუ სხვადსხვა მარკეტინგულ აქტივობებთან დაკავშირირებული ტექნიკური დავალების, სატენდერო დოკუმენტაციის, სერვისის მომწოდებლების კონტრაქტების და ა.შ. შემუშავების მხარდაჭერა.</w:t>
      </w:r>
    </w:p>
    <w:p w14:paraId="7B2DC05E" w14:textId="4DF066A0" w:rsidR="00904342" w:rsidRPr="00107E44" w:rsidRDefault="00904342" w:rsidP="00F245EC">
      <w:pPr>
        <w:pStyle w:val="ListParagraph"/>
        <w:numPr>
          <w:ilvl w:val="0"/>
          <w:numId w:val="5"/>
        </w:numPr>
        <w:autoSpaceDE w:val="0"/>
        <w:autoSpaceDN w:val="0"/>
        <w:adjustRightInd w:val="0"/>
        <w:spacing w:after="240"/>
        <w:jc w:val="both"/>
        <w:rPr>
          <w:rFonts w:ascii="Sylfaen" w:hAnsi="Sylfaen" w:cs="Arial"/>
          <w:sz w:val="22"/>
          <w:lang w:val="ka-GE"/>
        </w:rPr>
      </w:pPr>
      <w:r w:rsidRPr="00107E44">
        <w:rPr>
          <w:rFonts w:ascii="Sylfaen" w:hAnsi="Sylfaen" w:cs="Arial"/>
          <w:sz w:val="22"/>
          <w:lang w:val="ka-GE"/>
        </w:rPr>
        <w:t xml:space="preserve">სოციალური მარკეტინგის საკომუნიკაციო არხების, მარკეტინგული აქტივობების და ღონისძიებების შინაარსის კამპანიის კონტექსტთან მორგება.  </w:t>
      </w:r>
    </w:p>
    <w:p w14:paraId="1A9DEB8F" w14:textId="376281D9" w:rsidR="00640FD7" w:rsidRPr="00107E44" w:rsidRDefault="00640FD7" w:rsidP="00F245EC">
      <w:pPr>
        <w:pStyle w:val="ListParagraph"/>
        <w:numPr>
          <w:ilvl w:val="0"/>
          <w:numId w:val="5"/>
        </w:numPr>
        <w:autoSpaceDE w:val="0"/>
        <w:autoSpaceDN w:val="0"/>
        <w:adjustRightInd w:val="0"/>
        <w:spacing w:after="240"/>
        <w:jc w:val="both"/>
        <w:rPr>
          <w:rFonts w:ascii="Sylfaen" w:hAnsi="Sylfaen" w:cs="Arial"/>
          <w:color w:val="000000"/>
          <w:sz w:val="22"/>
          <w:lang w:val="ka-GE"/>
        </w:rPr>
      </w:pPr>
      <w:r w:rsidRPr="00107E44">
        <w:rPr>
          <w:rFonts w:ascii="Sylfaen" w:hAnsi="Sylfaen" w:cs="Arial"/>
          <w:color w:val="000000"/>
          <w:sz w:val="22"/>
          <w:lang w:val="ka-GE"/>
        </w:rPr>
        <w:t>კამპანიის ფარგლებში მიღებული ყველა მნიშვნელოვანი სიახლის გაზიარება 9 პარტნიორისთვის.</w:t>
      </w:r>
    </w:p>
    <w:p w14:paraId="635CF130" w14:textId="77777777" w:rsidR="00904342" w:rsidRPr="00107E44" w:rsidRDefault="00904342" w:rsidP="0060794F">
      <w:pPr>
        <w:autoSpaceDE w:val="0"/>
        <w:autoSpaceDN w:val="0"/>
        <w:adjustRightInd w:val="0"/>
        <w:spacing w:after="240"/>
        <w:jc w:val="both"/>
        <w:rPr>
          <w:rFonts w:ascii="Sylfaen" w:hAnsi="Sylfaen"/>
          <w:sz w:val="22"/>
          <w:szCs w:val="22"/>
          <w:lang w:val="ka-GE" w:eastAsia="ru-RU"/>
        </w:rPr>
      </w:pPr>
    </w:p>
    <w:p w14:paraId="5257FE97" w14:textId="2B9F9E88" w:rsidR="00C85480" w:rsidRPr="00107E44" w:rsidRDefault="0068238B" w:rsidP="0049614D">
      <w:pPr>
        <w:pStyle w:val="1Einrckung"/>
        <w:numPr>
          <w:ilvl w:val="0"/>
          <w:numId w:val="2"/>
        </w:numPr>
        <w:ind w:left="576" w:hanging="576"/>
        <w:jc w:val="both"/>
        <w:rPr>
          <w:sz w:val="22"/>
          <w:szCs w:val="22"/>
        </w:rPr>
      </w:pPr>
      <w:r w:rsidRPr="00107E44">
        <w:rPr>
          <w:rFonts w:ascii="Sylfaen" w:hAnsi="Sylfaen"/>
          <w:b/>
          <w:sz w:val="22"/>
          <w:szCs w:val="22"/>
          <w:lang w:val="ka-GE"/>
        </w:rPr>
        <w:t>სამუშაოს</w:t>
      </w:r>
      <w:r w:rsidR="009076CD" w:rsidRPr="00107E44">
        <w:rPr>
          <w:rFonts w:ascii="Sylfaen" w:hAnsi="Sylfaen"/>
          <w:b/>
          <w:sz w:val="22"/>
          <w:szCs w:val="22"/>
          <w:lang w:val="ka-GE"/>
        </w:rPr>
        <w:t xml:space="preserve"> აღწერა და მოსალოდნელი შედეგები </w:t>
      </w:r>
    </w:p>
    <w:p w14:paraId="25919DE0" w14:textId="77777777" w:rsidR="005C58E5" w:rsidRPr="00107E44" w:rsidRDefault="005C58E5" w:rsidP="005C58E5">
      <w:pPr>
        <w:pStyle w:val="1Einrckung"/>
        <w:ind w:left="576" w:firstLine="0"/>
        <w:jc w:val="both"/>
        <w:rPr>
          <w:sz w:val="22"/>
          <w:szCs w:val="22"/>
        </w:rPr>
      </w:pPr>
    </w:p>
    <w:p w14:paraId="4F59F5AF" w14:textId="77777777" w:rsidR="005C58E5" w:rsidRPr="00107E44" w:rsidRDefault="005C58E5" w:rsidP="005C58E5">
      <w:pPr>
        <w:spacing w:after="240" w:line="264" w:lineRule="auto"/>
        <w:rPr>
          <w:rFonts w:ascii="Sylfaen" w:hAnsi="Sylfaen" w:cs="Arial"/>
          <w:color w:val="000000"/>
          <w:sz w:val="22"/>
          <w:szCs w:val="22"/>
          <w:lang w:val="ka-GE"/>
        </w:rPr>
      </w:pPr>
      <w:r w:rsidRPr="00107E44">
        <w:rPr>
          <w:rFonts w:ascii="Sylfaen" w:hAnsi="Sylfaen" w:cs="Arial"/>
          <w:color w:val="000000"/>
          <w:sz w:val="22"/>
          <w:szCs w:val="22"/>
          <w:lang w:val="ka-GE"/>
        </w:rPr>
        <w:t>მოცემულ კონტექსტში მოკლევადიანი კონსულტაციის მოსალოდნელი შედეგებია:</w:t>
      </w:r>
    </w:p>
    <w:p w14:paraId="49330F65" w14:textId="4EED89BD" w:rsidR="005C58E5" w:rsidRPr="00107E44" w:rsidRDefault="005C58E5" w:rsidP="00F245EC">
      <w:pPr>
        <w:pStyle w:val="ListParagraph"/>
        <w:numPr>
          <w:ilvl w:val="0"/>
          <w:numId w:val="4"/>
        </w:numPr>
        <w:spacing w:after="240" w:line="264" w:lineRule="auto"/>
        <w:rPr>
          <w:rFonts w:ascii="Sylfaen" w:hAnsi="Sylfaen" w:cs="Arial"/>
          <w:color w:val="000000"/>
          <w:sz w:val="22"/>
          <w:lang w:val="ka-GE"/>
        </w:rPr>
      </w:pPr>
      <w:r w:rsidRPr="00107E44">
        <w:rPr>
          <w:rFonts w:ascii="Sylfaen" w:hAnsi="Sylfaen" w:cs="Arial"/>
          <w:color w:val="000000"/>
          <w:sz w:val="22"/>
          <w:lang w:val="ka-GE"/>
        </w:rPr>
        <w:t>კამპანიის 9 პარტნიორის მიერ დაგეგმილი აქტივობების სამოქმედო გეგმა, გაწერილი დროის, ეტაპების</w:t>
      </w:r>
      <w:r w:rsidR="00E81837">
        <w:rPr>
          <w:rFonts w:ascii="Sylfaen" w:hAnsi="Sylfaen" w:cs="Arial"/>
          <w:color w:val="000000"/>
          <w:sz w:val="22"/>
          <w:lang w:val="ka-GE"/>
        </w:rPr>
        <w:t>,</w:t>
      </w:r>
      <w:r w:rsidRPr="00107E44">
        <w:rPr>
          <w:rFonts w:ascii="Sylfaen" w:hAnsi="Sylfaen" w:cs="Arial"/>
          <w:color w:val="000000"/>
          <w:sz w:val="22"/>
          <w:lang w:val="ka-GE"/>
        </w:rPr>
        <w:t xml:space="preserve"> ღონისძიებების, პასუხისმგებლობების და ა.შ. მიხედვით, 02/2019-დან 11/2019-მდე.</w:t>
      </w:r>
    </w:p>
    <w:p w14:paraId="46E260D8" w14:textId="50F8039B" w:rsidR="005C58E5" w:rsidRPr="00107E44" w:rsidRDefault="005C58E5" w:rsidP="00F245EC">
      <w:pPr>
        <w:pStyle w:val="ListParagraph"/>
        <w:numPr>
          <w:ilvl w:val="0"/>
          <w:numId w:val="4"/>
        </w:numPr>
        <w:spacing w:after="240" w:line="264" w:lineRule="auto"/>
        <w:rPr>
          <w:rFonts w:ascii="Sylfaen" w:hAnsi="Sylfaen" w:cs="Arial"/>
          <w:color w:val="000000"/>
          <w:sz w:val="22"/>
          <w:lang w:val="ka-GE"/>
        </w:rPr>
      </w:pPr>
      <w:r w:rsidRPr="00107E44">
        <w:rPr>
          <w:rFonts w:ascii="Sylfaen" w:hAnsi="Sylfaen" w:cs="Arial"/>
          <w:color w:val="000000"/>
          <w:sz w:val="22"/>
          <w:lang w:val="ka-GE"/>
        </w:rPr>
        <w:t xml:space="preserve">მეთვალყურეობა და ანგარიში  იმ განხორციელებული აქტივობებისა, რომელიც მოცემულია სამოქმედო გეგმაში 2019 წლის ნოემბრმდე. რეგულარული ანგარიშები მედიაპროდუქტის წარმოება-მიწოდების ზედამხედველობის პროცესისა, რომელიც </w:t>
      </w:r>
      <w:r w:rsidR="00E81837">
        <w:rPr>
          <w:rFonts w:ascii="Sylfaen" w:hAnsi="Sylfaen" w:cs="Arial"/>
          <w:color w:val="000000"/>
          <w:sz w:val="22"/>
          <w:lang w:val="ka-GE"/>
        </w:rPr>
        <w:t>მორგებული</w:t>
      </w:r>
      <w:r w:rsidRPr="00107E44">
        <w:rPr>
          <w:rFonts w:ascii="Sylfaen" w:hAnsi="Sylfaen" w:cs="Arial"/>
          <w:color w:val="000000"/>
          <w:sz w:val="22"/>
          <w:lang w:val="ka-GE"/>
        </w:rPr>
        <w:t xml:space="preserve"> იქნება კამპანიის </w:t>
      </w:r>
      <w:r w:rsidR="00E81837">
        <w:rPr>
          <w:rFonts w:ascii="Sylfaen" w:hAnsi="Sylfaen" w:cs="Arial"/>
          <w:color w:val="000000"/>
          <w:sz w:val="22"/>
          <w:lang w:val="ka-GE"/>
        </w:rPr>
        <w:t>კონტექსტს.</w:t>
      </w:r>
      <w:r w:rsidRPr="00107E44">
        <w:rPr>
          <w:rFonts w:ascii="Sylfaen" w:hAnsi="Sylfaen" w:cs="Arial"/>
          <w:color w:val="000000"/>
          <w:sz w:val="22"/>
          <w:lang w:val="ka-GE"/>
        </w:rPr>
        <w:t xml:space="preserve"> </w:t>
      </w:r>
    </w:p>
    <w:p w14:paraId="75AA1F6C" w14:textId="59D6D5FC" w:rsidR="005C58E5" w:rsidRPr="00107E44" w:rsidRDefault="005C58E5" w:rsidP="00F245EC">
      <w:pPr>
        <w:pStyle w:val="ListParagraph"/>
        <w:numPr>
          <w:ilvl w:val="0"/>
          <w:numId w:val="4"/>
        </w:numPr>
        <w:spacing w:after="240" w:line="264" w:lineRule="auto"/>
        <w:rPr>
          <w:rFonts w:ascii="Sylfaen" w:hAnsi="Sylfaen" w:cs="Arial"/>
          <w:color w:val="000000"/>
          <w:sz w:val="22"/>
          <w:lang w:val="ka-GE"/>
        </w:rPr>
      </w:pPr>
      <w:r w:rsidRPr="00107E44">
        <w:rPr>
          <w:rFonts w:ascii="Sylfaen" w:hAnsi="Sylfaen" w:cs="Arial"/>
          <w:color w:val="000000"/>
          <w:sz w:val="22"/>
          <w:lang w:val="ka-GE"/>
        </w:rPr>
        <w:t xml:space="preserve">ეფექტური სოციალური მარკეტინგის წარმოება და კამპანიის პარტნიორების მედიაპროდუქტების, ღონისძიებების და </w:t>
      </w:r>
      <w:r w:rsidR="00E81837">
        <w:rPr>
          <w:rFonts w:ascii="Sylfaen" w:hAnsi="Sylfaen" w:cs="Arial"/>
          <w:color w:val="000000"/>
          <w:sz w:val="22"/>
          <w:lang w:val="ka-GE"/>
        </w:rPr>
        <w:t xml:space="preserve">სხვადასხვა </w:t>
      </w:r>
      <w:r w:rsidRPr="00107E44">
        <w:rPr>
          <w:rFonts w:ascii="Sylfaen" w:hAnsi="Sylfaen" w:cs="Arial"/>
          <w:color w:val="000000"/>
          <w:sz w:val="22"/>
          <w:lang w:val="ka-GE"/>
        </w:rPr>
        <w:t>აქტივობების წვდომის გაუმჯობესება სამიზნე აუდიტორიებთან. საინფორმაციო შეხვედრები ჟურნალისტებთან, არასამთავრობო ორგანიზაციებთან, აკადემიურ ინსტიტუტებთან, პარლამენტარებთან და ა.შ. აგრეთვე,  კამპანიის ორი მთავარი ღონისძიების ორგანიზება მედია/საინფორმაციო ფესტივალის ფორმატში.  შუალედური ღონისძიების 2019 წლის 22 მაისს, ბიომრავალფეროვნების საერთაშორისო დღეს და დასკვნითი ღონისძების - 2019 წლის საშემოდგომოდ.</w:t>
      </w:r>
    </w:p>
    <w:p w14:paraId="1A847416" w14:textId="45DC57CD" w:rsidR="005C58E5" w:rsidRPr="00107E44" w:rsidRDefault="005C58E5" w:rsidP="00F245EC">
      <w:pPr>
        <w:pStyle w:val="ListParagraph"/>
        <w:numPr>
          <w:ilvl w:val="0"/>
          <w:numId w:val="4"/>
        </w:numPr>
        <w:spacing w:after="240" w:line="264" w:lineRule="auto"/>
        <w:rPr>
          <w:rFonts w:ascii="Sylfaen" w:hAnsi="Sylfaen" w:cs="Arial"/>
          <w:color w:val="000000"/>
          <w:sz w:val="22"/>
          <w:lang w:val="ka-GE"/>
        </w:rPr>
      </w:pPr>
      <w:r w:rsidRPr="00107E44">
        <w:rPr>
          <w:rFonts w:ascii="Sylfaen" w:hAnsi="Sylfaen" w:cs="Arial"/>
          <w:color w:val="000000"/>
          <w:sz w:val="22"/>
          <w:lang w:val="ka-GE"/>
        </w:rPr>
        <w:t xml:space="preserve">ტექნიკური დავალება, სატენდერო დოკუმენტაცია, მომსახურების მომწოდებლების კონტრაქტები და ა.შ. რომელიც დაკავშირებულია მედიაპროდუქტების მომზადებასთან, რომელიც </w:t>
      </w:r>
      <w:r w:rsidR="00E81837">
        <w:rPr>
          <w:rFonts w:ascii="Sylfaen" w:hAnsi="Sylfaen" w:cs="Arial"/>
          <w:color w:val="000000"/>
          <w:sz w:val="22"/>
          <w:lang w:val="ka-GE"/>
        </w:rPr>
        <w:t>მორგებული იქნება</w:t>
      </w:r>
      <w:r w:rsidRPr="00107E44">
        <w:rPr>
          <w:rFonts w:ascii="Sylfaen" w:hAnsi="Sylfaen" w:cs="Arial"/>
          <w:color w:val="000000"/>
          <w:sz w:val="22"/>
          <w:lang w:val="ka-GE"/>
        </w:rPr>
        <w:t xml:space="preserve"> კამპანიის </w:t>
      </w:r>
      <w:r w:rsidR="00E81837">
        <w:rPr>
          <w:rFonts w:ascii="Sylfaen" w:hAnsi="Sylfaen" w:cs="Arial"/>
          <w:color w:val="000000"/>
          <w:sz w:val="22"/>
          <w:lang w:val="ka-GE"/>
        </w:rPr>
        <w:t>შინაარსს.</w:t>
      </w:r>
    </w:p>
    <w:p w14:paraId="77CE4C53" w14:textId="794BBC5A" w:rsidR="003205A9" w:rsidRPr="00107E44" w:rsidRDefault="005C58E5" w:rsidP="00F245EC">
      <w:pPr>
        <w:pStyle w:val="ListParagraph"/>
        <w:numPr>
          <w:ilvl w:val="0"/>
          <w:numId w:val="4"/>
        </w:numPr>
        <w:spacing w:after="240" w:line="264" w:lineRule="auto"/>
        <w:rPr>
          <w:rFonts w:ascii="Sylfaen" w:hAnsi="Sylfaen" w:cs="Arial"/>
          <w:color w:val="000000"/>
          <w:sz w:val="22"/>
          <w:lang w:val="ka-GE"/>
        </w:rPr>
      </w:pPr>
      <w:r w:rsidRPr="00107E44">
        <w:rPr>
          <w:rFonts w:ascii="Sylfaen" w:hAnsi="Sylfaen" w:cs="Arial"/>
          <w:color w:val="000000"/>
          <w:sz w:val="22"/>
          <w:lang w:val="ka-GE"/>
        </w:rPr>
        <w:t xml:space="preserve">ინფორმაციისა და პროდუქტების მუდმივი გაცვლა-გაზიარება პარტნიორთა შორის და საერთო ციფრული პლატფორმის (მაგალითად, ფეისბუქ ჯგუფის) რეგულარული განახლება.  </w:t>
      </w:r>
    </w:p>
    <w:p w14:paraId="3E77E65F" w14:textId="77777777" w:rsidR="00EE0127" w:rsidRPr="00107E44" w:rsidRDefault="00EE0127" w:rsidP="00006577">
      <w:pPr>
        <w:jc w:val="both"/>
        <w:rPr>
          <w:b/>
          <w:sz w:val="22"/>
          <w:szCs w:val="22"/>
        </w:rPr>
      </w:pPr>
    </w:p>
    <w:p w14:paraId="1FBC62B1" w14:textId="77777777" w:rsidR="00D0722C" w:rsidRPr="00107E44" w:rsidRDefault="00D0722C" w:rsidP="00AC48B6">
      <w:pPr>
        <w:pStyle w:val="1Einrckung"/>
        <w:ind w:left="0" w:firstLine="0"/>
        <w:jc w:val="both"/>
        <w:rPr>
          <w:sz w:val="22"/>
          <w:szCs w:val="22"/>
        </w:rPr>
      </w:pPr>
    </w:p>
    <w:p w14:paraId="1922D7E6" w14:textId="7C1E6D82" w:rsidR="00023688" w:rsidRPr="00107E44" w:rsidRDefault="00475F47" w:rsidP="00AC48B6">
      <w:pPr>
        <w:pStyle w:val="1Einrckung"/>
        <w:jc w:val="both"/>
        <w:rPr>
          <w:rFonts w:ascii="Sylfaen" w:hAnsi="Sylfaen"/>
          <w:b/>
          <w:sz w:val="22"/>
          <w:szCs w:val="22"/>
          <w:lang w:val="ka-GE"/>
        </w:rPr>
      </w:pPr>
      <w:r w:rsidRPr="00107E44">
        <w:rPr>
          <w:b/>
          <w:sz w:val="22"/>
          <w:szCs w:val="22"/>
        </w:rPr>
        <w:t>6</w:t>
      </w:r>
      <w:r w:rsidR="00023688" w:rsidRPr="00107E44">
        <w:rPr>
          <w:b/>
          <w:sz w:val="22"/>
          <w:szCs w:val="22"/>
        </w:rPr>
        <w:t>.</w:t>
      </w:r>
      <w:r w:rsidR="00023688" w:rsidRPr="00107E44">
        <w:rPr>
          <w:b/>
          <w:sz w:val="22"/>
          <w:szCs w:val="22"/>
        </w:rPr>
        <w:tab/>
      </w:r>
      <w:r w:rsidR="003205A9" w:rsidRPr="00107E44">
        <w:rPr>
          <w:rFonts w:ascii="Sylfaen" w:hAnsi="Sylfaen"/>
          <w:b/>
          <w:sz w:val="22"/>
          <w:szCs w:val="22"/>
          <w:lang w:val="ka-GE"/>
        </w:rPr>
        <w:t xml:space="preserve">ვადები და სამუშაო </w:t>
      </w:r>
      <w:r w:rsidR="003F2C2D" w:rsidRPr="00107E44">
        <w:rPr>
          <w:rFonts w:ascii="Sylfaen" w:hAnsi="Sylfaen"/>
          <w:b/>
          <w:sz w:val="22"/>
          <w:szCs w:val="22"/>
          <w:lang w:val="ka-GE"/>
        </w:rPr>
        <w:t>გრაფიკი</w:t>
      </w:r>
    </w:p>
    <w:p w14:paraId="68C163DA" w14:textId="77777777" w:rsidR="005E096B" w:rsidRPr="00107E44" w:rsidRDefault="005E096B" w:rsidP="00AC48B6">
      <w:pPr>
        <w:pStyle w:val="1Einrckung"/>
        <w:ind w:left="0" w:firstLine="0"/>
        <w:jc w:val="both"/>
        <w:rPr>
          <w:sz w:val="22"/>
          <w:szCs w:val="22"/>
        </w:rPr>
      </w:pPr>
    </w:p>
    <w:p w14:paraId="5433B15F" w14:textId="5AFB1F93" w:rsidR="003205A9" w:rsidRPr="00107E44" w:rsidRDefault="003205A9" w:rsidP="001C6726">
      <w:pPr>
        <w:spacing w:after="120"/>
        <w:jc w:val="both"/>
        <w:rPr>
          <w:rFonts w:ascii="Sylfaen" w:hAnsi="Sylfaen" w:cs="Arial"/>
          <w:sz w:val="22"/>
          <w:szCs w:val="22"/>
          <w:lang w:val="ka-GE"/>
        </w:rPr>
      </w:pPr>
      <w:r w:rsidRPr="00107E44">
        <w:rPr>
          <w:rFonts w:ascii="Sylfaen" w:hAnsi="Sylfaen" w:cs="Arial"/>
          <w:sz w:val="22"/>
          <w:szCs w:val="22"/>
          <w:lang w:val="ka-GE"/>
        </w:rPr>
        <w:t>კონტრაქტის პერიოდია 2019 წლის 15 თებერვა</w:t>
      </w:r>
      <w:r w:rsidR="001C6726">
        <w:rPr>
          <w:rFonts w:ascii="Sylfaen" w:hAnsi="Sylfaen" w:cs="Arial"/>
          <w:sz w:val="22"/>
          <w:szCs w:val="22"/>
          <w:lang w:val="ka-GE"/>
        </w:rPr>
        <w:t>ლიდან 2019 წლის 30 ნოემბრაამდე.</w:t>
      </w:r>
    </w:p>
    <w:p w14:paraId="5364C97F" w14:textId="77777777" w:rsidR="003205A9" w:rsidRPr="00107E44" w:rsidRDefault="003205A9" w:rsidP="003F2C2D">
      <w:pPr>
        <w:spacing w:after="120"/>
        <w:jc w:val="both"/>
        <w:rPr>
          <w:b/>
          <w:sz w:val="22"/>
          <w:szCs w:val="22"/>
        </w:rPr>
      </w:pPr>
    </w:p>
    <w:p w14:paraId="7823AF2C" w14:textId="2B862966" w:rsidR="00AA6521" w:rsidRPr="00107E44" w:rsidRDefault="00AA6521" w:rsidP="003F2C2D">
      <w:pPr>
        <w:spacing w:after="120"/>
        <w:jc w:val="both"/>
        <w:rPr>
          <w:sz w:val="22"/>
          <w:szCs w:val="22"/>
          <w:lang w:val="en-GB"/>
        </w:rPr>
      </w:pPr>
    </w:p>
    <w:sectPr w:rsidR="00AA6521" w:rsidRPr="00107E44" w:rsidSect="00634BC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97" w:right="851" w:bottom="1134" w:left="1134" w:header="284" w:footer="510" w:gutter="0"/>
      <w:cols w:sep="1"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134E" w14:textId="77777777" w:rsidR="00F245EC" w:rsidRDefault="00F245EC">
      <w:r>
        <w:separator/>
      </w:r>
    </w:p>
  </w:endnote>
  <w:endnote w:type="continuationSeparator" w:id="0">
    <w:p w14:paraId="54221949" w14:textId="77777777" w:rsidR="00F245EC" w:rsidRDefault="00F2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3A16" w14:textId="77777777" w:rsidR="00A30E40" w:rsidRDefault="00A30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9D18" w14:textId="77777777" w:rsidR="00A30E40" w:rsidRDefault="00A30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82DA" w14:textId="77777777" w:rsidR="00A30E40" w:rsidRDefault="00A3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5A9C" w14:textId="77777777" w:rsidR="00F245EC" w:rsidRDefault="00F245EC">
      <w:r>
        <w:separator/>
      </w:r>
    </w:p>
  </w:footnote>
  <w:footnote w:type="continuationSeparator" w:id="0">
    <w:p w14:paraId="1229175B" w14:textId="77777777" w:rsidR="00F245EC" w:rsidRDefault="00F2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C01A" w14:textId="77777777" w:rsidR="00A30E40" w:rsidRDefault="00A30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51"/>
      <w:gridCol w:w="2364"/>
    </w:tblGrid>
    <w:tr w:rsidR="004472A0" w14:paraId="04E5A67E" w14:textId="77777777" w:rsidTr="00E323F9">
      <w:tc>
        <w:tcPr>
          <w:tcW w:w="7551" w:type="dxa"/>
        </w:tcPr>
        <w:p w14:paraId="7DEBD97B" w14:textId="3EEF7036" w:rsidR="004472A0" w:rsidRPr="004B397F" w:rsidRDefault="00A30E40">
          <w:pPr>
            <w:tabs>
              <w:tab w:val="right" w:pos="1814"/>
            </w:tabs>
            <w:spacing w:before="660"/>
            <w:rPr>
              <w:rFonts w:ascii="Sylfaen" w:hAnsi="Sylfaen"/>
              <w:sz w:val="28"/>
              <w:lang w:val="ka-GE"/>
            </w:rPr>
          </w:pPr>
          <w:r>
            <w:rPr>
              <w:rFonts w:ascii="Sylfaen" w:hAnsi="Sylfaen"/>
              <w:b/>
              <w:noProof/>
              <w:sz w:val="28"/>
              <w:lang w:val="ka-GE"/>
            </w:rPr>
            <w:t>ტექნიკური დავალება საკონსულტაციო სერვისისთვის (კონტრაქტის  და</w:t>
          </w:r>
          <w:r>
            <w:rPr>
              <w:rFonts w:ascii="Sylfaen" w:hAnsi="Sylfaen"/>
              <w:b/>
              <w:noProof/>
              <w:sz w:val="28"/>
              <w:lang w:val="ka-GE"/>
            </w:rPr>
            <w:t xml:space="preserve">ნართი </w:t>
          </w:r>
          <w:r>
            <w:rPr>
              <w:rFonts w:ascii="Sylfaen" w:hAnsi="Sylfaen"/>
              <w:b/>
              <w:noProof/>
              <w:sz w:val="28"/>
              <w:lang w:val="ka-GE"/>
            </w:rPr>
            <w:t>1</w:t>
          </w:r>
          <w:bookmarkStart w:id="0" w:name="_GoBack"/>
          <w:bookmarkEnd w:id="0"/>
          <w:r>
            <w:rPr>
              <w:rFonts w:ascii="Sylfaen" w:hAnsi="Sylfaen"/>
              <w:b/>
              <w:noProof/>
              <w:sz w:val="28"/>
              <w:lang w:val="ka-GE"/>
            </w:rPr>
            <w:t xml:space="preserve">)  </w:t>
          </w:r>
        </w:p>
      </w:tc>
      <w:tc>
        <w:tcPr>
          <w:tcW w:w="2364" w:type="dxa"/>
        </w:tcPr>
        <w:p w14:paraId="5C0347C8" w14:textId="77777777" w:rsidR="004472A0" w:rsidRDefault="00917DA9" w:rsidP="00634BC3">
          <w:pPr>
            <w:ind w:left="1050" w:right="-142"/>
          </w:pPr>
          <w:r>
            <w:rPr>
              <w:noProof/>
            </w:rPr>
            <w:drawing>
              <wp:inline distT="0" distB="0" distL="0" distR="0" wp14:anchorId="008DBE65" wp14:editId="58CDD9C5">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r w:rsidR="004472A0" w14:paraId="21271F7D" w14:textId="77777777" w:rsidTr="003B4277">
      <w:tblPrEx>
        <w:tblBorders>
          <w:bottom w:val="none" w:sz="0" w:space="0" w:color="auto"/>
        </w:tblBorders>
      </w:tblPrEx>
      <w:trPr>
        <w:cantSplit/>
      </w:trPr>
      <w:tc>
        <w:tcPr>
          <w:tcW w:w="7551" w:type="dxa"/>
        </w:tcPr>
        <w:p w14:paraId="7930D349" w14:textId="77777777" w:rsidR="004472A0" w:rsidRPr="00AE5366" w:rsidRDefault="004472A0">
          <w:pPr>
            <w:rPr>
              <w:sz w:val="2"/>
              <w:szCs w:val="2"/>
            </w:rPr>
          </w:pPr>
        </w:p>
      </w:tc>
      <w:tc>
        <w:tcPr>
          <w:tcW w:w="2364" w:type="dxa"/>
        </w:tcPr>
        <w:p w14:paraId="61269B77" w14:textId="77777777" w:rsidR="004472A0" w:rsidRDefault="004472A0" w:rsidP="00E323F9">
          <w:pPr>
            <w:spacing w:before="180" w:after="180"/>
            <w:ind w:left="74"/>
            <w:rPr>
              <w:sz w:val="20"/>
            </w:rPr>
          </w:pPr>
        </w:p>
      </w:tc>
    </w:tr>
  </w:tbl>
  <w:p w14:paraId="74EFD087" w14:textId="77777777" w:rsidR="004472A0" w:rsidRDefault="004472A0">
    <w:pPr>
      <w:spacing w:line="10" w:lineRule="exact"/>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51"/>
      <w:gridCol w:w="2364"/>
    </w:tblGrid>
    <w:tr w:rsidR="004472A0" w14:paraId="03B55DFC" w14:textId="77777777" w:rsidTr="00E323F9">
      <w:tc>
        <w:tcPr>
          <w:tcW w:w="7551" w:type="dxa"/>
        </w:tcPr>
        <w:p w14:paraId="7237FC75" w14:textId="37E80B85" w:rsidR="004472A0" w:rsidRDefault="00A30E40" w:rsidP="00143319">
          <w:pPr>
            <w:tabs>
              <w:tab w:val="right" w:pos="1814"/>
            </w:tabs>
            <w:spacing w:before="600"/>
            <w:rPr>
              <w:noProof/>
              <w:sz w:val="28"/>
            </w:rPr>
          </w:pPr>
          <w:r>
            <w:rPr>
              <w:rFonts w:ascii="Sylfaen" w:hAnsi="Sylfaen"/>
              <w:b/>
              <w:noProof/>
              <w:sz w:val="28"/>
              <w:lang w:val="ka-GE"/>
            </w:rPr>
            <w:t xml:space="preserve">ტექნიკური დავალება საკონსულტაციო სერვისისთვის (კონტრაქტის დანართი 1) </w:t>
          </w:r>
          <w:r w:rsidR="008531F5">
            <w:rPr>
              <w:rFonts w:ascii="Sylfaen" w:hAnsi="Sylfaen"/>
              <w:b/>
              <w:noProof/>
              <w:sz w:val="28"/>
              <w:lang w:val="ka-GE"/>
            </w:rPr>
            <w:t xml:space="preserve"> </w:t>
          </w:r>
        </w:p>
      </w:tc>
      <w:tc>
        <w:tcPr>
          <w:tcW w:w="2364" w:type="dxa"/>
        </w:tcPr>
        <w:p w14:paraId="68DD0FD5" w14:textId="77777777" w:rsidR="004472A0" w:rsidRDefault="00917DA9" w:rsidP="00634BC3">
          <w:pPr>
            <w:ind w:left="1064"/>
            <w:rPr>
              <w:noProof/>
            </w:rPr>
          </w:pPr>
          <w:r>
            <w:rPr>
              <w:noProof/>
            </w:rPr>
            <w:drawing>
              <wp:inline distT="0" distB="0" distL="0" distR="0" wp14:anchorId="6C28336E" wp14:editId="5D49F899">
                <wp:extent cx="895350" cy="8953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5FE34CD5" w14:textId="77777777" w:rsidR="004472A0" w:rsidRDefault="004472A0">
    <w:pPr>
      <w:tabs>
        <w:tab w:val="left" w:pos="3969"/>
        <w:tab w:val="left" w:pos="7700"/>
        <w:tab w:val="right" w:pos="8505"/>
      </w:tabs>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3F80"/>
    <w:multiLevelType w:val="hybridMultilevel"/>
    <w:tmpl w:val="BD18E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B403C"/>
    <w:multiLevelType w:val="hybridMultilevel"/>
    <w:tmpl w:val="E0BA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21A96"/>
    <w:multiLevelType w:val="hybridMultilevel"/>
    <w:tmpl w:val="E2126932"/>
    <w:lvl w:ilvl="0" w:tplc="CB0AE344">
      <w:start w:val="1"/>
      <w:numFmt w:val="lowerLetter"/>
      <w:pStyle w:val="DFSNumberedlist2"/>
      <w:lvlText w:val="%1)"/>
      <w:lvlJc w:val="left"/>
      <w:pPr>
        <w:tabs>
          <w:tab w:val="num" w:pos="1134"/>
        </w:tabs>
        <w:ind w:left="1134"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7B4796"/>
    <w:multiLevelType w:val="multilevel"/>
    <w:tmpl w:val="08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82F23"/>
    <w:multiLevelType w:val="hybridMultilevel"/>
    <w:tmpl w:val="350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B2C88"/>
    <w:multiLevelType w:val="hybridMultilevel"/>
    <w:tmpl w:val="27D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14E5D"/>
    <w:multiLevelType w:val="hybridMultilevel"/>
    <w:tmpl w:val="F6B8BD54"/>
    <w:lvl w:ilvl="0" w:tplc="9C68D7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bdsvHelp" w:val="0"/>
    <w:docVar w:name="gbdsvKontaktBericht" w:val="0"/>
    <w:docVar w:name="gbdsvNewDocument" w:val="-1"/>
    <w:docVar w:name="gbdsvPrint" w:val="-1"/>
    <w:docVar w:name="gbdsvPrinterTray" w:val="0"/>
    <w:docVar w:name="gbdsvProtection" w:val="0"/>
    <w:docVar w:name="gbdsvSave" w:val="0"/>
    <w:docVar w:name="gbdsvTabelleKuerzen" w:val="0"/>
    <w:docVar w:name="gbdsvTopCall" w:val="0"/>
  </w:docVars>
  <w:rsids>
    <w:rsidRoot w:val="00941968"/>
    <w:rsid w:val="00002915"/>
    <w:rsid w:val="00002C57"/>
    <w:rsid w:val="00006577"/>
    <w:rsid w:val="00006ACF"/>
    <w:rsid w:val="00006CD8"/>
    <w:rsid w:val="000101C9"/>
    <w:rsid w:val="00013AD7"/>
    <w:rsid w:val="0001414E"/>
    <w:rsid w:val="0001593F"/>
    <w:rsid w:val="00023688"/>
    <w:rsid w:val="00023C39"/>
    <w:rsid w:val="0002448D"/>
    <w:rsid w:val="00026765"/>
    <w:rsid w:val="00033C3F"/>
    <w:rsid w:val="00033D03"/>
    <w:rsid w:val="000366EA"/>
    <w:rsid w:val="000414A6"/>
    <w:rsid w:val="00043D71"/>
    <w:rsid w:val="000440E8"/>
    <w:rsid w:val="000467A0"/>
    <w:rsid w:val="00046BB8"/>
    <w:rsid w:val="00047664"/>
    <w:rsid w:val="0004791B"/>
    <w:rsid w:val="00054A35"/>
    <w:rsid w:val="00060202"/>
    <w:rsid w:val="0006099D"/>
    <w:rsid w:val="00061263"/>
    <w:rsid w:val="000614CA"/>
    <w:rsid w:val="0007076D"/>
    <w:rsid w:val="000733AF"/>
    <w:rsid w:val="00074F83"/>
    <w:rsid w:val="000755C0"/>
    <w:rsid w:val="0007569A"/>
    <w:rsid w:val="000801F5"/>
    <w:rsid w:val="00081B23"/>
    <w:rsid w:val="00081EFD"/>
    <w:rsid w:val="00082425"/>
    <w:rsid w:val="000834B9"/>
    <w:rsid w:val="00083C77"/>
    <w:rsid w:val="00086A93"/>
    <w:rsid w:val="00091111"/>
    <w:rsid w:val="00091B69"/>
    <w:rsid w:val="0009590D"/>
    <w:rsid w:val="000971A9"/>
    <w:rsid w:val="00097750"/>
    <w:rsid w:val="000A1D9B"/>
    <w:rsid w:val="000A2F7F"/>
    <w:rsid w:val="000A3FA1"/>
    <w:rsid w:val="000B42AB"/>
    <w:rsid w:val="000B50D2"/>
    <w:rsid w:val="000B5E7C"/>
    <w:rsid w:val="000B73FA"/>
    <w:rsid w:val="000C70C8"/>
    <w:rsid w:val="000D3CC7"/>
    <w:rsid w:val="000D4099"/>
    <w:rsid w:val="000D41A5"/>
    <w:rsid w:val="000D6E35"/>
    <w:rsid w:val="000D7715"/>
    <w:rsid w:val="000D7CC2"/>
    <w:rsid w:val="000E0003"/>
    <w:rsid w:val="000E0178"/>
    <w:rsid w:val="000E195B"/>
    <w:rsid w:val="000E265D"/>
    <w:rsid w:val="000E2E50"/>
    <w:rsid w:val="000E6E84"/>
    <w:rsid w:val="000E6EB1"/>
    <w:rsid w:val="000F3F56"/>
    <w:rsid w:val="001038CE"/>
    <w:rsid w:val="001066F3"/>
    <w:rsid w:val="00107E44"/>
    <w:rsid w:val="001111C3"/>
    <w:rsid w:val="00113F3B"/>
    <w:rsid w:val="00115E80"/>
    <w:rsid w:val="00116BEF"/>
    <w:rsid w:val="00122A18"/>
    <w:rsid w:val="00123B72"/>
    <w:rsid w:val="001314AA"/>
    <w:rsid w:val="001335E7"/>
    <w:rsid w:val="00141D71"/>
    <w:rsid w:val="00142334"/>
    <w:rsid w:val="00143319"/>
    <w:rsid w:val="00143AB0"/>
    <w:rsid w:val="00145F07"/>
    <w:rsid w:val="00147EB4"/>
    <w:rsid w:val="00150CB9"/>
    <w:rsid w:val="00150F17"/>
    <w:rsid w:val="001520F0"/>
    <w:rsid w:val="001533F0"/>
    <w:rsid w:val="00153C7C"/>
    <w:rsid w:val="00154B51"/>
    <w:rsid w:val="00155F07"/>
    <w:rsid w:val="00160781"/>
    <w:rsid w:val="0016379A"/>
    <w:rsid w:val="00170212"/>
    <w:rsid w:val="001708C6"/>
    <w:rsid w:val="001726B7"/>
    <w:rsid w:val="00173D71"/>
    <w:rsid w:val="0017482E"/>
    <w:rsid w:val="00176AC2"/>
    <w:rsid w:val="00176B7D"/>
    <w:rsid w:val="00181D53"/>
    <w:rsid w:val="00183605"/>
    <w:rsid w:val="001843D0"/>
    <w:rsid w:val="00184A4C"/>
    <w:rsid w:val="00184F72"/>
    <w:rsid w:val="00185627"/>
    <w:rsid w:val="00186FE5"/>
    <w:rsid w:val="00190592"/>
    <w:rsid w:val="00191B33"/>
    <w:rsid w:val="00191E88"/>
    <w:rsid w:val="00193261"/>
    <w:rsid w:val="00194CBB"/>
    <w:rsid w:val="00195DF9"/>
    <w:rsid w:val="00196932"/>
    <w:rsid w:val="001A186A"/>
    <w:rsid w:val="001A41E5"/>
    <w:rsid w:val="001A5703"/>
    <w:rsid w:val="001A662D"/>
    <w:rsid w:val="001B284C"/>
    <w:rsid w:val="001B3A61"/>
    <w:rsid w:val="001B3AAC"/>
    <w:rsid w:val="001B75AF"/>
    <w:rsid w:val="001B7F7B"/>
    <w:rsid w:val="001C2C34"/>
    <w:rsid w:val="001C6726"/>
    <w:rsid w:val="001C7D02"/>
    <w:rsid w:val="001D083D"/>
    <w:rsid w:val="001D26A2"/>
    <w:rsid w:val="001D2954"/>
    <w:rsid w:val="001D56F0"/>
    <w:rsid w:val="001D6614"/>
    <w:rsid w:val="001D6EBD"/>
    <w:rsid w:val="001E30F0"/>
    <w:rsid w:val="001E639C"/>
    <w:rsid w:val="001E63B5"/>
    <w:rsid w:val="001F0EDD"/>
    <w:rsid w:val="001F2539"/>
    <w:rsid w:val="001F272C"/>
    <w:rsid w:val="001F3CE6"/>
    <w:rsid w:val="001F527E"/>
    <w:rsid w:val="001F5416"/>
    <w:rsid w:val="001F7ACF"/>
    <w:rsid w:val="002028E4"/>
    <w:rsid w:val="0020349B"/>
    <w:rsid w:val="0021023F"/>
    <w:rsid w:val="00212905"/>
    <w:rsid w:val="0021344A"/>
    <w:rsid w:val="002178DB"/>
    <w:rsid w:val="002231E4"/>
    <w:rsid w:val="00223B67"/>
    <w:rsid w:val="00227ACD"/>
    <w:rsid w:val="00227B6D"/>
    <w:rsid w:val="00231BAC"/>
    <w:rsid w:val="0023207A"/>
    <w:rsid w:val="00234D6A"/>
    <w:rsid w:val="00236D7E"/>
    <w:rsid w:val="00242AAC"/>
    <w:rsid w:val="00243392"/>
    <w:rsid w:val="0024413D"/>
    <w:rsid w:val="0024466B"/>
    <w:rsid w:val="00245909"/>
    <w:rsid w:val="00246F3D"/>
    <w:rsid w:val="00247DA2"/>
    <w:rsid w:val="00251213"/>
    <w:rsid w:val="002538FA"/>
    <w:rsid w:val="002605E9"/>
    <w:rsid w:val="00261803"/>
    <w:rsid w:val="002662BC"/>
    <w:rsid w:val="0027025D"/>
    <w:rsid w:val="00275098"/>
    <w:rsid w:val="0027540D"/>
    <w:rsid w:val="00280979"/>
    <w:rsid w:val="002823B6"/>
    <w:rsid w:val="002838AB"/>
    <w:rsid w:val="00284880"/>
    <w:rsid w:val="002850E1"/>
    <w:rsid w:val="00285F77"/>
    <w:rsid w:val="002942A2"/>
    <w:rsid w:val="00296AE1"/>
    <w:rsid w:val="00297BD3"/>
    <w:rsid w:val="002A3D23"/>
    <w:rsid w:val="002A4FE7"/>
    <w:rsid w:val="002A51D2"/>
    <w:rsid w:val="002A5B36"/>
    <w:rsid w:val="002A6CA1"/>
    <w:rsid w:val="002B13F4"/>
    <w:rsid w:val="002B7F18"/>
    <w:rsid w:val="002C02DA"/>
    <w:rsid w:val="002C055E"/>
    <w:rsid w:val="002C3E2F"/>
    <w:rsid w:val="002C4ED6"/>
    <w:rsid w:val="002C7B8E"/>
    <w:rsid w:val="002C7BBE"/>
    <w:rsid w:val="002D09BF"/>
    <w:rsid w:val="002D43B2"/>
    <w:rsid w:val="002D5466"/>
    <w:rsid w:val="002D76A4"/>
    <w:rsid w:val="002E0E8C"/>
    <w:rsid w:val="002E5D2A"/>
    <w:rsid w:val="002E690A"/>
    <w:rsid w:val="002E6E1C"/>
    <w:rsid w:val="002F17FB"/>
    <w:rsid w:val="002F21DC"/>
    <w:rsid w:val="002F2ED4"/>
    <w:rsid w:val="002F4F46"/>
    <w:rsid w:val="002F53BA"/>
    <w:rsid w:val="002F706C"/>
    <w:rsid w:val="00302A86"/>
    <w:rsid w:val="003036CE"/>
    <w:rsid w:val="00303A3E"/>
    <w:rsid w:val="00311F6A"/>
    <w:rsid w:val="00314A93"/>
    <w:rsid w:val="003158FB"/>
    <w:rsid w:val="003205A9"/>
    <w:rsid w:val="00320B8A"/>
    <w:rsid w:val="00321198"/>
    <w:rsid w:val="00321471"/>
    <w:rsid w:val="0032467B"/>
    <w:rsid w:val="00325343"/>
    <w:rsid w:val="003277DF"/>
    <w:rsid w:val="003309DF"/>
    <w:rsid w:val="0033232B"/>
    <w:rsid w:val="0033344B"/>
    <w:rsid w:val="00336447"/>
    <w:rsid w:val="003377E8"/>
    <w:rsid w:val="00337F85"/>
    <w:rsid w:val="0034045F"/>
    <w:rsid w:val="00341A23"/>
    <w:rsid w:val="00341D57"/>
    <w:rsid w:val="00342366"/>
    <w:rsid w:val="00342CFF"/>
    <w:rsid w:val="00344127"/>
    <w:rsid w:val="00344F91"/>
    <w:rsid w:val="00347043"/>
    <w:rsid w:val="0035467C"/>
    <w:rsid w:val="00363141"/>
    <w:rsid w:val="003661A0"/>
    <w:rsid w:val="00366D59"/>
    <w:rsid w:val="003705D4"/>
    <w:rsid w:val="00373128"/>
    <w:rsid w:val="0037496F"/>
    <w:rsid w:val="00374E92"/>
    <w:rsid w:val="00376540"/>
    <w:rsid w:val="00382DFA"/>
    <w:rsid w:val="00383684"/>
    <w:rsid w:val="00383E90"/>
    <w:rsid w:val="00384B81"/>
    <w:rsid w:val="0038527A"/>
    <w:rsid w:val="00386F9C"/>
    <w:rsid w:val="00390E12"/>
    <w:rsid w:val="003943E1"/>
    <w:rsid w:val="003946D7"/>
    <w:rsid w:val="003A07F0"/>
    <w:rsid w:val="003A1099"/>
    <w:rsid w:val="003A5468"/>
    <w:rsid w:val="003A609A"/>
    <w:rsid w:val="003B3BB4"/>
    <w:rsid w:val="003B4277"/>
    <w:rsid w:val="003B47E5"/>
    <w:rsid w:val="003B68A4"/>
    <w:rsid w:val="003C22AE"/>
    <w:rsid w:val="003C3990"/>
    <w:rsid w:val="003C4A53"/>
    <w:rsid w:val="003C6EB4"/>
    <w:rsid w:val="003D11E0"/>
    <w:rsid w:val="003D24D7"/>
    <w:rsid w:val="003D2CE1"/>
    <w:rsid w:val="003D64F1"/>
    <w:rsid w:val="003D6855"/>
    <w:rsid w:val="003E06DC"/>
    <w:rsid w:val="003E18F2"/>
    <w:rsid w:val="003E4A58"/>
    <w:rsid w:val="003E5426"/>
    <w:rsid w:val="003E63B4"/>
    <w:rsid w:val="003E7B16"/>
    <w:rsid w:val="003F0B5E"/>
    <w:rsid w:val="003F0C70"/>
    <w:rsid w:val="003F1695"/>
    <w:rsid w:val="003F2535"/>
    <w:rsid w:val="003F2C2D"/>
    <w:rsid w:val="003F4674"/>
    <w:rsid w:val="003F6EE1"/>
    <w:rsid w:val="004025D3"/>
    <w:rsid w:val="004034CA"/>
    <w:rsid w:val="0040514E"/>
    <w:rsid w:val="00407BC0"/>
    <w:rsid w:val="0041038E"/>
    <w:rsid w:val="0041446C"/>
    <w:rsid w:val="00414B67"/>
    <w:rsid w:val="00416C50"/>
    <w:rsid w:val="00420B5C"/>
    <w:rsid w:val="00422662"/>
    <w:rsid w:val="004241C1"/>
    <w:rsid w:val="0042497E"/>
    <w:rsid w:val="00430F1E"/>
    <w:rsid w:val="00433ECF"/>
    <w:rsid w:val="00436C54"/>
    <w:rsid w:val="00442ECB"/>
    <w:rsid w:val="00443A19"/>
    <w:rsid w:val="004472A0"/>
    <w:rsid w:val="0045122A"/>
    <w:rsid w:val="004532AD"/>
    <w:rsid w:val="0046222A"/>
    <w:rsid w:val="0046304B"/>
    <w:rsid w:val="00467D03"/>
    <w:rsid w:val="00471B68"/>
    <w:rsid w:val="00472275"/>
    <w:rsid w:val="00473F81"/>
    <w:rsid w:val="00474FEB"/>
    <w:rsid w:val="00475F25"/>
    <w:rsid w:val="00475F47"/>
    <w:rsid w:val="00476C6D"/>
    <w:rsid w:val="004823BB"/>
    <w:rsid w:val="00493A33"/>
    <w:rsid w:val="00495F00"/>
    <w:rsid w:val="0049614D"/>
    <w:rsid w:val="004972C1"/>
    <w:rsid w:val="004A0808"/>
    <w:rsid w:val="004A12ED"/>
    <w:rsid w:val="004A4D10"/>
    <w:rsid w:val="004B0D78"/>
    <w:rsid w:val="004B397F"/>
    <w:rsid w:val="004B4236"/>
    <w:rsid w:val="004B4B3C"/>
    <w:rsid w:val="004B6A5F"/>
    <w:rsid w:val="004C0F7D"/>
    <w:rsid w:val="004C110A"/>
    <w:rsid w:val="004C14A6"/>
    <w:rsid w:val="004C1DDC"/>
    <w:rsid w:val="004C5CEB"/>
    <w:rsid w:val="004C6260"/>
    <w:rsid w:val="004C63EC"/>
    <w:rsid w:val="004D0A98"/>
    <w:rsid w:val="004D0C33"/>
    <w:rsid w:val="004D158D"/>
    <w:rsid w:val="004D160F"/>
    <w:rsid w:val="004D1C72"/>
    <w:rsid w:val="004D1CFA"/>
    <w:rsid w:val="004D2D3D"/>
    <w:rsid w:val="004D6650"/>
    <w:rsid w:val="004D7F00"/>
    <w:rsid w:val="004E08D0"/>
    <w:rsid w:val="004E0DB9"/>
    <w:rsid w:val="004E2DD1"/>
    <w:rsid w:val="004E4436"/>
    <w:rsid w:val="004E446E"/>
    <w:rsid w:val="004E6CA1"/>
    <w:rsid w:val="004E765E"/>
    <w:rsid w:val="004F2A42"/>
    <w:rsid w:val="004F2F32"/>
    <w:rsid w:val="004F35A1"/>
    <w:rsid w:val="004F581C"/>
    <w:rsid w:val="005063AE"/>
    <w:rsid w:val="00511A90"/>
    <w:rsid w:val="00516FA7"/>
    <w:rsid w:val="00516FCA"/>
    <w:rsid w:val="0051726B"/>
    <w:rsid w:val="00521F70"/>
    <w:rsid w:val="00526863"/>
    <w:rsid w:val="00533E53"/>
    <w:rsid w:val="00541665"/>
    <w:rsid w:val="00541A73"/>
    <w:rsid w:val="005435A7"/>
    <w:rsid w:val="00543D60"/>
    <w:rsid w:val="00546793"/>
    <w:rsid w:val="005467B1"/>
    <w:rsid w:val="005523DC"/>
    <w:rsid w:val="005533C7"/>
    <w:rsid w:val="00553414"/>
    <w:rsid w:val="0055406C"/>
    <w:rsid w:val="00554A4C"/>
    <w:rsid w:val="00555FD1"/>
    <w:rsid w:val="00556E26"/>
    <w:rsid w:val="00556F35"/>
    <w:rsid w:val="005600F0"/>
    <w:rsid w:val="00561A5C"/>
    <w:rsid w:val="00561ECC"/>
    <w:rsid w:val="00562279"/>
    <w:rsid w:val="00563B2F"/>
    <w:rsid w:val="005659A0"/>
    <w:rsid w:val="00566ACF"/>
    <w:rsid w:val="005731CB"/>
    <w:rsid w:val="00576603"/>
    <w:rsid w:val="005801EE"/>
    <w:rsid w:val="005818E1"/>
    <w:rsid w:val="00586236"/>
    <w:rsid w:val="00587DC2"/>
    <w:rsid w:val="0059481F"/>
    <w:rsid w:val="00596113"/>
    <w:rsid w:val="00596C93"/>
    <w:rsid w:val="00596D0F"/>
    <w:rsid w:val="005A04E6"/>
    <w:rsid w:val="005A2872"/>
    <w:rsid w:val="005A3050"/>
    <w:rsid w:val="005A7439"/>
    <w:rsid w:val="005A75CC"/>
    <w:rsid w:val="005A79BA"/>
    <w:rsid w:val="005B285F"/>
    <w:rsid w:val="005B7E20"/>
    <w:rsid w:val="005C3883"/>
    <w:rsid w:val="005C5115"/>
    <w:rsid w:val="005C51DB"/>
    <w:rsid w:val="005C58E5"/>
    <w:rsid w:val="005C6934"/>
    <w:rsid w:val="005C70BE"/>
    <w:rsid w:val="005C7726"/>
    <w:rsid w:val="005D02E4"/>
    <w:rsid w:val="005D0AF4"/>
    <w:rsid w:val="005D2092"/>
    <w:rsid w:val="005D288C"/>
    <w:rsid w:val="005D3E43"/>
    <w:rsid w:val="005D4008"/>
    <w:rsid w:val="005D78FB"/>
    <w:rsid w:val="005E096B"/>
    <w:rsid w:val="005E1898"/>
    <w:rsid w:val="005E4518"/>
    <w:rsid w:val="005E5286"/>
    <w:rsid w:val="005F1BF8"/>
    <w:rsid w:val="005F1CC1"/>
    <w:rsid w:val="005F4AB5"/>
    <w:rsid w:val="005F4F59"/>
    <w:rsid w:val="005F5DE9"/>
    <w:rsid w:val="0060794F"/>
    <w:rsid w:val="0061089D"/>
    <w:rsid w:val="006108B5"/>
    <w:rsid w:val="00613CCF"/>
    <w:rsid w:val="00617AA2"/>
    <w:rsid w:val="00620CAB"/>
    <w:rsid w:val="00623C0A"/>
    <w:rsid w:val="006267F8"/>
    <w:rsid w:val="006268B6"/>
    <w:rsid w:val="00626F30"/>
    <w:rsid w:val="0063021A"/>
    <w:rsid w:val="006313B0"/>
    <w:rsid w:val="0063298B"/>
    <w:rsid w:val="0063350D"/>
    <w:rsid w:val="00634BC3"/>
    <w:rsid w:val="00637EE6"/>
    <w:rsid w:val="0064011C"/>
    <w:rsid w:val="00640FD7"/>
    <w:rsid w:val="00642251"/>
    <w:rsid w:val="00647B19"/>
    <w:rsid w:val="00650B62"/>
    <w:rsid w:val="00656101"/>
    <w:rsid w:val="00660016"/>
    <w:rsid w:val="0066213D"/>
    <w:rsid w:val="006654AE"/>
    <w:rsid w:val="00666746"/>
    <w:rsid w:val="00667CBF"/>
    <w:rsid w:val="00671F16"/>
    <w:rsid w:val="0067208E"/>
    <w:rsid w:val="00672D43"/>
    <w:rsid w:val="00673BD0"/>
    <w:rsid w:val="00673F1F"/>
    <w:rsid w:val="006778B9"/>
    <w:rsid w:val="006810CB"/>
    <w:rsid w:val="006818E6"/>
    <w:rsid w:val="0068238B"/>
    <w:rsid w:val="00683BB7"/>
    <w:rsid w:val="00690E42"/>
    <w:rsid w:val="00693321"/>
    <w:rsid w:val="00695493"/>
    <w:rsid w:val="00697E61"/>
    <w:rsid w:val="00697F5C"/>
    <w:rsid w:val="006A030C"/>
    <w:rsid w:val="006A7025"/>
    <w:rsid w:val="006A779E"/>
    <w:rsid w:val="006B2116"/>
    <w:rsid w:val="006B24B1"/>
    <w:rsid w:val="006B3DCF"/>
    <w:rsid w:val="006B4430"/>
    <w:rsid w:val="006B4C8F"/>
    <w:rsid w:val="006C0103"/>
    <w:rsid w:val="006C0668"/>
    <w:rsid w:val="006C0C57"/>
    <w:rsid w:val="006D031D"/>
    <w:rsid w:val="006D35B8"/>
    <w:rsid w:val="006D36BF"/>
    <w:rsid w:val="006D5F85"/>
    <w:rsid w:val="006D6382"/>
    <w:rsid w:val="006D6827"/>
    <w:rsid w:val="006D7496"/>
    <w:rsid w:val="006D764F"/>
    <w:rsid w:val="006D7F62"/>
    <w:rsid w:val="006E59BC"/>
    <w:rsid w:val="006F4128"/>
    <w:rsid w:val="006F7776"/>
    <w:rsid w:val="00701BE1"/>
    <w:rsid w:val="00702E5B"/>
    <w:rsid w:val="00704663"/>
    <w:rsid w:val="007052A7"/>
    <w:rsid w:val="00706376"/>
    <w:rsid w:val="007067CE"/>
    <w:rsid w:val="00707779"/>
    <w:rsid w:val="00723339"/>
    <w:rsid w:val="0072360D"/>
    <w:rsid w:val="00723B25"/>
    <w:rsid w:val="0072611C"/>
    <w:rsid w:val="0072690B"/>
    <w:rsid w:val="00726AE7"/>
    <w:rsid w:val="007314DA"/>
    <w:rsid w:val="00731D73"/>
    <w:rsid w:val="007361E9"/>
    <w:rsid w:val="007447F7"/>
    <w:rsid w:val="00747B1F"/>
    <w:rsid w:val="00750019"/>
    <w:rsid w:val="00750B4F"/>
    <w:rsid w:val="0075126D"/>
    <w:rsid w:val="0075129E"/>
    <w:rsid w:val="007523E9"/>
    <w:rsid w:val="00752AC0"/>
    <w:rsid w:val="00754889"/>
    <w:rsid w:val="007577C8"/>
    <w:rsid w:val="00760F51"/>
    <w:rsid w:val="00762E80"/>
    <w:rsid w:val="0076449D"/>
    <w:rsid w:val="00764A62"/>
    <w:rsid w:val="00765089"/>
    <w:rsid w:val="00766173"/>
    <w:rsid w:val="00766D4B"/>
    <w:rsid w:val="007678DA"/>
    <w:rsid w:val="00770A0E"/>
    <w:rsid w:val="00773107"/>
    <w:rsid w:val="0077365C"/>
    <w:rsid w:val="00776035"/>
    <w:rsid w:val="00777165"/>
    <w:rsid w:val="00780DE6"/>
    <w:rsid w:val="00781641"/>
    <w:rsid w:val="0078276F"/>
    <w:rsid w:val="007904E1"/>
    <w:rsid w:val="00790D0F"/>
    <w:rsid w:val="00791C3F"/>
    <w:rsid w:val="00793319"/>
    <w:rsid w:val="0079697C"/>
    <w:rsid w:val="00797016"/>
    <w:rsid w:val="007A082C"/>
    <w:rsid w:val="007A3324"/>
    <w:rsid w:val="007A6C34"/>
    <w:rsid w:val="007A6F1B"/>
    <w:rsid w:val="007A70C3"/>
    <w:rsid w:val="007A7164"/>
    <w:rsid w:val="007A729B"/>
    <w:rsid w:val="007A7B1B"/>
    <w:rsid w:val="007B0624"/>
    <w:rsid w:val="007B2E47"/>
    <w:rsid w:val="007B53F3"/>
    <w:rsid w:val="007B5E56"/>
    <w:rsid w:val="007B655E"/>
    <w:rsid w:val="007C0B6E"/>
    <w:rsid w:val="007C13C1"/>
    <w:rsid w:val="007C3B8D"/>
    <w:rsid w:val="007C4B6A"/>
    <w:rsid w:val="007D03C4"/>
    <w:rsid w:val="007D084A"/>
    <w:rsid w:val="007D106D"/>
    <w:rsid w:val="007D11F4"/>
    <w:rsid w:val="007D1AB0"/>
    <w:rsid w:val="007D5493"/>
    <w:rsid w:val="007D6DA2"/>
    <w:rsid w:val="007D7077"/>
    <w:rsid w:val="007E142A"/>
    <w:rsid w:val="007E258D"/>
    <w:rsid w:val="007E2783"/>
    <w:rsid w:val="007E279E"/>
    <w:rsid w:val="007E2ADE"/>
    <w:rsid w:val="007E36F9"/>
    <w:rsid w:val="007E38B4"/>
    <w:rsid w:val="007E4079"/>
    <w:rsid w:val="007E47C7"/>
    <w:rsid w:val="007E4E07"/>
    <w:rsid w:val="007E6380"/>
    <w:rsid w:val="007E6E1B"/>
    <w:rsid w:val="007E72E5"/>
    <w:rsid w:val="007F0C0E"/>
    <w:rsid w:val="007F1E72"/>
    <w:rsid w:val="007F24D4"/>
    <w:rsid w:val="007F3F38"/>
    <w:rsid w:val="007F49A0"/>
    <w:rsid w:val="007F6680"/>
    <w:rsid w:val="007F69DC"/>
    <w:rsid w:val="008037EF"/>
    <w:rsid w:val="00803F8A"/>
    <w:rsid w:val="0080644D"/>
    <w:rsid w:val="008065A8"/>
    <w:rsid w:val="008074BD"/>
    <w:rsid w:val="00807AF9"/>
    <w:rsid w:val="00812EB1"/>
    <w:rsid w:val="00820FD6"/>
    <w:rsid w:val="00822BDF"/>
    <w:rsid w:val="00822E12"/>
    <w:rsid w:val="00825A70"/>
    <w:rsid w:val="00833D31"/>
    <w:rsid w:val="00836C96"/>
    <w:rsid w:val="0084033B"/>
    <w:rsid w:val="008416D0"/>
    <w:rsid w:val="00841A56"/>
    <w:rsid w:val="0084249D"/>
    <w:rsid w:val="008429B8"/>
    <w:rsid w:val="00842EDA"/>
    <w:rsid w:val="008433B7"/>
    <w:rsid w:val="00843A18"/>
    <w:rsid w:val="00844C00"/>
    <w:rsid w:val="0084530F"/>
    <w:rsid w:val="00845EF0"/>
    <w:rsid w:val="00846301"/>
    <w:rsid w:val="0085017B"/>
    <w:rsid w:val="008531BB"/>
    <w:rsid w:val="008531F5"/>
    <w:rsid w:val="00854638"/>
    <w:rsid w:val="00855620"/>
    <w:rsid w:val="00860F5A"/>
    <w:rsid w:val="00863678"/>
    <w:rsid w:val="00863CD8"/>
    <w:rsid w:val="00863FDC"/>
    <w:rsid w:val="008643DB"/>
    <w:rsid w:val="00867765"/>
    <w:rsid w:val="00874545"/>
    <w:rsid w:val="00875E6A"/>
    <w:rsid w:val="008776DA"/>
    <w:rsid w:val="008810B8"/>
    <w:rsid w:val="0088347B"/>
    <w:rsid w:val="00885124"/>
    <w:rsid w:val="00885B2E"/>
    <w:rsid w:val="008862A1"/>
    <w:rsid w:val="00887974"/>
    <w:rsid w:val="00890351"/>
    <w:rsid w:val="008911B2"/>
    <w:rsid w:val="0089123C"/>
    <w:rsid w:val="00891BF9"/>
    <w:rsid w:val="00892975"/>
    <w:rsid w:val="008A1494"/>
    <w:rsid w:val="008A5194"/>
    <w:rsid w:val="008A5FD1"/>
    <w:rsid w:val="008A6349"/>
    <w:rsid w:val="008B1616"/>
    <w:rsid w:val="008B2AEB"/>
    <w:rsid w:val="008B42A8"/>
    <w:rsid w:val="008C0073"/>
    <w:rsid w:val="008C16DE"/>
    <w:rsid w:val="008C26E7"/>
    <w:rsid w:val="008C5525"/>
    <w:rsid w:val="008C5B96"/>
    <w:rsid w:val="008C7418"/>
    <w:rsid w:val="008C79E8"/>
    <w:rsid w:val="008C7AEE"/>
    <w:rsid w:val="008D7AA3"/>
    <w:rsid w:val="008E189B"/>
    <w:rsid w:val="008E1C77"/>
    <w:rsid w:val="008E5872"/>
    <w:rsid w:val="008F288D"/>
    <w:rsid w:val="008F3687"/>
    <w:rsid w:val="008F51E1"/>
    <w:rsid w:val="008F5281"/>
    <w:rsid w:val="008F7F94"/>
    <w:rsid w:val="00900390"/>
    <w:rsid w:val="00900B28"/>
    <w:rsid w:val="0090283D"/>
    <w:rsid w:val="00902EC7"/>
    <w:rsid w:val="00903062"/>
    <w:rsid w:val="00904342"/>
    <w:rsid w:val="00904E66"/>
    <w:rsid w:val="00906F53"/>
    <w:rsid w:val="009076CD"/>
    <w:rsid w:val="00907D2F"/>
    <w:rsid w:val="00911987"/>
    <w:rsid w:val="00913607"/>
    <w:rsid w:val="00913C73"/>
    <w:rsid w:val="009154C5"/>
    <w:rsid w:val="00915BC2"/>
    <w:rsid w:val="00915D4C"/>
    <w:rsid w:val="009160E1"/>
    <w:rsid w:val="00916784"/>
    <w:rsid w:val="00917DA9"/>
    <w:rsid w:val="00921C70"/>
    <w:rsid w:val="0092393A"/>
    <w:rsid w:val="009240E7"/>
    <w:rsid w:val="00926A63"/>
    <w:rsid w:val="00931A89"/>
    <w:rsid w:val="009326ED"/>
    <w:rsid w:val="009360E1"/>
    <w:rsid w:val="00936590"/>
    <w:rsid w:val="00937576"/>
    <w:rsid w:val="0093795E"/>
    <w:rsid w:val="00937F7B"/>
    <w:rsid w:val="00940173"/>
    <w:rsid w:val="00941968"/>
    <w:rsid w:val="009459D5"/>
    <w:rsid w:val="009462DC"/>
    <w:rsid w:val="009462F6"/>
    <w:rsid w:val="00946E96"/>
    <w:rsid w:val="009517D5"/>
    <w:rsid w:val="00956ED2"/>
    <w:rsid w:val="00961D65"/>
    <w:rsid w:val="00963CC0"/>
    <w:rsid w:val="0096750C"/>
    <w:rsid w:val="00970242"/>
    <w:rsid w:val="00972544"/>
    <w:rsid w:val="00973224"/>
    <w:rsid w:val="009734E4"/>
    <w:rsid w:val="00974F27"/>
    <w:rsid w:val="00975043"/>
    <w:rsid w:val="00987DB5"/>
    <w:rsid w:val="00997F27"/>
    <w:rsid w:val="009A13D5"/>
    <w:rsid w:val="009A32F7"/>
    <w:rsid w:val="009A3606"/>
    <w:rsid w:val="009A4E86"/>
    <w:rsid w:val="009A4FB8"/>
    <w:rsid w:val="009A6376"/>
    <w:rsid w:val="009A6C57"/>
    <w:rsid w:val="009A710E"/>
    <w:rsid w:val="009A74F6"/>
    <w:rsid w:val="009A7E94"/>
    <w:rsid w:val="009B1436"/>
    <w:rsid w:val="009B2D9A"/>
    <w:rsid w:val="009B507E"/>
    <w:rsid w:val="009B5466"/>
    <w:rsid w:val="009B5942"/>
    <w:rsid w:val="009B63A9"/>
    <w:rsid w:val="009B728F"/>
    <w:rsid w:val="009C148D"/>
    <w:rsid w:val="009C2E35"/>
    <w:rsid w:val="009C3CB3"/>
    <w:rsid w:val="009C41FB"/>
    <w:rsid w:val="009C478F"/>
    <w:rsid w:val="009C5395"/>
    <w:rsid w:val="009C53D3"/>
    <w:rsid w:val="009D0C6C"/>
    <w:rsid w:val="009D1931"/>
    <w:rsid w:val="009D56FF"/>
    <w:rsid w:val="009D7483"/>
    <w:rsid w:val="009E0519"/>
    <w:rsid w:val="009F0395"/>
    <w:rsid w:val="009F13BD"/>
    <w:rsid w:val="009F2264"/>
    <w:rsid w:val="009F3D8E"/>
    <w:rsid w:val="00A02B90"/>
    <w:rsid w:val="00A0418B"/>
    <w:rsid w:val="00A055D0"/>
    <w:rsid w:val="00A101C6"/>
    <w:rsid w:val="00A11344"/>
    <w:rsid w:val="00A14211"/>
    <w:rsid w:val="00A1433F"/>
    <w:rsid w:val="00A16054"/>
    <w:rsid w:val="00A17550"/>
    <w:rsid w:val="00A20A48"/>
    <w:rsid w:val="00A22119"/>
    <w:rsid w:val="00A245AA"/>
    <w:rsid w:val="00A26859"/>
    <w:rsid w:val="00A30E40"/>
    <w:rsid w:val="00A328C9"/>
    <w:rsid w:val="00A34F43"/>
    <w:rsid w:val="00A37227"/>
    <w:rsid w:val="00A41A51"/>
    <w:rsid w:val="00A444A4"/>
    <w:rsid w:val="00A4654B"/>
    <w:rsid w:val="00A52EB2"/>
    <w:rsid w:val="00A55765"/>
    <w:rsid w:val="00A60927"/>
    <w:rsid w:val="00A61BB5"/>
    <w:rsid w:val="00A631B7"/>
    <w:rsid w:val="00A6369E"/>
    <w:rsid w:val="00A6451F"/>
    <w:rsid w:val="00A74E53"/>
    <w:rsid w:val="00A761D1"/>
    <w:rsid w:val="00A76F3F"/>
    <w:rsid w:val="00A7700C"/>
    <w:rsid w:val="00A8133B"/>
    <w:rsid w:val="00A815C0"/>
    <w:rsid w:val="00A81D8D"/>
    <w:rsid w:val="00A857AA"/>
    <w:rsid w:val="00A902CA"/>
    <w:rsid w:val="00A90323"/>
    <w:rsid w:val="00A95494"/>
    <w:rsid w:val="00AA0C20"/>
    <w:rsid w:val="00AA2E07"/>
    <w:rsid w:val="00AA405D"/>
    <w:rsid w:val="00AA4D27"/>
    <w:rsid w:val="00AA6521"/>
    <w:rsid w:val="00AB22C8"/>
    <w:rsid w:val="00AB28CD"/>
    <w:rsid w:val="00AB2FE0"/>
    <w:rsid w:val="00AB55F9"/>
    <w:rsid w:val="00AC48B6"/>
    <w:rsid w:val="00AC5BD0"/>
    <w:rsid w:val="00AC66F8"/>
    <w:rsid w:val="00AD10E8"/>
    <w:rsid w:val="00AD26A2"/>
    <w:rsid w:val="00AD36CB"/>
    <w:rsid w:val="00AD3D43"/>
    <w:rsid w:val="00AD4050"/>
    <w:rsid w:val="00AD588F"/>
    <w:rsid w:val="00AE5366"/>
    <w:rsid w:val="00AE5FD6"/>
    <w:rsid w:val="00AE60D7"/>
    <w:rsid w:val="00AF09B3"/>
    <w:rsid w:val="00AF104F"/>
    <w:rsid w:val="00AF12E4"/>
    <w:rsid w:val="00AF15CC"/>
    <w:rsid w:val="00AF3246"/>
    <w:rsid w:val="00B01E72"/>
    <w:rsid w:val="00B076DB"/>
    <w:rsid w:val="00B119C6"/>
    <w:rsid w:val="00B20419"/>
    <w:rsid w:val="00B21969"/>
    <w:rsid w:val="00B23B01"/>
    <w:rsid w:val="00B246AC"/>
    <w:rsid w:val="00B249CF"/>
    <w:rsid w:val="00B2534A"/>
    <w:rsid w:val="00B266D9"/>
    <w:rsid w:val="00B30ED7"/>
    <w:rsid w:val="00B343EB"/>
    <w:rsid w:val="00B34F22"/>
    <w:rsid w:val="00B377AC"/>
    <w:rsid w:val="00B3794C"/>
    <w:rsid w:val="00B37963"/>
    <w:rsid w:val="00B37A3B"/>
    <w:rsid w:val="00B37EFC"/>
    <w:rsid w:val="00B4363D"/>
    <w:rsid w:val="00B4402E"/>
    <w:rsid w:val="00B444BD"/>
    <w:rsid w:val="00B45651"/>
    <w:rsid w:val="00B46936"/>
    <w:rsid w:val="00B46B49"/>
    <w:rsid w:val="00B46CAB"/>
    <w:rsid w:val="00B47281"/>
    <w:rsid w:val="00B50055"/>
    <w:rsid w:val="00B501D4"/>
    <w:rsid w:val="00B51A46"/>
    <w:rsid w:val="00B53571"/>
    <w:rsid w:val="00B570D8"/>
    <w:rsid w:val="00B60934"/>
    <w:rsid w:val="00B62515"/>
    <w:rsid w:val="00B6300F"/>
    <w:rsid w:val="00B65A9F"/>
    <w:rsid w:val="00B66E4E"/>
    <w:rsid w:val="00B70591"/>
    <w:rsid w:val="00B70832"/>
    <w:rsid w:val="00B70F62"/>
    <w:rsid w:val="00B72101"/>
    <w:rsid w:val="00B73071"/>
    <w:rsid w:val="00B74FAC"/>
    <w:rsid w:val="00B75D7F"/>
    <w:rsid w:val="00B77B5A"/>
    <w:rsid w:val="00B83B0C"/>
    <w:rsid w:val="00B971F3"/>
    <w:rsid w:val="00B9770A"/>
    <w:rsid w:val="00BA24A5"/>
    <w:rsid w:val="00BA2C05"/>
    <w:rsid w:val="00BA4976"/>
    <w:rsid w:val="00BA5588"/>
    <w:rsid w:val="00BB44EB"/>
    <w:rsid w:val="00BB7429"/>
    <w:rsid w:val="00BB7C1F"/>
    <w:rsid w:val="00BC1BE5"/>
    <w:rsid w:val="00BC3725"/>
    <w:rsid w:val="00BC571D"/>
    <w:rsid w:val="00BC607C"/>
    <w:rsid w:val="00BD0221"/>
    <w:rsid w:val="00BD2D45"/>
    <w:rsid w:val="00BD3576"/>
    <w:rsid w:val="00BE0528"/>
    <w:rsid w:val="00BE1A5D"/>
    <w:rsid w:val="00BE32AD"/>
    <w:rsid w:val="00BE3DCF"/>
    <w:rsid w:val="00BE440F"/>
    <w:rsid w:val="00BE4861"/>
    <w:rsid w:val="00BE793D"/>
    <w:rsid w:val="00BE7DA7"/>
    <w:rsid w:val="00BF0E08"/>
    <w:rsid w:val="00BF18CD"/>
    <w:rsid w:val="00BF23CE"/>
    <w:rsid w:val="00BF3434"/>
    <w:rsid w:val="00C019E1"/>
    <w:rsid w:val="00C10128"/>
    <w:rsid w:val="00C11778"/>
    <w:rsid w:val="00C1354A"/>
    <w:rsid w:val="00C17B03"/>
    <w:rsid w:val="00C22814"/>
    <w:rsid w:val="00C25970"/>
    <w:rsid w:val="00C3115F"/>
    <w:rsid w:val="00C320E2"/>
    <w:rsid w:val="00C40FB0"/>
    <w:rsid w:val="00C419EB"/>
    <w:rsid w:val="00C4242C"/>
    <w:rsid w:val="00C445B0"/>
    <w:rsid w:val="00C44E98"/>
    <w:rsid w:val="00C558E7"/>
    <w:rsid w:val="00C56CC3"/>
    <w:rsid w:val="00C57F88"/>
    <w:rsid w:val="00C60D70"/>
    <w:rsid w:val="00C71E81"/>
    <w:rsid w:val="00C7475E"/>
    <w:rsid w:val="00C77166"/>
    <w:rsid w:val="00C813C1"/>
    <w:rsid w:val="00C81E26"/>
    <w:rsid w:val="00C81F23"/>
    <w:rsid w:val="00C820FA"/>
    <w:rsid w:val="00C8278C"/>
    <w:rsid w:val="00C84E14"/>
    <w:rsid w:val="00C85480"/>
    <w:rsid w:val="00C86F0C"/>
    <w:rsid w:val="00C87180"/>
    <w:rsid w:val="00C87A1F"/>
    <w:rsid w:val="00C94CC5"/>
    <w:rsid w:val="00C96538"/>
    <w:rsid w:val="00C96F17"/>
    <w:rsid w:val="00CA0AA4"/>
    <w:rsid w:val="00CA0DA2"/>
    <w:rsid w:val="00CA100B"/>
    <w:rsid w:val="00CA2F10"/>
    <w:rsid w:val="00CA43F2"/>
    <w:rsid w:val="00CA5664"/>
    <w:rsid w:val="00CA6D66"/>
    <w:rsid w:val="00CB4799"/>
    <w:rsid w:val="00CB5479"/>
    <w:rsid w:val="00CB59DA"/>
    <w:rsid w:val="00CB73CA"/>
    <w:rsid w:val="00CC0F30"/>
    <w:rsid w:val="00CC2FE8"/>
    <w:rsid w:val="00CC492F"/>
    <w:rsid w:val="00CC4AAD"/>
    <w:rsid w:val="00CC6815"/>
    <w:rsid w:val="00CD1462"/>
    <w:rsid w:val="00CD4152"/>
    <w:rsid w:val="00CD5F12"/>
    <w:rsid w:val="00CE367A"/>
    <w:rsid w:val="00CE3A10"/>
    <w:rsid w:val="00CE523E"/>
    <w:rsid w:val="00CE57DC"/>
    <w:rsid w:val="00CE66DE"/>
    <w:rsid w:val="00CE6ED2"/>
    <w:rsid w:val="00CF163C"/>
    <w:rsid w:val="00CF4E04"/>
    <w:rsid w:val="00CF5816"/>
    <w:rsid w:val="00CF5CAA"/>
    <w:rsid w:val="00D01A31"/>
    <w:rsid w:val="00D02CB0"/>
    <w:rsid w:val="00D0722C"/>
    <w:rsid w:val="00D14DC8"/>
    <w:rsid w:val="00D163B0"/>
    <w:rsid w:val="00D16AF4"/>
    <w:rsid w:val="00D23308"/>
    <w:rsid w:val="00D24CFD"/>
    <w:rsid w:val="00D27268"/>
    <w:rsid w:val="00D311D5"/>
    <w:rsid w:val="00D31910"/>
    <w:rsid w:val="00D33469"/>
    <w:rsid w:val="00D3396F"/>
    <w:rsid w:val="00D35212"/>
    <w:rsid w:val="00D369C6"/>
    <w:rsid w:val="00D418D2"/>
    <w:rsid w:val="00D446C4"/>
    <w:rsid w:val="00D45243"/>
    <w:rsid w:val="00D4536C"/>
    <w:rsid w:val="00D47771"/>
    <w:rsid w:val="00D47EDD"/>
    <w:rsid w:val="00D51BDE"/>
    <w:rsid w:val="00D53070"/>
    <w:rsid w:val="00D54929"/>
    <w:rsid w:val="00D57A4E"/>
    <w:rsid w:val="00D60C86"/>
    <w:rsid w:val="00D613C4"/>
    <w:rsid w:val="00D61D7F"/>
    <w:rsid w:val="00D622E9"/>
    <w:rsid w:val="00D6332C"/>
    <w:rsid w:val="00D67C1F"/>
    <w:rsid w:val="00D750A8"/>
    <w:rsid w:val="00D81B95"/>
    <w:rsid w:val="00D8238E"/>
    <w:rsid w:val="00D839EC"/>
    <w:rsid w:val="00D84394"/>
    <w:rsid w:val="00D86BD5"/>
    <w:rsid w:val="00D90465"/>
    <w:rsid w:val="00D9360D"/>
    <w:rsid w:val="00D944C8"/>
    <w:rsid w:val="00D95781"/>
    <w:rsid w:val="00D95C6C"/>
    <w:rsid w:val="00D96015"/>
    <w:rsid w:val="00D96418"/>
    <w:rsid w:val="00D966B3"/>
    <w:rsid w:val="00D975DB"/>
    <w:rsid w:val="00DA113A"/>
    <w:rsid w:val="00DA3A5D"/>
    <w:rsid w:val="00DA535E"/>
    <w:rsid w:val="00DA6A83"/>
    <w:rsid w:val="00DA7A73"/>
    <w:rsid w:val="00DB0FA6"/>
    <w:rsid w:val="00DB26A1"/>
    <w:rsid w:val="00DB3B88"/>
    <w:rsid w:val="00DB62C6"/>
    <w:rsid w:val="00DB6EC5"/>
    <w:rsid w:val="00DB77C1"/>
    <w:rsid w:val="00DC0129"/>
    <w:rsid w:val="00DC32AA"/>
    <w:rsid w:val="00DC510B"/>
    <w:rsid w:val="00DC54CF"/>
    <w:rsid w:val="00DC5ECB"/>
    <w:rsid w:val="00DC659D"/>
    <w:rsid w:val="00DC6DCC"/>
    <w:rsid w:val="00DD5415"/>
    <w:rsid w:val="00DD5948"/>
    <w:rsid w:val="00DD78A8"/>
    <w:rsid w:val="00DE0640"/>
    <w:rsid w:val="00DE2A54"/>
    <w:rsid w:val="00DE6F7F"/>
    <w:rsid w:val="00DE7646"/>
    <w:rsid w:val="00DF3589"/>
    <w:rsid w:val="00E01FD1"/>
    <w:rsid w:val="00E02C5F"/>
    <w:rsid w:val="00E04410"/>
    <w:rsid w:val="00E05D39"/>
    <w:rsid w:val="00E062DC"/>
    <w:rsid w:val="00E0769D"/>
    <w:rsid w:val="00E11369"/>
    <w:rsid w:val="00E113A0"/>
    <w:rsid w:val="00E11486"/>
    <w:rsid w:val="00E1215A"/>
    <w:rsid w:val="00E1389A"/>
    <w:rsid w:val="00E14685"/>
    <w:rsid w:val="00E160A2"/>
    <w:rsid w:val="00E17AE1"/>
    <w:rsid w:val="00E21B04"/>
    <w:rsid w:val="00E23258"/>
    <w:rsid w:val="00E24845"/>
    <w:rsid w:val="00E24B8A"/>
    <w:rsid w:val="00E277DF"/>
    <w:rsid w:val="00E323F9"/>
    <w:rsid w:val="00E32D6D"/>
    <w:rsid w:val="00E3461C"/>
    <w:rsid w:val="00E37770"/>
    <w:rsid w:val="00E37875"/>
    <w:rsid w:val="00E407C7"/>
    <w:rsid w:val="00E42309"/>
    <w:rsid w:val="00E4559E"/>
    <w:rsid w:val="00E45A7C"/>
    <w:rsid w:val="00E4687F"/>
    <w:rsid w:val="00E46AA6"/>
    <w:rsid w:val="00E5094E"/>
    <w:rsid w:val="00E50A5F"/>
    <w:rsid w:val="00E5660F"/>
    <w:rsid w:val="00E567F5"/>
    <w:rsid w:val="00E614DB"/>
    <w:rsid w:val="00E62399"/>
    <w:rsid w:val="00E6417C"/>
    <w:rsid w:val="00E65E2E"/>
    <w:rsid w:val="00E70585"/>
    <w:rsid w:val="00E714AA"/>
    <w:rsid w:val="00E71ACD"/>
    <w:rsid w:val="00E72931"/>
    <w:rsid w:val="00E74065"/>
    <w:rsid w:val="00E7653D"/>
    <w:rsid w:val="00E77797"/>
    <w:rsid w:val="00E81837"/>
    <w:rsid w:val="00E86C56"/>
    <w:rsid w:val="00E870CE"/>
    <w:rsid w:val="00E95923"/>
    <w:rsid w:val="00EA1B4D"/>
    <w:rsid w:val="00EA3B38"/>
    <w:rsid w:val="00EA4ACE"/>
    <w:rsid w:val="00EA7E81"/>
    <w:rsid w:val="00EB0E31"/>
    <w:rsid w:val="00EB4C8B"/>
    <w:rsid w:val="00EB579C"/>
    <w:rsid w:val="00EB6101"/>
    <w:rsid w:val="00EC23BC"/>
    <w:rsid w:val="00EC2A82"/>
    <w:rsid w:val="00EC5C44"/>
    <w:rsid w:val="00EC6A4B"/>
    <w:rsid w:val="00ED334B"/>
    <w:rsid w:val="00ED3F36"/>
    <w:rsid w:val="00ED3F87"/>
    <w:rsid w:val="00ED433C"/>
    <w:rsid w:val="00ED46A3"/>
    <w:rsid w:val="00ED63D2"/>
    <w:rsid w:val="00EE0127"/>
    <w:rsid w:val="00EE2FEE"/>
    <w:rsid w:val="00EE316F"/>
    <w:rsid w:val="00EE39D9"/>
    <w:rsid w:val="00EE4677"/>
    <w:rsid w:val="00EE7AE2"/>
    <w:rsid w:val="00EF0160"/>
    <w:rsid w:val="00EF0533"/>
    <w:rsid w:val="00EF2219"/>
    <w:rsid w:val="00EF2F42"/>
    <w:rsid w:val="00EF68C7"/>
    <w:rsid w:val="00F05FA4"/>
    <w:rsid w:val="00F063DF"/>
    <w:rsid w:val="00F06642"/>
    <w:rsid w:val="00F10D55"/>
    <w:rsid w:val="00F162C8"/>
    <w:rsid w:val="00F16CE5"/>
    <w:rsid w:val="00F1773E"/>
    <w:rsid w:val="00F20425"/>
    <w:rsid w:val="00F2228D"/>
    <w:rsid w:val="00F241D5"/>
    <w:rsid w:val="00F245EC"/>
    <w:rsid w:val="00F25A51"/>
    <w:rsid w:val="00F311AC"/>
    <w:rsid w:val="00F317A9"/>
    <w:rsid w:val="00F325B7"/>
    <w:rsid w:val="00F34545"/>
    <w:rsid w:val="00F34F51"/>
    <w:rsid w:val="00F357FA"/>
    <w:rsid w:val="00F37922"/>
    <w:rsid w:val="00F40B95"/>
    <w:rsid w:val="00F425A5"/>
    <w:rsid w:val="00F46A08"/>
    <w:rsid w:val="00F509ED"/>
    <w:rsid w:val="00F50A9E"/>
    <w:rsid w:val="00F55855"/>
    <w:rsid w:val="00F55D52"/>
    <w:rsid w:val="00F6103A"/>
    <w:rsid w:val="00F649F2"/>
    <w:rsid w:val="00F667C8"/>
    <w:rsid w:val="00F717D8"/>
    <w:rsid w:val="00F73C69"/>
    <w:rsid w:val="00F80FBC"/>
    <w:rsid w:val="00F82BA8"/>
    <w:rsid w:val="00F85AB0"/>
    <w:rsid w:val="00F96D8C"/>
    <w:rsid w:val="00FA07EE"/>
    <w:rsid w:val="00FA29E8"/>
    <w:rsid w:val="00FA2A4B"/>
    <w:rsid w:val="00FB00CB"/>
    <w:rsid w:val="00FB26C4"/>
    <w:rsid w:val="00FB2AD6"/>
    <w:rsid w:val="00FB3052"/>
    <w:rsid w:val="00FB4C19"/>
    <w:rsid w:val="00FB5DD6"/>
    <w:rsid w:val="00FB798D"/>
    <w:rsid w:val="00FC191A"/>
    <w:rsid w:val="00FC2213"/>
    <w:rsid w:val="00FC2CEA"/>
    <w:rsid w:val="00FC7ADD"/>
    <w:rsid w:val="00FD0D6A"/>
    <w:rsid w:val="00FD63F0"/>
    <w:rsid w:val="00FD6D25"/>
    <w:rsid w:val="00FD72D4"/>
    <w:rsid w:val="00FF0BBA"/>
    <w:rsid w:val="00FF21D8"/>
    <w:rsid w:val="00FF3427"/>
    <w:rsid w:val="00FF3FC5"/>
    <w:rsid w:val="00FF4348"/>
    <w:rsid w:val="00FF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DA7803"/>
  <w15:docId w15:val="{8E542995-A2F5-49BB-98D7-133B7A2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81F"/>
    <w:rPr>
      <w:sz w:val="24"/>
      <w:szCs w:val="24"/>
      <w:lang w:val="en-US" w:eastAsia="en-US"/>
    </w:rPr>
  </w:style>
  <w:style w:type="paragraph" w:styleId="Heading1">
    <w:name w:val="heading 1"/>
    <w:basedOn w:val="Normal"/>
    <w:next w:val="Normal"/>
    <w:link w:val="Heading1Char"/>
    <w:qFormat/>
    <w:rsid w:val="00123B72"/>
    <w:pPr>
      <w:spacing w:before="240"/>
      <w:outlineLvl w:val="0"/>
    </w:pPr>
    <w:rPr>
      <w:b/>
      <w:kern w:val="28"/>
      <w:sz w:val="28"/>
    </w:rPr>
  </w:style>
  <w:style w:type="paragraph" w:styleId="Heading2">
    <w:name w:val="heading 2"/>
    <w:basedOn w:val="Normal"/>
    <w:next w:val="Normal"/>
    <w:link w:val="Heading2Char"/>
    <w:uiPriority w:val="9"/>
    <w:qFormat/>
    <w:rsid w:val="00123B72"/>
    <w:pPr>
      <w:spacing w:before="240"/>
      <w:outlineLvl w:val="1"/>
    </w:pPr>
    <w:rPr>
      <w:b/>
    </w:rPr>
  </w:style>
  <w:style w:type="paragraph" w:styleId="Heading3">
    <w:name w:val="heading 3"/>
    <w:basedOn w:val="Normal"/>
    <w:next w:val="Normal"/>
    <w:link w:val="Heading3Char"/>
    <w:uiPriority w:val="9"/>
    <w:qFormat/>
    <w:rsid w:val="00123B72"/>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link w:val="1EinrckungZchn"/>
    <w:rsid w:val="00123B72"/>
    <w:pPr>
      <w:tabs>
        <w:tab w:val="left" w:pos="567"/>
      </w:tabs>
      <w:ind w:left="567" w:hanging="567"/>
    </w:pPr>
  </w:style>
  <w:style w:type="paragraph" w:customStyle="1" w:styleId="2Einrckung">
    <w:name w:val="2. Einrückung"/>
    <w:basedOn w:val="Normal"/>
    <w:rsid w:val="00123B72"/>
    <w:pPr>
      <w:tabs>
        <w:tab w:val="left" w:pos="567"/>
        <w:tab w:val="left" w:pos="1134"/>
      </w:tabs>
      <w:ind w:left="1134" w:hanging="567"/>
    </w:pPr>
  </w:style>
  <w:style w:type="paragraph" w:customStyle="1" w:styleId="3Einrckung">
    <w:name w:val="3. Einrückung"/>
    <w:basedOn w:val="Normal"/>
    <w:rsid w:val="00123B72"/>
    <w:pPr>
      <w:tabs>
        <w:tab w:val="left" w:pos="567"/>
        <w:tab w:val="left" w:pos="1134"/>
        <w:tab w:val="left" w:pos="1701"/>
      </w:tabs>
      <w:ind w:left="1701" w:hanging="567"/>
    </w:pPr>
  </w:style>
  <w:style w:type="paragraph" w:customStyle="1" w:styleId="DatEinrckung">
    <w:name w:val="Dat.Einrückung"/>
    <w:basedOn w:val="Normal"/>
    <w:rsid w:val="00123B72"/>
    <w:pPr>
      <w:tabs>
        <w:tab w:val="left" w:pos="1474"/>
      </w:tabs>
      <w:ind w:left="1474" w:hanging="1474"/>
    </w:pPr>
  </w:style>
  <w:style w:type="paragraph" w:styleId="Footer">
    <w:name w:val="footer"/>
    <w:basedOn w:val="Normal"/>
    <w:link w:val="FooterChar"/>
    <w:rsid w:val="00123B72"/>
    <w:pPr>
      <w:tabs>
        <w:tab w:val="center" w:pos="4819"/>
        <w:tab w:val="right" w:pos="9071"/>
      </w:tabs>
    </w:pPr>
  </w:style>
  <w:style w:type="paragraph" w:styleId="Header">
    <w:name w:val="header"/>
    <w:basedOn w:val="Normal"/>
    <w:link w:val="HeaderChar"/>
    <w:rsid w:val="00123B72"/>
    <w:pPr>
      <w:tabs>
        <w:tab w:val="center" w:pos="4819"/>
        <w:tab w:val="right" w:pos="9071"/>
      </w:tabs>
    </w:pPr>
  </w:style>
  <w:style w:type="paragraph" w:styleId="NormalIndent">
    <w:name w:val="Normal Indent"/>
    <w:basedOn w:val="Normal"/>
    <w:rsid w:val="00123B72"/>
    <w:pPr>
      <w:ind w:left="708"/>
    </w:pPr>
  </w:style>
  <w:style w:type="paragraph" w:customStyle="1" w:styleId="TOP">
    <w:name w:val="TOP"/>
    <w:basedOn w:val="Normal"/>
    <w:next w:val="Normal"/>
    <w:rsid w:val="002605E9"/>
    <w:pPr>
      <w:spacing w:before="250"/>
      <w:ind w:left="851" w:hanging="851"/>
    </w:pPr>
    <w:rPr>
      <w:b/>
      <w:szCs w:val="22"/>
    </w:rPr>
  </w:style>
  <w:style w:type="paragraph" w:styleId="BalloonText">
    <w:name w:val="Balloon Text"/>
    <w:basedOn w:val="Normal"/>
    <w:link w:val="BalloonTextChar"/>
    <w:rsid w:val="009A6376"/>
    <w:rPr>
      <w:rFonts w:ascii="Tahoma" w:hAnsi="Tahoma"/>
      <w:sz w:val="16"/>
      <w:szCs w:val="16"/>
    </w:rPr>
  </w:style>
  <w:style w:type="character" w:customStyle="1" w:styleId="BalloonTextChar">
    <w:name w:val="Balloon Text Char"/>
    <w:link w:val="BalloonText"/>
    <w:rsid w:val="009A6376"/>
    <w:rPr>
      <w:rFonts w:ascii="Tahoma" w:hAnsi="Tahoma" w:cs="Tahoma"/>
      <w:sz w:val="16"/>
      <w:szCs w:val="16"/>
    </w:rPr>
  </w:style>
  <w:style w:type="paragraph" w:customStyle="1" w:styleId="LightGrid-Accent31">
    <w:name w:val="Light Grid - Accent 31"/>
    <w:basedOn w:val="Normal"/>
    <w:qFormat/>
    <w:rsid w:val="00E11369"/>
    <w:pPr>
      <w:ind w:left="720"/>
      <w:contextualSpacing/>
    </w:pPr>
  </w:style>
  <w:style w:type="character" w:styleId="CommentReference">
    <w:name w:val="annotation reference"/>
    <w:uiPriority w:val="99"/>
    <w:rsid w:val="003C6EB4"/>
    <w:rPr>
      <w:sz w:val="16"/>
      <w:szCs w:val="16"/>
    </w:rPr>
  </w:style>
  <w:style w:type="paragraph" w:styleId="CommentText">
    <w:name w:val="annotation text"/>
    <w:basedOn w:val="Normal"/>
    <w:link w:val="CommentTextChar"/>
    <w:uiPriority w:val="99"/>
    <w:rsid w:val="003C6EB4"/>
    <w:rPr>
      <w:sz w:val="20"/>
    </w:rPr>
  </w:style>
  <w:style w:type="character" w:customStyle="1" w:styleId="CommentTextChar">
    <w:name w:val="Comment Text Char"/>
    <w:link w:val="CommentText"/>
    <w:uiPriority w:val="99"/>
    <w:rsid w:val="003C6EB4"/>
    <w:rPr>
      <w:rFonts w:ascii="Arial" w:hAnsi="Arial"/>
    </w:rPr>
  </w:style>
  <w:style w:type="paragraph" w:styleId="CommentSubject">
    <w:name w:val="annotation subject"/>
    <w:basedOn w:val="CommentText"/>
    <w:next w:val="CommentText"/>
    <w:link w:val="CommentSubjectChar"/>
    <w:rsid w:val="003C6EB4"/>
    <w:rPr>
      <w:b/>
      <w:bCs/>
    </w:rPr>
  </w:style>
  <w:style w:type="character" w:customStyle="1" w:styleId="CommentSubjectChar">
    <w:name w:val="Comment Subject Char"/>
    <w:link w:val="CommentSubject"/>
    <w:rsid w:val="003C6EB4"/>
    <w:rPr>
      <w:rFonts w:ascii="Arial" w:hAnsi="Arial"/>
      <w:b/>
      <w:bCs/>
    </w:rPr>
  </w:style>
  <w:style w:type="character" w:styleId="Strong">
    <w:name w:val="Strong"/>
    <w:uiPriority w:val="22"/>
    <w:qFormat/>
    <w:rsid w:val="00A41A51"/>
    <w:rPr>
      <w:b/>
      <w:bCs/>
    </w:rPr>
  </w:style>
  <w:style w:type="paragraph" w:customStyle="1" w:styleId="DFSNumberedlist2">
    <w:name w:val="_DFS Numbered list 2"/>
    <w:basedOn w:val="Normal"/>
    <w:rsid w:val="00D622E9"/>
    <w:pPr>
      <w:numPr>
        <w:numId w:val="1"/>
      </w:numPr>
      <w:tabs>
        <w:tab w:val="num" w:pos="360"/>
        <w:tab w:val="left" w:pos="1134"/>
      </w:tabs>
      <w:spacing w:before="40" w:after="40" w:line="300" w:lineRule="atLeast"/>
      <w:ind w:left="0" w:firstLine="0"/>
      <w:jc w:val="both"/>
    </w:pPr>
    <w:rPr>
      <w:lang w:val="en-GB"/>
    </w:rPr>
  </w:style>
  <w:style w:type="paragraph" w:styleId="FootnoteText">
    <w:name w:val="footnote text"/>
    <w:aliases w:val="Geneva 9,Font: Geneva 9,Boston 10,f"/>
    <w:basedOn w:val="Normal"/>
    <w:link w:val="FootnoteTextChar"/>
    <w:rsid w:val="001B284C"/>
    <w:pPr>
      <w:autoSpaceDE w:val="0"/>
      <w:autoSpaceDN w:val="0"/>
      <w:adjustRightInd w:val="0"/>
    </w:pPr>
    <w:rPr>
      <w:sz w:val="20"/>
      <w:lang w:val="en-GB" w:eastAsia="ru-RU"/>
    </w:rPr>
  </w:style>
  <w:style w:type="character" w:customStyle="1" w:styleId="FootnoteTextChar">
    <w:name w:val="Footnote Text Char"/>
    <w:aliases w:val="Geneva 9 Char,Font: Geneva 9 Char,Boston 10 Char,f Char"/>
    <w:link w:val="FootnoteText"/>
    <w:rsid w:val="001B284C"/>
    <w:rPr>
      <w:lang w:val="en-GB" w:eastAsia="ru-RU"/>
    </w:rPr>
  </w:style>
  <w:style w:type="character" w:styleId="FootnoteReference">
    <w:name w:val="footnote reference"/>
    <w:rsid w:val="001B284C"/>
    <w:rPr>
      <w:vertAlign w:val="superscript"/>
    </w:rPr>
  </w:style>
  <w:style w:type="character" w:customStyle="1" w:styleId="ltsentence">
    <w:name w:val="ltsentence"/>
    <w:basedOn w:val="DefaultParagraphFont"/>
    <w:rsid w:val="005A3050"/>
  </w:style>
  <w:style w:type="character" w:customStyle="1" w:styleId="ltword">
    <w:name w:val="ltword"/>
    <w:basedOn w:val="DefaultParagraphFont"/>
    <w:rsid w:val="005A3050"/>
  </w:style>
  <w:style w:type="numbering" w:customStyle="1" w:styleId="Style1">
    <w:name w:val="Style1"/>
    <w:uiPriority w:val="99"/>
    <w:rsid w:val="00BB44EB"/>
    <w:pPr>
      <w:numPr>
        <w:numId w:val="3"/>
      </w:numPr>
    </w:pPr>
  </w:style>
  <w:style w:type="character" w:styleId="Emphasis">
    <w:name w:val="Emphasis"/>
    <w:uiPriority w:val="20"/>
    <w:qFormat/>
    <w:rsid w:val="00B51A46"/>
    <w:rPr>
      <w:i/>
      <w:iCs/>
    </w:rPr>
  </w:style>
  <w:style w:type="character" w:customStyle="1" w:styleId="HeaderChar">
    <w:name w:val="Header Char"/>
    <w:link w:val="Header"/>
    <w:rsid w:val="002F706C"/>
    <w:rPr>
      <w:rFonts w:ascii="Arial" w:hAnsi="Arial"/>
      <w:sz w:val="22"/>
      <w:lang w:val="de-DE" w:eastAsia="de-DE"/>
    </w:rPr>
  </w:style>
  <w:style w:type="character" w:customStyle="1" w:styleId="Heading1Char">
    <w:name w:val="Heading 1 Char"/>
    <w:link w:val="Heading1"/>
    <w:rsid w:val="00153C7C"/>
    <w:rPr>
      <w:rFonts w:ascii="Arial" w:hAnsi="Arial"/>
      <w:b/>
      <w:kern w:val="28"/>
      <w:sz w:val="28"/>
      <w:lang w:val="de-DE" w:eastAsia="de-DE"/>
    </w:rPr>
  </w:style>
  <w:style w:type="character" w:styleId="Hyperlink">
    <w:name w:val="Hyperlink"/>
    <w:uiPriority w:val="99"/>
    <w:unhideWhenUsed/>
    <w:rsid w:val="00F05FA4"/>
    <w:rPr>
      <w:color w:val="0000FF"/>
      <w:u w:val="single"/>
    </w:rPr>
  </w:style>
  <w:style w:type="character" w:customStyle="1" w:styleId="st">
    <w:name w:val="st"/>
    <w:rsid w:val="00F05FA4"/>
  </w:style>
  <w:style w:type="paragraph" w:customStyle="1" w:styleId="Default">
    <w:name w:val="Default"/>
    <w:rsid w:val="001D56F0"/>
    <w:pPr>
      <w:widowControl w:val="0"/>
      <w:autoSpaceDE w:val="0"/>
      <w:autoSpaceDN w:val="0"/>
      <w:adjustRightInd w:val="0"/>
    </w:pPr>
    <w:rPr>
      <w:rFonts w:ascii="Calibri" w:eastAsia="MS Mincho" w:hAnsi="Calibri" w:cs="Calibri"/>
      <w:color w:val="000000"/>
      <w:sz w:val="24"/>
      <w:szCs w:val="24"/>
      <w:lang w:val="en-US" w:eastAsia="en-US"/>
    </w:rPr>
  </w:style>
  <w:style w:type="paragraph" w:customStyle="1" w:styleId="ColorfulList-Accent11">
    <w:name w:val="Colorful List - Accent 11"/>
    <w:basedOn w:val="Normal"/>
    <w:uiPriority w:val="34"/>
    <w:qFormat/>
    <w:rsid w:val="00F16CE5"/>
    <w:pPr>
      <w:ind w:left="720"/>
      <w:contextualSpacing/>
    </w:pPr>
    <w:rPr>
      <w:rFonts w:ascii="Univers (WN)" w:hAnsi="Univers (WN)"/>
    </w:rPr>
  </w:style>
  <w:style w:type="character" w:customStyle="1" w:styleId="FooterChar">
    <w:name w:val="Footer Char"/>
    <w:link w:val="Footer"/>
    <w:rsid w:val="00F311AC"/>
    <w:rPr>
      <w:rFonts w:ascii="Arial" w:hAnsi="Arial"/>
      <w:sz w:val="22"/>
    </w:rPr>
  </w:style>
  <w:style w:type="character" w:customStyle="1" w:styleId="1EinrckungZchn">
    <w:name w:val="1. Einrückung Zchn"/>
    <w:link w:val="1Einrckung"/>
    <w:rsid w:val="00F311AC"/>
    <w:rPr>
      <w:rFonts w:ascii="Arial" w:hAnsi="Arial"/>
      <w:sz w:val="22"/>
    </w:rPr>
  </w:style>
  <w:style w:type="paragraph" w:styleId="ListParagraph">
    <w:name w:val="List Paragraph"/>
    <w:basedOn w:val="Normal"/>
    <w:uiPriority w:val="34"/>
    <w:qFormat/>
    <w:rsid w:val="003F0B5E"/>
    <w:pPr>
      <w:spacing w:after="160" w:line="259" w:lineRule="auto"/>
      <w:ind w:left="720"/>
      <w:contextualSpacing/>
    </w:pPr>
    <w:rPr>
      <w:rFonts w:ascii="Calibri" w:eastAsia="Calibri" w:hAnsi="Calibri"/>
      <w:szCs w:val="22"/>
    </w:rPr>
  </w:style>
  <w:style w:type="character" w:customStyle="1" w:styleId="UnresolvedMention1">
    <w:name w:val="Unresolved Mention1"/>
    <w:uiPriority w:val="99"/>
    <w:semiHidden/>
    <w:unhideWhenUsed/>
    <w:rsid w:val="00E65E2E"/>
    <w:rPr>
      <w:color w:val="808080"/>
      <w:shd w:val="clear" w:color="auto" w:fill="E6E6E6"/>
    </w:rPr>
  </w:style>
  <w:style w:type="paragraph" w:styleId="Subtitle">
    <w:name w:val="Subtitle"/>
    <w:basedOn w:val="Normal"/>
    <w:next w:val="Normal"/>
    <w:link w:val="SubtitleChar"/>
    <w:qFormat/>
    <w:rsid w:val="0006099D"/>
    <w:pPr>
      <w:spacing w:after="60"/>
      <w:jc w:val="center"/>
      <w:outlineLvl w:val="1"/>
    </w:pPr>
    <w:rPr>
      <w:rFonts w:ascii="Calibri Light" w:hAnsi="Calibri Light"/>
    </w:rPr>
  </w:style>
  <w:style w:type="character" w:customStyle="1" w:styleId="SubtitleChar">
    <w:name w:val="Subtitle Char"/>
    <w:link w:val="Subtitle"/>
    <w:rsid w:val="0006099D"/>
    <w:rPr>
      <w:rFonts w:ascii="Calibri Light" w:eastAsia="Times New Roman" w:hAnsi="Calibri Light" w:cs="Times New Roman"/>
      <w:sz w:val="24"/>
      <w:szCs w:val="24"/>
      <w:lang w:val="de-DE" w:eastAsia="de-DE"/>
    </w:rPr>
  </w:style>
  <w:style w:type="character" w:styleId="IntenseEmphasis">
    <w:name w:val="Intense Emphasis"/>
    <w:uiPriority w:val="21"/>
    <w:qFormat/>
    <w:rsid w:val="006D764F"/>
    <w:rPr>
      <w:i/>
      <w:iCs/>
      <w:color w:val="4472C4"/>
    </w:rPr>
  </w:style>
  <w:style w:type="character" w:styleId="FollowedHyperlink">
    <w:name w:val="FollowedHyperlink"/>
    <w:rsid w:val="006D764F"/>
    <w:rPr>
      <w:color w:val="954F72"/>
      <w:u w:val="single"/>
    </w:rPr>
  </w:style>
  <w:style w:type="table" w:styleId="TableGrid">
    <w:name w:val="Table Grid"/>
    <w:basedOn w:val="TableNormal"/>
    <w:rsid w:val="0018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1836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36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dTable1Light1">
    <w:name w:val="Grid Table 1 Light1"/>
    <w:basedOn w:val="TableNormal"/>
    <w:uiPriority w:val="46"/>
    <w:rsid w:val="0027025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17482E"/>
    <w:rPr>
      <w:color w:val="808080"/>
      <w:shd w:val="clear" w:color="auto" w:fill="E6E6E6"/>
    </w:rPr>
  </w:style>
  <w:style w:type="character" w:customStyle="1" w:styleId="Heading2Char">
    <w:name w:val="Heading 2 Char"/>
    <w:basedOn w:val="DefaultParagraphFont"/>
    <w:link w:val="Heading2"/>
    <w:uiPriority w:val="9"/>
    <w:rsid w:val="0059481F"/>
    <w:rPr>
      <w:rFonts w:ascii="Arial" w:hAnsi="Arial"/>
      <w:b/>
      <w:sz w:val="24"/>
      <w:lang w:val="de-DE" w:eastAsia="de-DE"/>
    </w:rPr>
  </w:style>
  <w:style w:type="character" w:customStyle="1" w:styleId="Heading3Char">
    <w:name w:val="Heading 3 Char"/>
    <w:basedOn w:val="DefaultParagraphFont"/>
    <w:link w:val="Heading3"/>
    <w:uiPriority w:val="9"/>
    <w:rsid w:val="0059481F"/>
    <w:rPr>
      <w:rFonts w:ascii="Arial" w:hAnsi="Arial"/>
      <w:b/>
      <w:sz w:val="22"/>
      <w:lang w:val="de-DE" w:eastAsia="de-DE"/>
    </w:rPr>
  </w:style>
  <w:style w:type="character" w:customStyle="1" w:styleId="rte-golgotha">
    <w:name w:val="rte-golgotha"/>
    <w:basedOn w:val="DefaultParagraphFont"/>
    <w:rsid w:val="0059481F"/>
  </w:style>
  <w:style w:type="paragraph" w:styleId="NormalWeb">
    <w:name w:val="Normal (Web)"/>
    <w:basedOn w:val="Normal"/>
    <w:uiPriority w:val="99"/>
    <w:unhideWhenUsed/>
    <w:rsid w:val="0059481F"/>
    <w:pPr>
      <w:spacing w:before="100" w:beforeAutospacing="1" w:after="100" w:afterAutospacing="1"/>
    </w:pPr>
  </w:style>
  <w:style w:type="paragraph" w:styleId="NoSpacing">
    <w:name w:val="No Spacing"/>
    <w:uiPriority w:val="1"/>
    <w:qFormat/>
    <w:rsid w:val="006B211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723">
      <w:bodyDiv w:val="1"/>
      <w:marLeft w:val="0"/>
      <w:marRight w:val="0"/>
      <w:marTop w:val="0"/>
      <w:marBottom w:val="0"/>
      <w:divBdr>
        <w:top w:val="none" w:sz="0" w:space="0" w:color="auto"/>
        <w:left w:val="none" w:sz="0" w:space="0" w:color="auto"/>
        <w:bottom w:val="none" w:sz="0" w:space="0" w:color="auto"/>
        <w:right w:val="none" w:sz="0" w:space="0" w:color="auto"/>
      </w:divBdr>
    </w:div>
    <w:div w:id="98109288">
      <w:bodyDiv w:val="1"/>
      <w:marLeft w:val="0"/>
      <w:marRight w:val="0"/>
      <w:marTop w:val="0"/>
      <w:marBottom w:val="0"/>
      <w:divBdr>
        <w:top w:val="none" w:sz="0" w:space="0" w:color="auto"/>
        <w:left w:val="none" w:sz="0" w:space="0" w:color="auto"/>
        <w:bottom w:val="none" w:sz="0" w:space="0" w:color="auto"/>
        <w:right w:val="none" w:sz="0" w:space="0" w:color="auto"/>
      </w:divBdr>
      <w:divsChild>
        <w:div w:id="1484001754">
          <w:marLeft w:val="0"/>
          <w:marRight w:val="0"/>
          <w:marTop w:val="0"/>
          <w:marBottom w:val="0"/>
          <w:divBdr>
            <w:top w:val="none" w:sz="0" w:space="0" w:color="auto"/>
            <w:left w:val="none" w:sz="0" w:space="0" w:color="auto"/>
            <w:bottom w:val="none" w:sz="0" w:space="0" w:color="auto"/>
            <w:right w:val="none" w:sz="0" w:space="0" w:color="auto"/>
          </w:divBdr>
        </w:div>
        <w:div w:id="1717318476">
          <w:marLeft w:val="0"/>
          <w:marRight w:val="0"/>
          <w:marTop w:val="0"/>
          <w:marBottom w:val="0"/>
          <w:divBdr>
            <w:top w:val="none" w:sz="0" w:space="0" w:color="auto"/>
            <w:left w:val="none" w:sz="0" w:space="0" w:color="auto"/>
            <w:bottom w:val="none" w:sz="0" w:space="0" w:color="auto"/>
            <w:right w:val="none" w:sz="0" w:space="0" w:color="auto"/>
          </w:divBdr>
        </w:div>
        <w:div w:id="2080639926">
          <w:marLeft w:val="0"/>
          <w:marRight w:val="0"/>
          <w:marTop w:val="0"/>
          <w:marBottom w:val="0"/>
          <w:divBdr>
            <w:top w:val="none" w:sz="0" w:space="0" w:color="auto"/>
            <w:left w:val="none" w:sz="0" w:space="0" w:color="auto"/>
            <w:bottom w:val="none" w:sz="0" w:space="0" w:color="auto"/>
            <w:right w:val="none" w:sz="0" w:space="0" w:color="auto"/>
          </w:divBdr>
        </w:div>
      </w:divsChild>
    </w:div>
    <w:div w:id="117575379">
      <w:bodyDiv w:val="1"/>
      <w:marLeft w:val="0"/>
      <w:marRight w:val="0"/>
      <w:marTop w:val="0"/>
      <w:marBottom w:val="0"/>
      <w:divBdr>
        <w:top w:val="none" w:sz="0" w:space="0" w:color="auto"/>
        <w:left w:val="none" w:sz="0" w:space="0" w:color="auto"/>
        <w:bottom w:val="none" w:sz="0" w:space="0" w:color="auto"/>
        <w:right w:val="none" w:sz="0" w:space="0" w:color="auto"/>
      </w:divBdr>
      <w:divsChild>
        <w:div w:id="406853350">
          <w:marLeft w:val="0"/>
          <w:marRight w:val="0"/>
          <w:marTop w:val="0"/>
          <w:marBottom w:val="0"/>
          <w:divBdr>
            <w:top w:val="none" w:sz="0" w:space="0" w:color="auto"/>
            <w:left w:val="none" w:sz="0" w:space="0" w:color="auto"/>
            <w:bottom w:val="none" w:sz="0" w:space="0" w:color="auto"/>
            <w:right w:val="none" w:sz="0" w:space="0" w:color="auto"/>
          </w:divBdr>
        </w:div>
        <w:div w:id="1173644117">
          <w:marLeft w:val="0"/>
          <w:marRight w:val="0"/>
          <w:marTop w:val="0"/>
          <w:marBottom w:val="0"/>
          <w:divBdr>
            <w:top w:val="none" w:sz="0" w:space="0" w:color="auto"/>
            <w:left w:val="none" w:sz="0" w:space="0" w:color="auto"/>
            <w:bottom w:val="none" w:sz="0" w:space="0" w:color="auto"/>
            <w:right w:val="none" w:sz="0" w:space="0" w:color="auto"/>
          </w:divBdr>
        </w:div>
        <w:div w:id="1206060962">
          <w:marLeft w:val="0"/>
          <w:marRight w:val="0"/>
          <w:marTop w:val="0"/>
          <w:marBottom w:val="0"/>
          <w:divBdr>
            <w:top w:val="none" w:sz="0" w:space="0" w:color="auto"/>
            <w:left w:val="none" w:sz="0" w:space="0" w:color="auto"/>
            <w:bottom w:val="none" w:sz="0" w:space="0" w:color="auto"/>
            <w:right w:val="none" w:sz="0" w:space="0" w:color="auto"/>
          </w:divBdr>
        </w:div>
        <w:div w:id="1633635851">
          <w:marLeft w:val="0"/>
          <w:marRight w:val="0"/>
          <w:marTop w:val="0"/>
          <w:marBottom w:val="0"/>
          <w:divBdr>
            <w:top w:val="none" w:sz="0" w:space="0" w:color="auto"/>
            <w:left w:val="none" w:sz="0" w:space="0" w:color="auto"/>
            <w:bottom w:val="none" w:sz="0" w:space="0" w:color="auto"/>
            <w:right w:val="none" w:sz="0" w:space="0" w:color="auto"/>
          </w:divBdr>
        </w:div>
        <w:div w:id="1680546964">
          <w:marLeft w:val="0"/>
          <w:marRight w:val="0"/>
          <w:marTop w:val="0"/>
          <w:marBottom w:val="0"/>
          <w:divBdr>
            <w:top w:val="none" w:sz="0" w:space="0" w:color="auto"/>
            <w:left w:val="none" w:sz="0" w:space="0" w:color="auto"/>
            <w:bottom w:val="none" w:sz="0" w:space="0" w:color="auto"/>
            <w:right w:val="none" w:sz="0" w:space="0" w:color="auto"/>
          </w:divBdr>
        </w:div>
      </w:divsChild>
    </w:div>
    <w:div w:id="131794390">
      <w:bodyDiv w:val="1"/>
      <w:marLeft w:val="0"/>
      <w:marRight w:val="0"/>
      <w:marTop w:val="0"/>
      <w:marBottom w:val="0"/>
      <w:divBdr>
        <w:top w:val="none" w:sz="0" w:space="0" w:color="auto"/>
        <w:left w:val="none" w:sz="0" w:space="0" w:color="auto"/>
        <w:bottom w:val="none" w:sz="0" w:space="0" w:color="auto"/>
        <w:right w:val="none" w:sz="0" w:space="0" w:color="auto"/>
      </w:divBdr>
    </w:div>
    <w:div w:id="214662640">
      <w:bodyDiv w:val="1"/>
      <w:marLeft w:val="0"/>
      <w:marRight w:val="0"/>
      <w:marTop w:val="0"/>
      <w:marBottom w:val="0"/>
      <w:divBdr>
        <w:top w:val="none" w:sz="0" w:space="0" w:color="auto"/>
        <w:left w:val="none" w:sz="0" w:space="0" w:color="auto"/>
        <w:bottom w:val="none" w:sz="0" w:space="0" w:color="auto"/>
        <w:right w:val="none" w:sz="0" w:space="0" w:color="auto"/>
      </w:divBdr>
    </w:div>
    <w:div w:id="253394630">
      <w:bodyDiv w:val="1"/>
      <w:marLeft w:val="0"/>
      <w:marRight w:val="0"/>
      <w:marTop w:val="0"/>
      <w:marBottom w:val="0"/>
      <w:divBdr>
        <w:top w:val="none" w:sz="0" w:space="0" w:color="auto"/>
        <w:left w:val="none" w:sz="0" w:space="0" w:color="auto"/>
        <w:bottom w:val="none" w:sz="0" w:space="0" w:color="auto"/>
        <w:right w:val="none" w:sz="0" w:space="0" w:color="auto"/>
      </w:divBdr>
    </w:div>
    <w:div w:id="276837095">
      <w:bodyDiv w:val="1"/>
      <w:marLeft w:val="0"/>
      <w:marRight w:val="0"/>
      <w:marTop w:val="0"/>
      <w:marBottom w:val="0"/>
      <w:divBdr>
        <w:top w:val="none" w:sz="0" w:space="0" w:color="auto"/>
        <w:left w:val="none" w:sz="0" w:space="0" w:color="auto"/>
        <w:bottom w:val="none" w:sz="0" w:space="0" w:color="auto"/>
        <w:right w:val="none" w:sz="0" w:space="0" w:color="auto"/>
      </w:divBdr>
    </w:div>
    <w:div w:id="311176606">
      <w:bodyDiv w:val="1"/>
      <w:marLeft w:val="0"/>
      <w:marRight w:val="0"/>
      <w:marTop w:val="0"/>
      <w:marBottom w:val="0"/>
      <w:divBdr>
        <w:top w:val="none" w:sz="0" w:space="0" w:color="auto"/>
        <w:left w:val="none" w:sz="0" w:space="0" w:color="auto"/>
        <w:bottom w:val="none" w:sz="0" w:space="0" w:color="auto"/>
        <w:right w:val="none" w:sz="0" w:space="0" w:color="auto"/>
      </w:divBdr>
    </w:div>
    <w:div w:id="315382012">
      <w:bodyDiv w:val="1"/>
      <w:marLeft w:val="0"/>
      <w:marRight w:val="0"/>
      <w:marTop w:val="0"/>
      <w:marBottom w:val="0"/>
      <w:divBdr>
        <w:top w:val="none" w:sz="0" w:space="0" w:color="auto"/>
        <w:left w:val="none" w:sz="0" w:space="0" w:color="auto"/>
        <w:bottom w:val="none" w:sz="0" w:space="0" w:color="auto"/>
        <w:right w:val="none" w:sz="0" w:space="0" w:color="auto"/>
      </w:divBdr>
      <w:divsChild>
        <w:div w:id="344482481">
          <w:marLeft w:val="0"/>
          <w:marRight w:val="0"/>
          <w:marTop w:val="0"/>
          <w:marBottom w:val="0"/>
          <w:divBdr>
            <w:top w:val="none" w:sz="0" w:space="0" w:color="auto"/>
            <w:left w:val="none" w:sz="0" w:space="0" w:color="auto"/>
            <w:bottom w:val="none" w:sz="0" w:space="0" w:color="auto"/>
            <w:right w:val="none" w:sz="0" w:space="0" w:color="auto"/>
          </w:divBdr>
          <w:divsChild>
            <w:div w:id="381177802">
              <w:marLeft w:val="0"/>
              <w:marRight w:val="0"/>
              <w:marTop w:val="0"/>
              <w:marBottom w:val="0"/>
              <w:divBdr>
                <w:top w:val="none" w:sz="0" w:space="0" w:color="auto"/>
                <w:left w:val="none" w:sz="0" w:space="0" w:color="auto"/>
                <w:bottom w:val="none" w:sz="0" w:space="0" w:color="auto"/>
                <w:right w:val="none" w:sz="0" w:space="0" w:color="auto"/>
              </w:divBdr>
              <w:divsChild>
                <w:div w:id="31812291">
                  <w:marLeft w:val="0"/>
                  <w:marRight w:val="0"/>
                  <w:marTop w:val="0"/>
                  <w:marBottom w:val="0"/>
                  <w:divBdr>
                    <w:top w:val="none" w:sz="0" w:space="0" w:color="auto"/>
                    <w:left w:val="none" w:sz="0" w:space="0" w:color="auto"/>
                    <w:bottom w:val="none" w:sz="0" w:space="0" w:color="auto"/>
                    <w:right w:val="none" w:sz="0" w:space="0" w:color="auto"/>
                  </w:divBdr>
                </w:div>
                <w:div w:id="58676950">
                  <w:marLeft w:val="0"/>
                  <w:marRight w:val="0"/>
                  <w:marTop w:val="0"/>
                  <w:marBottom w:val="0"/>
                  <w:divBdr>
                    <w:top w:val="none" w:sz="0" w:space="0" w:color="auto"/>
                    <w:left w:val="none" w:sz="0" w:space="0" w:color="auto"/>
                    <w:bottom w:val="none" w:sz="0" w:space="0" w:color="auto"/>
                    <w:right w:val="none" w:sz="0" w:space="0" w:color="auto"/>
                  </w:divBdr>
                </w:div>
                <w:div w:id="132866561">
                  <w:marLeft w:val="0"/>
                  <w:marRight w:val="0"/>
                  <w:marTop w:val="0"/>
                  <w:marBottom w:val="0"/>
                  <w:divBdr>
                    <w:top w:val="none" w:sz="0" w:space="0" w:color="auto"/>
                    <w:left w:val="none" w:sz="0" w:space="0" w:color="auto"/>
                    <w:bottom w:val="none" w:sz="0" w:space="0" w:color="auto"/>
                    <w:right w:val="none" w:sz="0" w:space="0" w:color="auto"/>
                  </w:divBdr>
                </w:div>
                <w:div w:id="410657863">
                  <w:marLeft w:val="0"/>
                  <w:marRight w:val="0"/>
                  <w:marTop w:val="0"/>
                  <w:marBottom w:val="0"/>
                  <w:divBdr>
                    <w:top w:val="none" w:sz="0" w:space="0" w:color="auto"/>
                    <w:left w:val="none" w:sz="0" w:space="0" w:color="auto"/>
                    <w:bottom w:val="none" w:sz="0" w:space="0" w:color="auto"/>
                    <w:right w:val="none" w:sz="0" w:space="0" w:color="auto"/>
                  </w:divBdr>
                </w:div>
                <w:div w:id="598568304">
                  <w:marLeft w:val="0"/>
                  <w:marRight w:val="0"/>
                  <w:marTop w:val="0"/>
                  <w:marBottom w:val="0"/>
                  <w:divBdr>
                    <w:top w:val="none" w:sz="0" w:space="0" w:color="auto"/>
                    <w:left w:val="none" w:sz="0" w:space="0" w:color="auto"/>
                    <w:bottom w:val="none" w:sz="0" w:space="0" w:color="auto"/>
                    <w:right w:val="none" w:sz="0" w:space="0" w:color="auto"/>
                  </w:divBdr>
                </w:div>
                <w:div w:id="605772192">
                  <w:marLeft w:val="0"/>
                  <w:marRight w:val="0"/>
                  <w:marTop w:val="0"/>
                  <w:marBottom w:val="0"/>
                  <w:divBdr>
                    <w:top w:val="none" w:sz="0" w:space="0" w:color="auto"/>
                    <w:left w:val="none" w:sz="0" w:space="0" w:color="auto"/>
                    <w:bottom w:val="none" w:sz="0" w:space="0" w:color="auto"/>
                    <w:right w:val="none" w:sz="0" w:space="0" w:color="auto"/>
                  </w:divBdr>
                </w:div>
                <w:div w:id="614558869">
                  <w:marLeft w:val="0"/>
                  <w:marRight w:val="0"/>
                  <w:marTop w:val="0"/>
                  <w:marBottom w:val="0"/>
                  <w:divBdr>
                    <w:top w:val="none" w:sz="0" w:space="0" w:color="auto"/>
                    <w:left w:val="none" w:sz="0" w:space="0" w:color="auto"/>
                    <w:bottom w:val="none" w:sz="0" w:space="0" w:color="auto"/>
                    <w:right w:val="none" w:sz="0" w:space="0" w:color="auto"/>
                  </w:divBdr>
                </w:div>
                <w:div w:id="682557865">
                  <w:marLeft w:val="0"/>
                  <w:marRight w:val="0"/>
                  <w:marTop w:val="0"/>
                  <w:marBottom w:val="0"/>
                  <w:divBdr>
                    <w:top w:val="none" w:sz="0" w:space="0" w:color="auto"/>
                    <w:left w:val="none" w:sz="0" w:space="0" w:color="auto"/>
                    <w:bottom w:val="none" w:sz="0" w:space="0" w:color="auto"/>
                    <w:right w:val="none" w:sz="0" w:space="0" w:color="auto"/>
                  </w:divBdr>
                </w:div>
                <w:div w:id="901718530">
                  <w:marLeft w:val="0"/>
                  <w:marRight w:val="0"/>
                  <w:marTop w:val="0"/>
                  <w:marBottom w:val="0"/>
                  <w:divBdr>
                    <w:top w:val="none" w:sz="0" w:space="0" w:color="auto"/>
                    <w:left w:val="none" w:sz="0" w:space="0" w:color="auto"/>
                    <w:bottom w:val="none" w:sz="0" w:space="0" w:color="auto"/>
                    <w:right w:val="none" w:sz="0" w:space="0" w:color="auto"/>
                  </w:divBdr>
                </w:div>
                <w:div w:id="1017118733">
                  <w:marLeft w:val="0"/>
                  <w:marRight w:val="0"/>
                  <w:marTop w:val="0"/>
                  <w:marBottom w:val="0"/>
                  <w:divBdr>
                    <w:top w:val="none" w:sz="0" w:space="0" w:color="auto"/>
                    <w:left w:val="none" w:sz="0" w:space="0" w:color="auto"/>
                    <w:bottom w:val="none" w:sz="0" w:space="0" w:color="auto"/>
                    <w:right w:val="none" w:sz="0" w:space="0" w:color="auto"/>
                  </w:divBdr>
                </w:div>
                <w:div w:id="1069420268">
                  <w:marLeft w:val="0"/>
                  <w:marRight w:val="0"/>
                  <w:marTop w:val="0"/>
                  <w:marBottom w:val="0"/>
                  <w:divBdr>
                    <w:top w:val="none" w:sz="0" w:space="0" w:color="auto"/>
                    <w:left w:val="none" w:sz="0" w:space="0" w:color="auto"/>
                    <w:bottom w:val="none" w:sz="0" w:space="0" w:color="auto"/>
                    <w:right w:val="none" w:sz="0" w:space="0" w:color="auto"/>
                  </w:divBdr>
                </w:div>
                <w:div w:id="1069575691">
                  <w:marLeft w:val="0"/>
                  <w:marRight w:val="0"/>
                  <w:marTop w:val="0"/>
                  <w:marBottom w:val="0"/>
                  <w:divBdr>
                    <w:top w:val="none" w:sz="0" w:space="0" w:color="auto"/>
                    <w:left w:val="none" w:sz="0" w:space="0" w:color="auto"/>
                    <w:bottom w:val="none" w:sz="0" w:space="0" w:color="auto"/>
                    <w:right w:val="none" w:sz="0" w:space="0" w:color="auto"/>
                  </w:divBdr>
                </w:div>
                <w:div w:id="1093211514">
                  <w:marLeft w:val="0"/>
                  <w:marRight w:val="0"/>
                  <w:marTop w:val="0"/>
                  <w:marBottom w:val="0"/>
                  <w:divBdr>
                    <w:top w:val="none" w:sz="0" w:space="0" w:color="auto"/>
                    <w:left w:val="none" w:sz="0" w:space="0" w:color="auto"/>
                    <w:bottom w:val="none" w:sz="0" w:space="0" w:color="auto"/>
                    <w:right w:val="none" w:sz="0" w:space="0" w:color="auto"/>
                  </w:divBdr>
                </w:div>
                <w:div w:id="1138495747">
                  <w:marLeft w:val="0"/>
                  <w:marRight w:val="0"/>
                  <w:marTop w:val="0"/>
                  <w:marBottom w:val="0"/>
                  <w:divBdr>
                    <w:top w:val="none" w:sz="0" w:space="0" w:color="auto"/>
                    <w:left w:val="none" w:sz="0" w:space="0" w:color="auto"/>
                    <w:bottom w:val="none" w:sz="0" w:space="0" w:color="auto"/>
                    <w:right w:val="none" w:sz="0" w:space="0" w:color="auto"/>
                  </w:divBdr>
                </w:div>
                <w:div w:id="1247768928">
                  <w:marLeft w:val="0"/>
                  <w:marRight w:val="0"/>
                  <w:marTop w:val="0"/>
                  <w:marBottom w:val="0"/>
                  <w:divBdr>
                    <w:top w:val="none" w:sz="0" w:space="0" w:color="auto"/>
                    <w:left w:val="none" w:sz="0" w:space="0" w:color="auto"/>
                    <w:bottom w:val="none" w:sz="0" w:space="0" w:color="auto"/>
                    <w:right w:val="none" w:sz="0" w:space="0" w:color="auto"/>
                  </w:divBdr>
                </w:div>
                <w:div w:id="1263732448">
                  <w:marLeft w:val="0"/>
                  <w:marRight w:val="0"/>
                  <w:marTop w:val="0"/>
                  <w:marBottom w:val="0"/>
                  <w:divBdr>
                    <w:top w:val="none" w:sz="0" w:space="0" w:color="auto"/>
                    <w:left w:val="none" w:sz="0" w:space="0" w:color="auto"/>
                    <w:bottom w:val="none" w:sz="0" w:space="0" w:color="auto"/>
                    <w:right w:val="none" w:sz="0" w:space="0" w:color="auto"/>
                  </w:divBdr>
                </w:div>
                <w:div w:id="1284770570">
                  <w:marLeft w:val="0"/>
                  <w:marRight w:val="0"/>
                  <w:marTop w:val="0"/>
                  <w:marBottom w:val="0"/>
                  <w:divBdr>
                    <w:top w:val="none" w:sz="0" w:space="0" w:color="auto"/>
                    <w:left w:val="none" w:sz="0" w:space="0" w:color="auto"/>
                    <w:bottom w:val="none" w:sz="0" w:space="0" w:color="auto"/>
                    <w:right w:val="none" w:sz="0" w:space="0" w:color="auto"/>
                  </w:divBdr>
                </w:div>
                <w:div w:id="1404570704">
                  <w:marLeft w:val="0"/>
                  <w:marRight w:val="0"/>
                  <w:marTop w:val="0"/>
                  <w:marBottom w:val="0"/>
                  <w:divBdr>
                    <w:top w:val="none" w:sz="0" w:space="0" w:color="auto"/>
                    <w:left w:val="none" w:sz="0" w:space="0" w:color="auto"/>
                    <w:bottom w:val="none" w:sz="0" w:space="0" w:color="auto"/>
                    <w:right w:val="none" w:sz="0" w:space="0" w:color="auto"/>
                  </w:divBdr>
                </w:div>
                <w:div w:id="1651328267">
                  <w:marLeft w:val="0"/>
                  <w:marRight w:val="0"/>
                  <w:marTop w:val="0"/>
                  <w:marBottom w:val="0"/>
                  <w:divBdr>
                    <w:top w:val="none" w:sz="0" w:space="0" w:color="auto"/>
                    <w:left w:val="none" w:sz="0" w:space="0" w:color="auto"/>
                    <w:bottom w:val="none" w:sz="0" w:space="0" w:color="auto"/>
                    <w:right w:val="none" w:sz="0" w:space="0" w:color="auto"/>
                  </w:divBdr>
                </w:div>
                <w:div w:id="1673993983">
                  <w:marLeft w:val="0"/>
                  <w:marRight w:val="0"/>
                  <w:marTop w:val="0"/>
                  <w:marBottom w:val="0"/>
                  <w:divBdr>
                    <w:top w:val="none" w:sz="0" w:space="0" w:color="auto"/>
                    <w:left w:val="none" w:sz="0" w:space="0" w:color="auto"/>
                    <w:bottom w:val="none" w:sz="0" w:space="0" w:color="auto"/>
                    <w:right w:val="none" w:sz="0" w:space="0" w:color="auto"/>
                  </w:divBdr>
                </w:div>
                <w:div w:id="1688825206">
                  <w:marLeft w:val="0"/>
                  <w:marRight w:val="0"/>
                  <w:marTop w:val="0"/>
                  <w:marBottom w:val="0"/>
                  <w:divBdr>
                    <w:top w:val="none" w:sz="0" w:space="0" w:color="auto"/>
                    <w:left w:val="none" w:sz="0" w:space="0" w:color="auto"/>
                    <w:bottom w:val="none" w:sz="0" w:space="0" w:color="auto"/>
                    <w:right w:val="none" w:sz="0" w:space="0" w:color="auto"/>
                  </w:divBdr>
                </w:div>
                <w:div w:id="1778450964">
                  <w:marLeft w:val="0"/>
                  <w:marRight w:val="0"/>
                  <w:marTop w:val="0"/>
                  <w:marBottom w:val="0"/>
                  <w:divBdr>
                    <w:top w:val="none" w:sz="0" w:space="0" w:color="auto"/>
                    <w:left w:val="none" w:sz="0" w:space="0" w:color="auto"/>
                    <w:bottom w:val="none" w:sz="0" w:space="0" w:color="auto"/>
                    <w:right w:val="none" w:sz="0" w:space="0" w:color="auto"/>
                  </w:divBdr>
                </w:div>
                <w:div w:id="1791588181">
                  <w:marLeft w:val="0"/>
                  <w:marRight w:val="0"/>
                  <w:marTop w:val="0"/>
                  <w:marBottom w:val="0"/>
                  <w:divBdr>
                    <w:top w:val="none" w:sz="0" w:space="0" w:color="auto"/>
                    <w:left w:val="none" w:sz="0" w:space="0" w:color="auto"/>
                    <w:bottom w:val="none" w:sz="0" w:space="0" w:color="auto"/>
                    <w:right w:val="none" w:sz="0" w:space="0" w:color="auto"/>
                  </w:divBdr>
                </w:div>
                <w:div w:id="1810439287">
                  <w:marLeft w:val="0"/>
                  <w:marRight w:val="0"/>
                  <w:marTop w:val="0"/>
                  <w:marBottom w:val="0"/>
                  <w:divBdr>
                    <w:top w:val="none" w:sz="0" w:space="0" w:color="auto"/>
                    <w:left w:val="none" w:sz="0" w:space="0" w:color="auto"/>
                    <w:bottom w:val="none" w:sz="0" w:space="0" w:color="auto"/>
                    <w:right w:val="none" w:sz="0" w:space="0" w:color="auto"/>
                  </w:divBdr>
                </w:div>
                <w:div w:id="1853103919">
                  <w:marLeft w:val="0"/>
                  <w:marRight w:val="0"/>
                  <w:marTop w:val="0"/>
                  <w:marBottom w:val="0"/>
                  <w:divBdr>
                    <w:top w:val="none" w:sz="0" w:space="0" w:color="auto"/>
                    <w:left w:val="none" w:sz="0" w:space="0" w:color="auto"/>
                    <w:bottom w:val="none" w:sz="0" w:space="0" w:color="auto"/>
                    <w:right w:val="none" w:sz="0" w:space="0" w:color="auto"/>
                  </w:divBdr>
                </w:div>
                <w:div w:id="1868444686">
                  <w:marLeft w:val="0"/>
                  <w:marRight w:val="0"/>
                  <w:marTop w:val="0"/>
                  <w:marBottom w:val="0"/>
                  <w:divBdr>
                    <w:top w:val="none" w:sz="0" w:space="0" w:color="auto"/>
                    <w:left w:val="none" w:sz="0" w:space="0" w:color="auto"/>
                    <w:bottom w:val="none" w:sz="0" w:space="0" w:color="auto"/>
                    <w:right w:val="none" w:sz="0" w:space="0" w:color="auto"/>
                  </w:divBdr>
                </w:div>
                <w:div w:id="1940142897">
                  <w:marLeft w:val="0"/>
                  <w:marRight w:val="0"/>
                  <w:marTop w:val="0"/>
                  <w:marBottom w:val="0"/>
                  <w:divBdr>
                    <w:top w:val="none" w:sz="0" w:space="0" w:color="auto"/>
                    <w:left w:val="none" w:sz="0" w:space="0" w:color="auto"/>
                    <w:bottom w:val="none" w:sz="0" w:space="0" w:color="auto"/>
                    <w:right w:val="none" w:sz="0" w:space="0" w:color="auto"/>
                  </w:divBdr>
                </w:div>
                <w:div w:id="1991716192">
                  <w:marLeft w:val="0"/>
                  <w:marRight w:val="0"/>
                  <w:marTop w:val="0"/>
                  <w:marBottom w:val="0"/>
                  <w:divBdr>
                    <w:top w:val="none" w:sz="0" w:space="0" w:color="auto"/>
                    <w:left w:val="none" w:sz="0" w:space="0" w:color="auto"/>
                    <w:bottom w:val="none" w:sz="0" w:space="0" w:color="auto"/>
                    <w:right w:val="none" w:sz="0" w:space="0" w:color="auto"/>
                  </w:divBdr>
                </w:div>
                <w:div w:id="20622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1319">
          <w:marLeft w:val="0"/>
          <w:marRight w:val="0"/>
          <w:marTop w:val="0"/>
          <w:marBottom w:val="0"/>
          <w:divBdr>
            <w:top w:val="none" w:sz="0" w:space="0" w:color="auto"/>
            <w:left w:val="none" w:sz="0" w:space="0" w:color="auto"/>
            <w:bottom w:val="none" w:sz="0" w:space="0" w:color="auto"/>
            <w:right w:val="none" w:sz="0" w:space="0" w:color="auto"/>
          </w:divBdr>
        </w:div>
        <w:div w:id="1190265192">
          <w:marLeft w:val="0"/>
          <w:marRight w:val="0"/>
          <w:marTop w:val="0"/>
          <w:marBottom w:val="0"/>
          <w:divBdr>
            <w:top w:val="none" w:sz="0" w:space="0" w:color="auto"/>
            <w:left w:val="none" w:sz="0" w:space="0" w:color="auto"/>
            <w:bottom w:val="none" w:sz="0" w:space="0" w:color="auto"/>
            <w:right w:val="none" w:sz="0" w:space="0" w:color="auto"/>
          </w:divBdr>
        </w:div>
        <w:div w:id="2093697076">
          <w:marLeft w:val="0"/>
          <w:marRight w:val="0"/>
          <w:marTop w:val="0"/>
          <w:marBottom w:val="0"/>
          <w:divBdr>
            <w:top w:val="none" w:sz="0" w:space="0" w:color="auto"/>
            <w:left w:val="none" w:sz="0" w:space="0" w:color="auto"/>
            <w:bottom w:val="none" w:sz="0" w:space="0" w:color="auto"/>
            <w:right w:val="none" w:sz="0" w:space="0" w:color="auto"/>
          </w:divBdr>
        </w:div>
      </w:divsChild>
    </w:div>
    <w:div w:id="331494716">
      <w:bodyDiv w:val="1"/>
      <w:marLeft w:val="0"/>
      <w:marRight w:val="0"/>
      <w:marTop w:val="0"/>
      <w:marBottom w:val="0"/>
      <w:divBdr>
        <w:top w:val="none" w:sz="0" w:space="0" w:color="auto"/>
        <w:left w:val="none" w:sz="0" w:space="0" w:color="auto"/>
        <w:bottom w:val="none" w:sz="0" w:space="0" w:color="auto"/>
        <w:right w:val="none" w:sz="0" w:space="0" w:color="auto"/>
      </w:divBdr>
      <w:divsChild>
        <w:div w:id="1740399043">
          <w:marLeft w:val="0"/>
          <w:marRight w:val="0"/>
          <w:marTop w:val="0"/>
          <w:marBottom w:val="0"/>
          <w:divBdr>
            <w:top w:val="none" w:sz="0" w:space="0" w:color="auto"/>
            <w:left w:val="none" w:sz="0" w:space="0" w:color="auto"/>
            <w:bottom w:val="none" w:sz="0" w:space="0" w:color="auto"/>
            <w:right w:val="none" w:sz="0" w:space="0" w:color="auto"/>
          </w:divBdr>
        </w:div>
        <w:div w:id="2016180111">
          <w:marLeft w:val="0"/>
          <w:marRight w:val="0"/>
          <w:marTop w:val="0"/>
          <w:marBottom w:val="0"/>
          <w:divBdr>
            <w:top w:val="none" w:sz="0" w:space="0" w:color="auto"/>
            <w:left w:val="none" w:sz="0" w:space="0" w:color="auto"/>
            <w:bottom w:val="none" w:sz="0" w:space="0" w:color="auto"/>
            <w:right w:val="none" w:sz="0" w:space="0" w:color="auto"/>
          </w:divBdr>
        </w:div>
        <w:div w:id="2111387418">
          <w:marLeft w:val="0"/>
          <w:marRight w:val="0"/>
          <w:marTop w:val="0"/>
          <w:marBottom w:val="0"/>
          <w:divBdr>
            <w:top w:val="none" w:sz="0" w:space="0" w:color="auto"/>
            <w:left w:val="none" w:sz="0" w:space="0" w:color="auto"/>
            <w:bottom w:val="none" w:sz="0" w:space="0" w:color="auto"/>
            <w:right w:val="none" w:sz="0" w:space="0" w:color="auto"/>
          </w:divBdr>
        </w:div>
      </w:divsChild>
    </w:div>
    <w:div w:id="392894808">
      <w:bodyDiv w:val="1"/>
      <w:marLeft w:val="0"/>
      <w:marRight w:val="0"/>
      <w:marTop w:val="0"/>
      <w:marBottom w:val="0"/>
      <w:divBdr>
        <w:top w:val="none" w:sz="0" w:space="0" w:color="auto"/>
        <w:left w:val="none" w:sz="0" w:space="0" w:color="auto"/>
        <w:bottom w:val="none" w:sz="0" w:space="0" w:color="auto"/>
        <w:right w:val="none" w:sz="0" w:space="0" w:color="auto"/>
      </w:divBdr>
    </w:div>
    <w:div w:id="403187885">
      <w:bodyDiv w:val="1"/>
      <w:marLeft w:val="0"/>
      <w:marRight w:val="0"/>
      <w:marTop w:val="0"/>
      <w:marBottom w:val="0"/>
      <w:divBdr>
        <w:top w:val="none" w:sz="0" w:space="0" w:color="auto"/>
        <w:left w:val="none" w:sz="0" w:space="0" w:color="auto"/>
        <w:bottom w:val="none" w:sz="0" w:space="0" w:color="auto"/>
        <w:right w:val="none" w:sz="0" w:space="0" w:color="auto"/>
      </w:divBdr>
    </w:div>
    <w:div w:id="516777776">
      <w:bodyDiv w:val="1"/>
      <w:marLeft w:val="0"/>
      <w:marRight w:val="0"/>
      <w:marTop w:val="0"/>
      <w:marBottom w:val="0"/>
      <w:divBdr>
        <w:top w:val="none" w:sz="0" w:space="0" w:color="auto"/>
        <w:left w:val="none" w:sz="0" w:space="0" w:color="auto"/>
        <w:bottom w:val="none" w:sz="0" w:space="0" w:color="auto"/>
        <w:right w:val="none" w:sz="0" w:space="0" w:color="auto"/>
      </w:divBdr>
    </w:div>
    <w:div w:id="536747158">
      <w:bodyDiv w:val="1"/>
      <w:marLeft w:val="0"/>
      <w:marRight w:val="0"/>
      <w:marTop w:val="0"/>
      <w:marBottom w:val="0"/>
      <w:divBdr>
        <w:top w:val="none" w:sz="0" w:space="0" w:color="auto"/>
        <w:left w:val="none" w:sz="0" w:space="0" w:color="auto"/>
        <w:bottom w:val="none" w:sz="0" w:space="0" w:color="auto"/>
        <w:right w:val="none" w:sz="0" w:space="0" w:color="auto"/>
      </w:divBdr>
      <w:divsChild>
        <w:div w:id="17397365">
          <w:marLeft w:val="0"/>
          <w:marRight w:val="0"/>
          <w:marTop w:val="0"/>
          <w:marBottom w:val="0"/>
          <w:divBdr>
            <w:top w:val="none" w:sz="0" w:space="0" w:color="auto"/>
            <w:left w:val="none" w:sz="0" w:space="0" w:color="auto"/>
            <w:bottom w:val="none" w:sz="0" w:space="0" w:color="auto"/>
            <w:right w:val="none" w:sz="0" w:space="0" w:color="auto"/>
          </w:divBdr>
        </w:div>
        <w:div w:id="65153297">
          <w:marLeft w:val="0"/>
          <w:marRight w:val="0"/>
          <w:marTop w:val="0"/>
          <w:marBottom w:val="0"/>
          <w:divBdr>
            <w:top w:val="none" w:sz="0" w:space="0" w:color="auto"/>
            <w:left w:val="none" w:sz="0" w:space="0" w:color="auto"/>
            <w:bottom w:val="none" w:sz="0" w:space="0" w:color="auto"/>
            <w:right w:val="none" w:sz="0" w:space="0" w:color="auto"/>
          </w:divBdr>
        </w:div>
      </w:divsChild>
    </w:div>
    <w:div w:id="707998192">
      <w:bodyDiv w:val="1"/>
      <w:marLeft w:val="0"/>
      <w:marRight w:val="0"/>
      <w:marTop w:val="0"/>
      <w:marBottom w:val="0"/>
      <w:divBdr>
        <w:top w:val="none" w:sz="0" w:space="0" w:color="auto"/>
        <w:left w:val="none" w:sz="0" w:space="0" w:color="auto"/>
        <w:bottom w:val="none" w:sz="0" w:space="0" w:color="auto"/>
        <w:right w:val="none" w:sz="0" w:space="0" w:color="auto"/>
      </w:divBdr>
      <w:divsChild>
        <w:div w:id="119231845">
          <w:marLeft w:val="0"/>
          <w:marRight w:val="0"/>
          <w:marTop w:val="0"/>
          <w:marBottom w:val="0"/>
          <w:divBdr>
            <w:top w:val="none" w:sz="0" w:space="0" w:color="auto"/>
            <w:left w:val="none" w:sz="0" w:space="0" w:color="auto"/>
            <w:bottom w:val="none" w:sz="0" w:space="0" w:color="auto"/>
            <w:right w:val="none" w:sz="0" w:space="0" w:color="auto"/>
          </w:divBdr>
        </w:div>
        <w:div w:id="139228720">
          <w:marLeft w:val="0"/>
          <w:marRight w:val="0"/>
          <w:marTop w:val="0"/>
          <w:marBottom w:val="0"/>
          <w:divBdr>
            <w:top w:val="none" w:sz="0" w:space="0" w:color="auto"/>
            <w:left w:val="none" w:sz="0" w:space="0" w:color="auto"/>
            <w:bottom w:val="none" w:sz="0" w:space="0" w:color="auto"/>
            <w:right w:val="none" w:sz="0" w:space="0" w:color="auto"/>
          </w:divBdr>
        </w:div>
        <w:div w:id="413280742">
          <w:marLeft w:val="0"/>
          <w:marRight w:val="0"/>
          <w:marTop w:val="0"/>
          <w:marBottom w:val="0"/>
          <w:divBdr>
            <w:top w:val="none" w:sz="0" w:space="0" w:color="auto"/>
            <w:left w:val="none" w:sz="0" w:space="0" w:color="auto"/>
            <w:bottom w:val="none" w:sz="0" w:space="0" w:color="auto"/>
            <w:right w:val="none" w:sz="0" w:space="0" w:color="auto"/>
          </w:divBdr>
        </w:div>
        <w:div w:id="503471314">
          <w:marLeft w:val="0"/>
          <w:marRight w:val="0"/>
          <w:marTop w:val="0"/>
          <w:marBottom w:val="0"/>
          <w:divBdr>
            <w:top w:val="none" w:sz="0" w:space="0" w:color="auto"/>
            <w:left w:val="none" w:sz="0" w:space="0" w:color="auto"/>
            <w:bottom w:val="none" w:sz="0" w:space="0" w:color="auto"/>
            <w:right w:val="none" w:sz="0" w:space="0" w:color="auto"/>
          </w:divBdr>
        </w:div>
        <w:div w:id="555705583">
          <w:marLeft w:val="0"/>
          <w:marRight w:val="0"/>
          <w:marTop w:val="0"/>
          <w:marBottom w:val="0"/>
          <w:divBdr>
            <w:top w:val="none" w:sz="0" w:space="0" w:color="auto"/>
            <w:left w:val="none" w:sz="0" w:space="0" w:color="auto"/>
            <w:bottom w:val="none" w:sz="0" w:space="0" w:color="auto"/>
            <w:right w:val="none" w:sz="0" w:space="0" w:color="auto"/>
          </w:divBdr>
        </w:div>
        <w:div w:id="624584258">
          <w:marLeft w:val="0"/>
          <w:marRight w:val="0"/>
          <w:marTop w:val="0"/>
          <w:marBottom w:val="0"/>
          <w:divBdr>
            <w:top w:val="none" w:sz="0" w:space="0" w:color="auto"/>
            <w:left w:val="none" w:sz="0" w:space="0" w:color="auto"/>
            <w:bottom w:val="none" w:sz="0" w:space="0" w:color="auto"/>
            <w:right w:val="none" w:sz="0" w:space="0" w:color="auto"/>
          </w:divBdr>
        </w:div>
        <w:div w:id="731660258">
          <w:marLeft w:val="0"/>
          <w:marRight w:val="0"/>
          <w:marTop w:val="0"/>
          <w:marBottom w:val="0"/>
          <w:divBdr>
            <w:top w:val="none" w:sz="0" w:space="0" w:color="auto"/>
            <w:left w:val="none" w:sz="0" w:space="0" w:color="auto"/>
            <w:bottom w:val="none" w:sz="0" w:space="0" w:color="auto"/>
            <w:right w:val="none" w:sz="0" w:space="0" w:color="auto"/>
          </w:divBdr>
        </w:div>
        <w:div w:id="857232680">
          <w:marLeft w:val="0"/>
          <w:marRight w:val="0"/>
          <w:marTop w:val="0"/>
          <w:marBottom w:val="0"/>
          <w:divBdr>
            <w:top w:val="none" w:sz="0" w:space="0" w:color="auto"/>
            <w:left w:val="none" w:sz="0" w:space="0" w:color="auto"/>
            <w:bottom w:val="none" w:sz="0" w:space="0" w:color="auto"/>
            <w:right w:val="none" w:sz="0" w:space="0" w:color="auto"/>
          </w:divBdr>
        </w:div>
        <w:div w:id="927036785">
          <w:marLeft w:val="0"/>
          <w:marRight w:val="0"/>
          <w:marTop w:val="0"/>
          <w:marBottom w:val="0"/>
          <w:divBdr>
            <w:top w:val="none" w:sz="0" w:space="0" w:color="auto"/>
            <w:left w:val="none" w:sz="0" w:space="0" w:color="auto"/>
            <w:bottom w:val="none" w:sz="0" w:space="0" w:color="auto"/>
            <w:right w:val="none" w:sz="0" w:space="0" w:color="auto"/>
          </w:divBdr>
        </w:div>
        <w:div w:id="1110735705">
          <w:marLeft w:val="0"/>
          <w:marRight w:val="0"/>
          <w:marTop w:val="0"/>
          <w:marBottom w:val="0"/>
          <w:divBdr>
            <w:top w:val="none" w:sz="0" w:space="0" w:color="auto"/>
            <w:left w:val="none" w:sz="0" w:space="0" w:color="auto"/>
            <w:bottom w:val="none" w:sz="0" w:space="0" w:color="auto"/>
            <w:right w:val="none" w:sz="0" w:space="0" w:color="auto"/>
          </w:divBdr>
        </w:div>
        <w:div w:id="1119642915">
          <w:marLeft w:val="0"/>
          <w:marRight w:val="0"/>
          <w:marTop w:val="0"/>
          <w:marBottom w:val="0"/>
          <w:divBdr>
            <w:top w:val="none" w:sz="0" w:space="0" w:color="auto"/>
            <w:left w:val="none" w:sz="0" w:space="0" w:color="auto"/>
            <w:bottom w:val="none" w:sz="0" w:space="0" w:color="auto"/>
            <w:right w:val="none" w:sz="0" w:space="0" w:color="auto"/>
          </w:divBdr>
        </w:div>
        <w:div w:id="1121222366">
          <w:marLeft w:val="0"/>
          <w:marRight w:val="0"/>
          <w:marTop w:val="0"/>
          <w:marBottom w:val="0"/>
          <w:divBdr>
            <w:top w:val="none" w:sz="0" w:space="0" w:color="auto"/>
            <w:left w:val="none" w:sz="0" w:space="0" w:color="auto"/>
            <w:bottom w:val="none" w:sz="0" w:space="0" w:color="auto"/>
            <w:right w:val="none" w:sz="0" w:space="0" w:color="auto"/>
          </w:divBdr>
        </w:div>
        <w:div w:id="1182235931">
          <w:marLeft w:val="0"/>
          <w:marRight w:val="0"/>
          <w:marTop w:val="0"/>
          <w:marBottom w:val="0"/>
          <w:divBdr>
            <w:top w:val="none" w:sz="0" w:space="0" w:color="auto"/>
            <w:left w:val="none" w:sz="0" w:space="0" w:color="auto"/>
            <w:bottom w:val="none" w:sz="0" w:space="0" w:color="auto"/>
            <w:right w:val="none" w:sz="0" w:space="0" w:color="auto"/>
          </w:divBdr>
        </w:div>
        <w:div w:id="1262881314">
          <w:marLeft w:val="0"/>
          <w:marRight w:val="0"/>
          <w:marTop w:val="0"/>
          <w:marBottom w:val="0"/>
          <w:divBdr>
            <w:top w:val="none" w:sz="0" w:space="0" w:color="auto"/>
            <w:left w:val="none" w:sz="0" w:space="0" w:color="auto"/>
            <w:bottom w:val="none" w:sz="0" w:space="0" w:color="auto"/>
            <w:right w:val="none" w:sz="0" w:space="0" w:color="auto"/>
          </w:divBdr>
        </w:div>
        <w:div w:id="1651710862">
          <w:marLeft w:val="0"/>
          <w:marRight w:val="0"/>
          <w:marTop w:val="0"/>
          <w:marBottom w:val="0"/>
          <w:divBdr>
            <w:top w:val="none" w:sz="0" w:space="0" w:color="auto"/>
            <w:left w:val="none" w:sz="0" w:space="0" w:color="auto"/>
            <w:bottom w:val="none" w:sz="0" w:space="0" w:color="auto"/>
            <w:right w:val="none" w:sz="0" w:space="0" w:color="auto"/>
          </w:divBdr>
        </w:div>
        <w:div w:id="1683052140">
          <w:marLeft w:val="0"/>
          <w:marRight w:val="0"/>
          <w:marTop w:val="0"/>
          <w:marBottom w:val="0"/>
          <w:divBdr>
            <w:top w:val="none" w:sz="0" w:space="0" w:color="auto"/>
            <w:left w:val="none" w:sz="0" w:space="0" w:color="auto"/>
            <w:bottom w:val="none" w:sz="0" w:space="0" w:color="auto"/>
            <w:right w:val="none" w:sz="0" w:space="0" w:color="auto"/>
          </w:divBdr>
        </w:div>
        <w:div w:id="1760640937">
          <w:marLeft w:val="0"/>
          <w:marRight w:val="0"/>
          <w:marTop w:val="0"/>
          <w:marBottom w:val="0"/>
          <w:divBdr>
            <w:top w:val="none" w:sz="0" w:space="0" w:color="auto"/>
            <w:left w:val="none" w:sz="0" w:space="0" w:color="auto"/>
            <w:bottom w:val="none" w:sz="0" w:space="0" w:color="auto"/>
            <w:right w:val="none" w:sz="0" w:space="0" w:color="auto"/>
          </w:divBdr>
        </w:div>
        <w:div w:id="2078239982">
          <w:marLeft w:val="0"/>
          <w:marRight w:val="0"/>
          <w:marTop w:val="0"/>
          <w:marBottom w:val="0"/>
          <w:divBdr>
            <w:top w:val="none" w:sz="0" w:space="0" w:color="auto"/>
            <w:left w:val="none" w:sz="0" w:space="0" w:color="auto"/>
            <w:bottom w:val="none" w:sz="0" w:space="0" w:color="auto"/>
            <w:right w:val="none" w:sz="0" w:space="0" w:color="auto"/>
          </w:divBdr>
        </w:div>
      </w:divsChild>
    </w:div>
    <w:div w:id="760761876">
      <w:bodyDiv w:val="1"/>
      <w:marLeft w:val="0"/>
      <w:marRight w:val="0"/>
      <w:marTop w:val="0"/>
      <w:marBottom w:val="0"/>
      <w:divBdr>
        <w:top w:val="none" w:sz="0" w:space="0" w:color="auto"/>
        <w:left w:val="none" w:sz="0" w:space="0" w:color="auto"/>
        <w:bottom w:val="none" w:sz="0" w:space="0" w:color="auto"/>
        <w:right w:val="none" w:sz="0" w:space="0" w:color="auto"/>
      </w:divBdr>
    </w:div>
    <w:div w:id="930965990">
      <w:bodyDiv w:val="1"/>
      <w:marLeft w:val="0"/>
      <w:marRight w:val="0"/>
      <w:marTop w:val="0"/>
      <w:marBottom w:val="0"/>
      <w:divBdr>
        <w:top w:val="none" w:sz="0" w:space="0" w:color="auto"/>
        <w:left w:val="none" w:sz="0" w:space="0" w:color="auto"/>
        <w:bottom w:val="none" w:sz="0" w:space="0" w:color="auto"/>
        <w:right w:val="none" w:sz="0" w:space="0" w:color="auto"/>
      </w:divBdr>
    </w:div>
    <w:div w:id="957638373">
      <w:bodyDiv w:val="1"/>
      <w:marLeft w:val="0"/>
      <w:marRight w:val="0"/>
      <w:marTop w:val="0"/>
      <w:marBottom w:val="0"/>
      <w:divBdr>
        <w:top w:val="none" w:sz="0" w:space="0" w:color="auto"/>
        <w:left w:val="none" w:sz="0" w:space="0" w:color="auto"/>
        <w:bottom w:val="none" w:sz="0" w:space="0" w:color="auto"/>
        <w:right w:val="none" w:sz="0" w:space="0" w:color="auto"/>
      </w:divBdr>
      <w:divsChild>
        <w:div w:id="1795559537">
          <w:marLeft w:val="0"/>
          <w:marRight w:val="0"/>
          <w:marTop w:val="0"/>
          <w:marBottom w:val="0"/>
          <w:divBdr>
            <w:top w:val="none" w:sz="0" w:space="0" w:color="auto"/>
            <w:left w:val="none" w:sz="0" w:space="0" w:color="auto"/>
            <w:bottom w:val="none" w:sz="0" w:space="0" w:color="auto"/>
            <w:right w:val="none" w:sz="0" w:space="0" w:color="auto"/>
          </w:divBdr>
          <w:divsChild>
            <w:div w:id="177234654">
              <w:marLeft w:val="0"/>
              <w:marRight w:val="0"/>
              <w:marTop w:val="0"/>
              <w:marBottom w:val="0"/>
              <w:divBdr>
                <w:top w:val="none" w:sz="0" w:space="0" w:color="auto"/>
                <w:left w:val="none" w:sz="0" w:space="0" w:color="auto"/>
                <w:bottom w:val="none" w:sz="0" w:space="0" w:color="auto"/>
                <w:right w:val="none" w:sz="0" w:space="0" w:color="auto"/>
              </w:divBdr>
            </w:div>
            <w:div w:id="254477530">
              <w:marLeft w:val="0"/>
              <w:marRight w:val="0"/>
              <w:marTop w:val="0"/>
              <w:marBottom w:val="0"/>
              <w:divBdr>
                <w:top w:val="none" w:sz="0" w:space="0" w:color="auto"/>
                <w:left w:val="none" w:sz="0" w:space="0" w:color="auto"/>
                <w:bottom w:val="none" w:sz="0" w:space="0" w:color="auto"/>
                <w:right w:val="none" w:sz="0" w:space="0" w:color="auto"/>
              </w:divBdr>
            </w:div>
            <w:div w:id="273754062">
              <w:marLeft w:val="0"/>
              <w:marRight w:val="0"/>
              <w:marTop w:val="0"/>
              <w:marBottom w:val="0"/>
              <w:divBdr>
                <w:top w:val="none" w:sz="0" w:space="0" w:color="auto"/>
                <w:left w:val="none" w:sz="0" w:space="0" w:color="auto"/>
                <w:bottom w:val="none" w:sz="0" w:space="0" w:color="auto"/>
                <w:right w:val="none" w:sz="0" w:space="0" w:color="auto"/>
              </w:divBdr>
            </w:div>
            <w:div w:id="286013309">
              <w:marLeft w:val="0"/>
              <w:marRight w:val="0"/>
              <w:marTop w:val="0"/>
              <w:marBottom w:val="0"/>
              <w:divBdr>
                <w:top w:val="none" w:sz="0" w:space="0" w:color="auto"/>
                <w:left w:val="none" w:sz="0" w:space="0" w:color="auto"/>
                <w:bottom w:val="none" w:sz="0" w:space="0" w:color="auto"/>
                <w:right w:val="none" w:sz="0" w:space="0" w:color="auto"/>
              </w:divBdr>
            </w:div>
            <w:div w:id="512957771">
              <w:marLeft w:val="0"/>
              <w:marRight w:val="0"/>
              <w:marTop w:val="0"/>
              <w:marBottom w:val="0"/>
              <w:divBdr>
                <w:top w:val="none" w:sz="0" w:space="0" w:color="auto"/>
                <w:left w:val="none" w:sz="0" w:space="0" w:color="auto"/>
                <w:bottom w:val="none" w:sz="0" w:space="0" w:color="auto"/>
                <w:right w:val="none" w:sz="0" w:space="0" w:color="auto"/>
              </w:divBdr>
            </w:div>
            <w:div w:id="795876993">
              <w:marLeft w:val="0"/>
              <w:marRight w:val="0"/>
              <w:marTop w:val="0"/>
              <w:marBottom w:val="0"/>
              <w:divBdr>
                <w:top w:val="none" w:sz="0" w:space="0" w:color="auto"/>
                <w:left w:val="none" w:sz="0" w:space="0" w:color="auto"/>
                <w:bottom w:val="none" w:sz="0" w:space="0" w:color="auto"/>
                <w:right w:val="none" w:sz="0" w:space="0" w:color="auto"/>
              </w:divBdr>
            </w:div>
            <w:div w:id="963538125">
              <w:marLeft w:val="0"/>
              <w:marRight w:val="0"/>
              <w:marTop w:val="0"/>
              <w:marBottom w:val="0"/>
              <w:divBdr>
                <w:top w:val="none" w:sz="0" w:space="0" w:color="auto"/>
                <w:left w:val="none" w:sz="0" w:space="0" w:color="auto"/>
                <w:bottom w:val="none" w:sz="0" w:space="0" w:color="auto"/>
                <w:right w:val="none" w:sz="0" w:space="0" w:color="auto"/>
              </w:divBdr>
            </w:div>
            <w:div w:id="1316181037">
              <w:marLeft w:val="0"/>
              <w:marRight w:val="0"/>
              <w:marTop w:val="0"/>
              <w:marBottom w:val="0"/>
              <w:divBdr>
                <w:top w:val="none" w:sz="0" w:space="0" w:color="auto"/>
                <w:left w:val="none" w:sz="0" w:space="0" w:color="auto"/>
                <w:bottom w:val="none" w:sz="0" w:space="0" w:color="auto"/>
                <w:right w:val="none" w:sz="0" w:space="0" w:color="auto"/>
              </w:divBdr>
            </w:div>
            <w:div w:id="1372001659">
              <w:marLeft w:val="0"/>
              <w:marRight w:val="0"/>
              <w:marTop w:val="0"/>
              <w:marBottom w:val="0"/>
              <w:divBdr>
                <w:top w:val="none" w:sz="0" w:space="0" w:color="auto"/>
                <w:left w:val="none" w:sz="0" w:space="0" w:color="auto"/>
                <w:bottom w:val="none" w:sz="0" w:space="0" w:color="auto"/>
                <w:right w:val="none" w:sz="0" w:space="0" w:color="auto"/>
              </w:divBdr>
            </w:div>
            <w:div w:id="1409957368">
              <w:marLeft w:val="0"/>
              <w:marRight w:val="0"/>
              <w:marTop w:val="0"/>
              <w:marBottom w:val="0"/>
              <w:divBdr>
                <w:top w:val="none" w:sz="0" w:space="0" w:color="auto"/>
                <w:left w:val="none" w:sz="0" w:space="0" w:color="auto"/>
                <w:bottom w:val="none" w:sz="0" w:space="0" w:color="auto"/>
                <w:right w:val="none" w:sz="0" w:space="0" w:color="auto"/>
              </w:divBdr>
            </w:div>
            <w:div w:id="1412922305">
              <w:marLeft w:val="0"/>
              <w:marRight w:val="0"/>
              <w:marTop w:val="0"/>
              <w:marBottom w:val="0"/>
              <w:divBdr>
                <w:top w:val="none" w:sz="0" w:space="0" w:color="auto"/>
                <w:left w:val="none" w:sz="0" w:space="0" w:color="auto"/>
                <w:bottom w:val="none" w:sz="0" w:space="0" w:color="auto"/>
                <w:right w:val="none" w:sz="0" w:space="0" w:color="auto"/>
              </w:divBdr>
            </w:div>
            <w:div w:id="1660227337">
              <w:marLeft w:val="0"/>
              <w:marRight w:val="0"/>
              <w:marTop w:val="0"/>
              <w:marBottom w:val="0"/>
              <w:divBdr>
                <w:top w:val="none" w:sz="0" w:space="0" w:color="auto"/>
                <w:left w:val="none" w:sz="0" w:space="0" w:color="auto"/>
                <w:bottom w:val="none" w:sz="0" w:space="0" w:color="auto"/>
                <w:right w:val="none" w:sz="0" w:space="0" w:color="auto"/>
              </w:divBdr>
            </w:div>
            <w:div w:id="1780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412">
      <w:bodyDiv w:val="1"/>
      <w:marLeft w:val="0"/>
      <w:marRight w:val="0"/>
      <w:marTop w:val="0"/>
      <w:marBottom w:val="0"/>
      <w:divBdr>
        <w:top w:val="none" w:sz="0" w:space="0" w:color="auto"/>
        <w:left w:val="none" w:sz="0" w:space="0" w:color="auto"/>
        <w:bottom w:val="none" w:sz="0" w:space="0" w:color="auto"/>
        <w:right w:val="none" w:sz="0" w:space="0" w:color="auto"/>
      </w:divBdr>
      <w:divsChild>
        <w:div w:id="393702062">
          <w:marLeft w:val="0"/>
          <w:marRight w:val="0"/>
          <w:marTop w:val="0"/>
          <w:marBottom w:val="0"/>
          <w:divBdr>
            <w:top w:val="none" w:sz="0" w:space="0" w:color="auto"/>
            <w:left w:val="none" w:sz="0" w:space="0" w:color="auto"/>
            <w:bottom w:val="none" w:sz="0" w:space="0" w:color="auto"/>
            <w:right w:val="none" w:sz="0" w:space="0" w:color="auto"/>
          </w:divBdr>
        </w:div>
        <w:div w:id="420565650">
          <w:marLeft w:val="0"/>
          <w:marRight w:val="0"/>
          <w:marTop w:val="0"/>
          <w:marBottom w:val="0"/>
          <w:divBdr>
            <w:top w:val="none" w:sz="0" w:space="0" w:color="auto"/>
            <w:left w:val="none" w:sz="0" w:space="0" w:color="auto"/>
            <w:bottom w:val="none" w:sz="0" w:space="0" w:color="auto"/>
            <w:right w:val="none" w:sz="0" w:space="0" w:color="auto"/>
          </w:divBdr>
        </w:div>
        <w:div w:id="543443128">
          <w:marLeft w:val="0"/>
          <w:marRight w:val="0"/>
          <w:marTop w:val="0"/>
          <w:marBottom w:val="0"/>
          <w:divBdr>
            <w:top w:val="none" w:sz="0" w:space="0" w:color="auto"/>
            <w:left w:val="none" w:sz="0" w:space="0" w:color="auto"/>
            <w:bottom w:val="none" w:sz="0" w:space="0" w:color="auto"/>
            <w:right w:val="none" w:sz="0" w:space="0" w:color="auto"/>
          </w:divBdr>
        </w:div>
        <w:div w:id="647516832">
          <w:marLeft w:val="0"/>
          <w:marRight w:val="0"/>
          <w:marTop w:val="0"/>
          <w:marBottom w:val="0"/>
          <w:divBdr>
            <w:top w:val="none" w:sz="0" w:space="0" w:color="auto"/>
            <w:left w:val="none" w:sz="0" w:space="0" w:color="auto"/>
            <w:bottom w:val="none" w:sz="0" w:space="0" w:color="auto"/>
            <w:right w:val="none" w:sz="0" w:space="0" w:color="auto"/>
          </w:divBdr>
        </w:div>
        <w:div w:id="888801308">
          <w:marLeft w:val="0"/>
          <w:marRight w:val="0"/>
          <w:marTop w:val="0"/>
          <w:marBottom w:val="0"/>
          <w:divBdr>
            <w:top w:val="none" w:sz="0" w:space="0" w:color="auto"/>
            <w:left w:val="none" w:sz="0" w:space="0" w:color="auto"/>
            <w:bottom w:val="none" w:sz="0" w:space="0" w:color="auto"/>
            <w:right w:val="none" w:sz="0" w:space="0" w:color="auto"/>
          </w:divBdr>
        </w:div>
        <w:div w:id="961308276">
          <w:marLeft w:val="0"/>
          <w:marRight w:val="0"/>
          <w:marTop w:val="0"/>
          <w:marBottom w:val="0"/>
          <w:divBdr>
            <w:top w:val="none" w:sz="0" w:space="0" w:color="auto"/>
            <w:left w:val="none" w:sz="0" w:space="0" w:color="auto"/>
            <w:bottom w:val="none" w:sz="0" w:space="0" w:color="auto"/>
            <w:right w:val="none" w:sz="0" w:space="0" w:color="auto"/>
          </w:divBdr>
        </w:div>
        <w:div w:id="970091005">
          <w:marLeft w:val="0"/>
          <w:marRight w:val="0"/>
          <w:marTop w:val="0"/>
          <w:marBottom w:val="0"/>
          <w:divBdr>
            <w:top w:val="none" w:sz="0" w:space="0" w:color="auto"/>
            <w:left w:val="none" w:sz="0" w:space="0" w:color="auto"/>
            <w:bottom w:val="none" w:sz="0" w:space="0" w:color="auto"/>
            <w:right w:val="none" w:sz="0" w:space="0" w:color="auto"/>
          </w:divBdr>
        </w:div>
        <w:div w:id="1090155513">
          <w:marLeft w:val="0"/>
          <w:marRight w:val="0"/>
          <w:marTop w:val="0"/>
          <w:marBottom w:val="0"/>
          <w:divBdr>
            <w:top w:val="none" w:sz="0" w:space="0" w:color="auto"/>
            <w:left w:val="none" w:sz="0" w:space="0" w:color="auto"/>
            <w:bottom w:val="none" w:sz="0" w:space="0" w:color="auto"/>
            <w:right w:val="none" w:sz="0" w:space="0" w:color="auto"/>
          </w:divBdr>
        </w:div>
        <w:div w:id="1228567495">
          <w:marLeft w:val="0"/>
          <w:marRight w:val="0"/>
          <w:marTop w:val="0"/>
          <w:marBottom w:val="0"/>
          <w:divBdr>
            <w:top w:val="none" w:sz="0" w:space="0" w:color="auto"/>
            <w:left w:val="none" w:sz="0" w:space="0" w:color="auto"/>
            <w:bottom w:val="none" w:sz="0" w:space="0" w:color="auto"/>
            <w:right w:val="none" w:sz="0" w:space="0" w:color="auto"/>
          </w:divBdr>
        </w:div>
        <w:div w:id="1508443615">
          <w:marLeft w:val="0"/>
          <w:marRight w:val="0"/>
          <w:marTop w:val="0"/>
          <w:marBottom w:val="0"/>
          <w:divBdr>
            <w:top w:val="none" w:sz="0" w:space="0" w:color="auto"/>
            <w:left w:val="none" w:sz="0" w:space="0" w:color="auto"/>
            <w:bottom w:val="none" w:sz="0" w:space="0" w:color="auto"/>
            <w:right w:val="none" w:sz="0" w:space="0" w:color="auto"/>
          </w:divBdr>
        </w:div>
        <w:div w:id="1704400376">
          <w:marLeft w:val="0"/>
          <w:marRight w:val="0"/>
          <w:marTop w:val="0"/>
          <w:marBottom w:val="0"/>
          <w:divBdr>
            <w:top w:val="none" w:sz="0" w:space="0" w:color="auto"/>
            <w:left w:val="none" w:sz="0" w:space="0" w:color="auto"/>
            <w:bottom w:val="none" w:sz="0" w:space="0" w:color="auto"/>
            <w:right w:val="none" w:sz="0" w:space="0" w:color="auto"/>
          </w:divBdr>
        </w:div>
        <w:div w:id="1764762284">
          <w:marLeft w:val="0"/>
          <w:marRight w:val="0"/>
          <w:marTop w:val="0"/>
          <w:marBottom w:val="0"/>
          <w:divBdr>
            <w:top w:val="none" w:sz="0" w:space="0" w:color="auto"/>
            <w:left w:val="none" w:sz="0" w:space="0" w:color="auto"/>
            <w:bottom w:val="none" w:sz="0" w:space="0" w:color="auto"/>
            <w:right w:val="none" w:sz="0" w:space="0" w:color="auto"/>
          </w:divBdr>
        </w:div>
        <w:div w:id="1778330628">
          <w:marLeft w:val="0"/>
          <w:marRight w:val="0"/>
          <w:marTop w:val="0"/>
          <w:marBottom w:val="0"/>
          <w:divBdr>
            <w:top w:val="none" w:sz="0" w:space="0" w:color="auto"/>
            <w:left w:val="none" w:sz="0" w:space="0" w:color="auto"/>
            <w:bottom w:val="none" w:sz="0" w:space="0" w:color="auto"/>
            <w:right w:val="none" w:sz="0" w:space="0" w:color="auto"/>
          </w:divBdr>
        </w:div>
        <w:div w:id="2101170384">
          <w:marLeft w:val="0"/>
          <w:marRight w:val="0"/>
          <w:marTop w:val="0"/>
          <w:marBottom w:val="0"/>
          <w:divBdr>
            <w:top w:val="none" w:sz="0" w:space="0" w:color="auto"/>
            <w:left w:val="none" w:sz="0" w:space="0" w:color="auto"/>
            <w:bottom w:val="none" w:sz="0" w:space="0" w:color="auto"/>
            <w:right w:val="none" w:sz="0" w:space="0" w:color="auto"/>
          </w:divBdr>
        </w:div>
      </w:divsChild>
    </w:div>
    <w:div w:id="1115368946">
      <w:bodyDiv w:val="1"/>
      <w:marLeft w:val="0"/>
      <w:marRight w:val="0"/>
      <w:marTop w:val="0"/>
      <w:marBottom w:val="0"/>
      <w:divBdr>
        <w:top w:val="none" w:sz="0" w:space="0" w:color="auto"/>
        <w:left w:val="none" w:sz="0" w:space="0" w:color="auto"/>
        <w:bottom w:val="none" w:sz="0" w:space="0" w:color="auto"/>
        <w:right w:val="none" w:sz="0" w:space="0" w:color="auto"/>
      </w:divBdr>
    </w:div>
    <w:div w:id="1144352167">
      <w:bodyDiv w:val="1"/>
      <w:marLeft w:val="0"/>
      <w:marRight w:val="0"/>
      <w:marTop w:val="0"/>
      <w:marBottom w:val="0"/>
      <w:divBdr>
        <w:top w:val="none" w:sz="0" w:space="0" w:color="auto"/>
        <w:left w:val="none" w:sz="0" w:space="0" w:color="auto"/>
        <w:bottom w:val="none" w:sz="0" w:space="0" w:color="auto"/>
        <w:right w:val="none" w:sz="0" w:space="0" w:color="auto"/>
      </w:divBdr>
    </w:div>
    <w:div w:id="1203665518">
      <w:bodyDiv w:val="1"/>
      <w:marLeft w:val="0"/>
      <w:marRight w:val="0"/>
      <w:marTop w:val="0"/>
      <w:marBottom w:val="0"/>
      <w:divBdr>
        <w:top w:val="none" w:sz="0" w:space="0" w:color="auto"/>
        <w:left w:val="none" w:sz="0" w:space="0" w:color="auto"/>
        <w:bottom w:val="none" w:sz="0" w:space="0" w:color="auto"/>
        <w:right w:val="none" w:sz="0" w:space="0" w:color="auto"/>
      </w:divBdr>
    </w:div>
    <w:div w:id="1313368032">
      <w:bodyDiv w:val="1"/>
      <w:marLeft w:val="0"/>
      <w:marRight w:val="0"/>
      <w:marTop w:val="0"/>
      <w:marBottom w:val="0"/>
      <w:divBdr>
        <w:top w:val="none" w:sz="0" w:space="0" w:color="auto"/>
        <w:left w:val="none" w:sz="0" w:space="0" w:color="auto"/>
        <w:bottom w:val="none" w:sz="0" w:space="0" w:color="auto"/>
        <w:right w:val="none" w:sz="0" w:space="0" w:color="auto"/>
      </w:divBdr>
    </w:div>
    <w:div w:id="1324626041">
      <w:bodyDiv w:val="1"/>
      <w:marLeft w:val="0"/>
      <w:marRight w:val="0"/>
      <w:marTop w:val="0"/>
      <w:marBottom w:val="0"/>
      <w:divBdr>
        <w:top w:val="none" w:sz="0" w:space="0" w:color="auto"/>
        <w:left w:val="none" w:sz="0" w:space="0" w:color="auto"/>
        <w:bottom w:val="none" w:sz="0" w:space="0" w:color="auto"/>
        <w:right w:val="none" w:sz="0" w:space="0" w:color="auto"/>
      </w:divBdr>
      <w:divsChild>
        <w:div w:id="42407573">
          <w:marLeft w:val="0"/>
          <w:marRight w:val="0"/>
          <w:marTop w:val="0"/>
          <w:marBottom w:val="0"/>
          <w:divBdr>
            <w:top w:val="none" w:sz="0" w:space="0" w:color="auto"/>
            <w:left w:val="none" w:sz="0" w:space="0" w:color="auto"/>
            <w:bottom w:val="none" w:sz="0" w:space="0" w:color="auto"/>
            <w:right w:val="none" w:sz="0" w:space="0" w:color="auto"/>
          </w:divBdr>
        </w:div>
        <w:div w:id="78794210">
          <w:marLeft w:val="0"/>
          <w:marRight w:val="0"/>
          <w:marTop w:val="0"/>
          <w:marBottom w:val="0"/>
          <w:divBdr>
            <w:top w:val="none" w:sz="0" w:space="0" w:color="auto"/>
            <w:left w:val="none" w:sz="0" w:space="0" w:color="auto"/>
            <w:bottom w:val="none" w:sz="0" w:space="0" w:color="auto"/>
            <w:right w:val="none" w:sz="0" w:space="0" w:color="auto"/>
          </w:divBdr>
        </w:div>
        <w:div w:id="247733065">
          <w:marLeft w:val="0"/>
          <w:marRight w:val="0"/>
          <w:marTop w:val="0"/>
          <w:marBottom w:val="0"/>
          <w:divBdr>
            <w:top w:val="none" w:sz="0" w:space="0" w:color="auto"/>
            <w:left w:val="none" w:sz="0" w:space="0" w:color="auto"/>
            <w:bottom w:val="none" w:sz="0" w:space="0" w:color="auto"/>
            <w:right w:val="none" w:sz="0" w:space="0" w:color="auto"/>
          </w:divBdr>
        </w:div>
        <w:div w:id="1371029465">
          <w:marLeft w:val="0"/>
          <w:marRight w:val="0"/>
          <w:marTop w:val="0"/>
          <w:marBottom w:val="0"/>
          <w:divBdr>
            <w:top w:val="none" w:sz="0" w:space="0" w:color="auto"/>
            <w:left w:val="none" w:sz="0" w:space="0" w:color="auto"/>
            <w:bottom w:val="none" w:sz="0" w:space="0" w:color="auto"/>
            <w:right w:val="none" w:sz="0" w:space="0" w:color="auto"/>
          </w:divBdr>
        </w:div>
        <w:div w:id="1447893857">
          <w:marLeft w:val="0"/>
          <w:marRight w:val="0"/>
          <w:marTop w:val="0"/>
          <w:marBottom w:val="0"/>
          <w:divBdr>
            <w:top w:val="none" w:sz="0" w:space="0" w:color="auto"/>
            <w:left w:val="none" w:sz="0" w:space="0" w:color="auto"/>
            <w:bottom w:val="none" w:sz="0" w:space="0" w:color="auto"/>
            <w:right w:val="none" w:sz="0" w:space="0" w:color="auto"/>
          </w:divBdr>
        </w:div>
        <w:div w:id="1670519259">
          <w:marLeft w:val="0"/>
          <w:marRight w:val="0"/>
          <w:marTop w:val="0"/>
          <w:marBottom w:val="0"/>
          <w:divBdr>
            <w:top w:val="none" w:sz="0" w:space="0" w:color="auto"/>
            <w:left w:val="none" w:sz="0" w:space="0" w:color="auto"/>
            <w:bottom w:val="none" w:sz="0" w:space="0" w:color="auto"/>
            <w:right w:val="none" w:sz="0" w:space="0" w:color="auto"/>
          </w:divBdr>
        </w:div>
        <w:div w:id="1804227966">
          <w:marLeft w:val="0"/>
          <w:marRight w:val="0"/>
          <w:marTop w:val="0"/>
          <w:marBottom w:val="0"/>
          <w:divBdr>
            <w:top w:val="none" w:sz="0" w:space="0" w:color="auto"/>
            <w:left w:val="none" w:sz="0" w:space="0" w:color="auto"/>
            <w:bottom w:val="none" w:sz="0" w:space="0" w:color="auto"/>
            <w:right w:val="none" w:sz="0" w:space="0" w:color="auto"/>
          </w:divBdr>
        </w:div>
      </w:divsChild>
    </w:div>
    <w:div w:id="1346982005">
      <w:bodyDiv w:val="1"/>
      <w:marLeft w:val="0"/>
      <w:marRight w:val="0"/>
      <w:marTop w:val="0"/>
      <w:marBottom w:val="0"/>
      <w:divBdr>
        <w:top w:val="none" w:sz="0" w:space="0" w:color="auto"/>
        <w:left w:val="none" w:sz="0" w:space="0" w:color="auto"/>
        <w:bottom w:val="none" w:sz="0" w:space="0" w:color="auto"/>
        <w:right w:val="none" w:sz="0" w:space="0" w:color="auto"/>
      </w:divBdr>
    </w:div>
    <w:div w:id="1387096955">
      <w:bodyDiv w:val="1"/>
      <w:marLeft w:val="0"/>
      <w:marRight w:val="0"/>
      <w:marTop w:val="0"/>
      <w:marBottom w:val="0"/>
      <w:divBdr>
        <w:top w:val="none" w:sz="0" w:space="0" w:color="auto"/>
        <w:left w:val="none" w:sz="0" w:space="0" w:color="auto"/>
        <w:bottom w:val="none" w:sz="0" w:space="0" w:color="auto"/>
        <w:right w:val="none" w:sz="0" w:space="0" w:color="auto"/>
      </w:divBdr>
      <w:divsChild>
        <w:div w:id="427308802">
          <w:marLeft w:val="0"/>
          <w:marRight w:val="0"/>
          <w:marTop w:val="0"/>
          <w:marBottom w:val="0"/>
          <w:divBdr>
            <w:top w:val="none" w:sz="0" w:space="0" w:color="auto"/>
            <w:left w:val="none" w:sz="0" w:space="0" w:color="auto"/>
            <w:bottom w:val="none" w:sz="0" w:space="0" w:color="auto"/>
            <w:right w:val="none" w:sz="0" w:space="0" w:color="auto"/>
          </w:divBdr>
          <w:divsChild>
            <w:div w:id="290207081">
              <w:marLeft w:val="0"/>
              <w:marRight w:val="0"/>
              <w:marTop w:val="0"/>
              <w:marBottom w:val="0"/>
              <w:divBdr>
                <w:top w:val="none" w:sz="0" w:space="0" w:color="auto"/>
                <w:left w:val="none" w:sz="0" w:space="0" w:color="auto"/>
                <w:bottom w:val="none" w:sz="0" w:space="0" w:color="auto"/>
                <w:right w:val="none" w:sz="0" w:space="0" w:color="auto"/>
              </w:divBdr>
            </w:div>
            <w:div w:id="355079994">
              <w:marLeft w:val="0"/>
              <w:marRight w:val="0"/>
              <w:marTop w:val="0"/>
              <w:marBottom w:val="0"/>
              <w:divBdr>
                <w:top w:val="none" w:sz="0" w:space="0" w:color="auto"/>
                <w:left w:val="none" w:sz="0" w:space="0" w:color="auto"/>
                <w:bottom w:val="none" w:sz="0" w:space="0" w:color="auto"/>
                <w:right w:val="none" w:sz="0" w:space="0" w:color="auto"/>
              </w:divBdr>
            </w:div>
            <w:div w:id="358896343">
              <w:marLeft w:val="0"/>
              <w:marRight w:val="0"/>
              <w:marTop w:val="0"/>
              <w:marBottom w:val="0"/>
              <w:divBdr>
                <w:top w:val="none" w:sz="0" w:space="0" w:color="auto"/>
                <w:left w:val="none" w:sz="0" w:space="0" w:color="auto"/>
                <w:bottom w:val="none" w:sz="0" w:space="0" w:color="auto"/>
                <w:right w:val="none" w:sz="0" w:space="0" w:color="auto"/>
              </w:divBdr>
            </w:div>
            <w:div w:id="481850734">
              <w:marLeft w:val="0"/>
              <w:marRight w:val="0"/>
              <w:marTop w:val="0"/>
              <w:marBottom w:val="0"/>
              <w:divBdr>
                <w:top w:val="none" w:sz="0" w:space="0" w:color="auto"/>
                <w:left w:val="none" w:sz="0" w:space="0" w:color="auto"/>
                <w:bottom w:val="none" w:sz="0" w:space="0" w:color="auto"/>
                <w:right w:val="none" w:sz="0" w:space="0" w:color="auto"/>
              </w:divBdr>
            </w:div>
            <w:div w:id="894318198">
              <w:marLeft w:val="0"/>
              <w:marRight w:val="0"/>
              <w:marTop w:val="0"/>
              <w:marBottom w:val="0"/>
              <w:divBdr>
                <w:top w:val="none" w:sz="0" w:space="0" w:color="auto"/>
                <w:left w:val="none" w:sz="0" w:space="0" w:color="auto"/>
                <w:bottom w:val="none" w:sz="0" w:space="0" w:color="auto"/>
                <w:right w:val="none" w:sz="0" w:space="0" w:color="auto"/>
              </w:divBdr>
            </w:div>
            <w:div w:id="16601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5256">
      <w:bodyDiv w:val="1"/>
      <w:marLeft w:val="0"/>
      <w:marRight w:val="0"/>
      <w:marTop w:val="0"/>
      <w:marBottom w:val="0"/>
      <w:divBdr>
        <w:top w:val="none" w:sz="0" w:space="0" w:color="auto"/>
        <w:left w:val="none" w:sz="0" w:space="0" w:color="auto"/>
        <w:bottom w:val="none" w:sz="0" w:space="0" w:color="auto"/>
        <w:right w:val="none" w:sz="0" w:space="0" w:color="auto"/>
      </w:divBdr>
    </w:div>
    <w:div w:id="1526361903">
      <w:bodyDiv w:val="1"/>
      <w:marLeft w:val="0"/>
      <w:marRight w:val="0"/>
      <w:marTop w:val="0"/>
      <w:marBottom w:val="0"/>
      <w:divBdr>
        <w:top w:val="none" w:sz="0" w:space="0" w:color="auto"/>
        <w:left w:val="none" w:sz="0" w:space="0" w:color="auto"/>
        <w:bottom w:val="none" w:sz="0" w:space="0" w:color="auto"/>
        <w:right w:val="none" w:sz="0" w:space="0" w:color="auto"/>
      </w:divBdr>
    </w:div>
    <w:div w:id="1581058968">
      <w:bodyDiv w:val="1"/>
      <w:marLeft w:val="0"/>
      <w:marRight w:val="0"/>
      <w:marTop w:val="0"/>
      <w:marBottom w:val="0"/>
      <w:divBdr>
        <w:top w:val="none" w:sz="0" w:space="0" w:color="auto"/>
        <w:left w:val="none" w:sz="0" w:space="0" w:color="auto"/>
        <w:bottom w:val="none" w:sz="0" w:space="0" w:color="auto"/>
        <w:right w:val="none" w:sz="0" w:space="0" w:color="auto"/>
      </w:divBdr>
    </w:div>
    <w:div w:id="1654412062">
      <w:bodyDiv w:val="1"/>
      <w:marLeft w:val="0"/>
      <w:marRight w:val="0"/>
      <w:marTop w:val="0"/>
      <w:marBottom w:val="0"/>
      <w:divBdr>
        <w:top w:val="none" w:sz="0" w:space="0" w:color="auto"/>
        <w:left w:val="none" w:sz="0" w:space="0" w:color="auto"/>
        <w:bottom w:val="none" w:sz="0" w:space="0" w:color="auto"/>
        <w:right w:val="none" w:sz="0" w:space="0" w:color="auto"/>
      </w:divBdr>
      <w:divsChild>
        <w:div w:id="1142162615">
          <w:marLeft w:val="0"/>
          <w:marRight w:val="0"/>
          <w:marTop w:val="0"/>
          <w:marBottom w:val="0"/>
          <w:divBdr>
            <w:top w:val="none" w:sz="0" w:space="0" w:color="auto"/>
            <w:left w:val="none" w:sz="0" w:space="0" w:color="auto"/>
            <w:bottom w:val="none" w:sz="0" w:space="0" w:color="auto"/>
            <w:right w:val="none" w:sz="0" w:space="0" w:color="auto"/>
          </w:divBdr>
        </w:div>
        <w:div w:id="1981957313">
          <w:marLeft w:val="0"/>
          <w:marRight w:val="0"/>
          <w:marTop w:val="0"/>
          <w:marBottom w:val="0"/>
          <w:divBdr>
            <w:top w:val="none" w:sz="0" w:space="0" w:color="auto"/>
            <w:left w:val="none" w:sz="0" w:space="0" w:color="auto"/>
            <w:bottom w:val="none" w:sz="0" w:space="0" w:color="auto"/>
            <w:right w:val="none" w:sz="0" w:space="0" w:color="auto"/>
          </w:divBdr>
        </w:div>
        <w:div w:id="2036497903">
          <w:marLeft w:val="0"/>
          <w:marRight w:val="0"/>
          <w:marTop w:val="0"/>
          <w:marBottom w:val="0"/>
          <w:divBdr>
            <w:top w:val="none" w:sz="0" w:space="0" w:color="auto"/>
            <w:left w:val="none" w:sz="0" w:space="0" w:color="auto"/>
            <w:bottom w:val="none" w:sz="0" w:space="0" w:color="auto"/>
            <w:right w:val="none" w:sz="0" w:space="0" w:color="auto"/>
          </w:divBdr>
        </w:div>
      </w:divsChild>
    </w:div>
    <w:div w:id="1694959148">
      <w:bodyDiv w:val="1"/>
      <w:marLeft w:val="0"/>
      <w:marRight w:val="0"/>
      <w:marTop w:val="0"/>
      <w:marBottom w:val="0"/>
      <w:divBdr>
        <w:top w:val="none" w:sz="0" w:space="0" w:color="auto"/>
        <w:left w:val="none" w:sz="0" w:space="0" w:color="auto"/>
        <w:bottom w:val="none" w:sz="0" w:space="0" w:color="auto"/>
        <w:right w:val="none" w:sz="0" w:space="0" w:color="auto"/>
      </w:divBdr>
    </w:div>
    <w:div w:id="1730230056">
      <w:bodyDiv w:val="1"/>
      <w:marLeft w:val="0"/>
      <w:marRight w:val="0"/>
      <w:marTop w:val="0"/>
      <w:marBottom w:val="0"/>
      <w:divBdr>
        <w:top w:val="none" w:sz="0" w:space="0" w:color="auto"/>
        <w:left w:val="none" w:sz="0" w:space="0" w:color="auto"/>
        <w:bottom w:val="none" w:sz="0" w:space="0" w:color="auto"/>
        <w:right w:val="none" w:sz="0" w:space="0" w:color="auto"/>
      </w:divBdr>
      <w:divsChild>
        <w:div w:id="208149961">
          <w:marLeft w:val="0"/>
          <w:marRight w:val="0"/>
          <w:marTop w:val="0"/>
          <w:marBottom w:val="0"/>
          <w:divBdr>
            <w:top w:val="none" w:sz="0" w:space="0" w:color="auto"/>
            <w:left w:val="none" w:sz="0" w:space="0" w:color="auto"/>
            <w:bottom w:val="none" w:sz="0" w:space="0" w:color="auto"/>
            <w:right w:val="none" w:sz="0" w:space="0" w:color="auto"/>
          </w:divBdr>
        </w:div>
        <w:div w:id="546457527">
          <w:marLeft w:val="0"/>
          <w:marRight w:val="0"/>
          <w:marTop w:val="0"/>
          <w:marBottom w:val="0"/>
          <w:divBdr>
            <w:top w:val="none" w:sz="0" w:space="0" w:color="auto"/>
            <w:left w:val="none" w:sz="0" w:space="0" w:color="auto"/>
            <w:bottom w:val="none" w:sz="0" w:space="0" w:color="auto"/>
            <w:right w:val="none" w:sz="0" w:space="0" w:color="auto"/>
          </w:divBdr>
        </w:div>
        <w:div w:id="747313376">
          <w:marLeft w:val="0"/>
          <w:marRight w:val="0"/>
          <w:marTop w:val="0"/>
          <w:marBottom w:val="0"/>
          <w:divBdr>
            <w:top w:val="none" w:sz="0" w:space="0" w:color="auto"/>
            <w:left w:val="none" w:sz="0" w:space="0" w:color="auto"/>
            <w:bottom w:val="none" w:sz="0" w:space="0" w:color="auto"/>
            <w:right w:val="none" w:sz="0" w:space="0" w:color="auto"/>
          </w:divBdr>
        </w:div>
        <w:div w:id="993679755">
          <w:marLeft w:val="0"/>
          <w:marRight w:val="0"/>
          <w:marTop w:val="0"/>
          <w:marBottom w:val="0"/>
          <w:divBdr>
            <w:top w:val="none" w:sz="0" w:space="0" w:color="auto"/>
            <w:left w:val="none" w:sz="0" w:space="0" w:color="auto"/>
            <w:bottom w:val="none" w:sz="0" w:space="0" w:color="auto"/>
            <w:right w:val="none" w:sz="0" w:space="0" w:color="auto"/>
          </w:divBdr>
        </w:div>
        <w:div w:id="1081562644">
          <w:marLeft w:val="0"/>
          <w:marRight w:val="0"/>
          <w:marTop w:val="0"/>
          <w:marBottom w:val="0"/>
          <w:divBdr>
            <w:top w:val="none" w:sz="0" w:space="0" w:color="auto"/>
            <w:left w:val="none" w:sz="0" w:space="0" w:color="auto"/>
            <w:bottom w:val="none" w:sz="0" w:space="0" w:color="auto"/>
            <w:right w:val="none" w:sz="0" w:space="0" w:color="auto"/>
          </w:divBdr>
        </w:div>
        <w:div w:id="1350831067">
          <w:marLeft w:val="0"/>
          <w:marRight w:val="0"/>
          <w:marTop w:val="0"/>
          <w:marBottom w:val="0"/>
          <w:divBdr>
            <w:top w:val="none" w:sz="0" w:space="0" w:color="auto"/>
            <w:left w:val="none" w:sz="0" w:space="0" w:color="auto"/>
            <w:bottom w:val="none" w:sz="0" w:space="0" w:color="auto"/>
            <w:right w:val="none" w:sz="0" w:space="0" w:color="auto"/>
          </w:divBdr>
        </w:div>
        <w:div w:id="1400785201">
          <w:marLeft w:val="0"/>
          <w:marRight w:val="0"/>
          <w:marTop w:val="0"/>
          <w:marBottom w:val="0"/>
          <w:divBdr>
            <w:top w:val="none" w:sz="0" w:space="0" w:color="auto"/>
            <w:left w:val="none" w:sz="0" w:space="0" w:color="auto"/>
            <w:bottom w:val="none" w:sz="0" w:space="0" w:color="auto"/>
            <w:right w:val="none" w:sz="0" w:space="0" w:color="auto"/>
          </w:divBdr>
        </w:div>
        <w:div w:id="1613053771">
          <w:marLeft w:val="0"/>
          <w:marRight w:val="0"/>
          <w:marTop w:val="0"/>
          <w:marBottom w:val="0"/>
          <w:divBdr>
            <w:top w:val="none" w:sz="0" w:space="0" w:color="auto"/>
            <w:left w:val="none" w:sz="0" w:space="0" w:color="auto"/>
            <w:bottom w:val="none" w:sz="0" w:space="0" w:color="auto"/>
            <w:right w:val="none" w:sz="0" w:space="0" w:color="auto"/>
          </w:divBdr>
        </w:div>
        <w:div w:id="1673489728">
          <w:marLeft w:val="0"/>
          <w:marRight w:val="0"/>
          <w:marTop w:val="0"/>
          <w:marBottom w:val="0"/>
          <w:divBdr>
            <w:top w:val="none" w:sz="0" w:space="0" w:color="auto"/>
            <w:left w:val="none" w:sz="0" w:space="0" w:color="auto"/>
            <w:bottom w:val="none" w:sz="0" w:space="0" w:color="auto"/>
            <w:right w:val="none" w:sz="0" w:space="0" w:color="auto"/>
          </w:divBdr>
        </w:div>
        <w:div w:id="1810518339">
          <w:marLeft w:val="0"/>
          <w:marRight w:val="0"/>
          <w:marTop w:val="0"/>
          <w:marBottom w:val="0"/>
          <w:divBdr>
            <w:top w:val="none" w:sz="0" w:space="0" w:color="auto"/>
            <w:left w:val="none" w:sz="0" w:space="0" w:color="auto"/>
            <w:bottom w:val="none" w:sz="0" w:space="0" w:color="auto"/>
            <w:right w:val="none" w:sz="0" w:space="0" w:color="auto"/>
          </w:divBdr>
        </w:div>
      </w:divsChild>
    </w:div>
    <w:div w:id="1820342966">
      <w:bodyDiv w:val="1"/>
      <w:marLeft w:val="0"/>
      <w:marRight w:val="0"/>
      <w:marTop w:val="0"/>
      <w:marBottom w:val="0"/>
      <w:divBdr>
        <w:top w:val="none" w:sz="0" w:space="0" w:color="auto"/>
        <w:left w:val="none" w:sz="0" w:space="0" w:color="auto"/>
        <w:bottom w:val="none" w:sz="0" w:space="0" w:color="auto"/>
        <w:right w:val="none" w:sz="0" w:space="0" w:color="auto"/>
      </w:divBdr>
    </w:div>
    <w:div w:id="1830168203">
      <w:bodyDiv w:val="1"/>
      <w:marLeft w:val="0"/>
      <w:marRight w:val="0"/>
      <w:marTop w:val="0"/>
      <w:marBottom w:val="0"/>
      <w:divBdr>
        <w:top w:val="none" w:sz="0" w:space="0" w:color="auto"/>
        <w:left w:val="none" w:sz="0" w:space="0" w:color="auto"/>
        <w:bottom w:val="none" w:sz="0" w:space="0" w:color="auto"/>
        <w:right w:val="none" w:sz="0" w:space="0" w:color="auto"/>
      </w:divBdr>
      <w:divsChild>
        <w:div w:id="209193035">
          <w:marLeft w:val="0"/>
          <w:marRight w:val="0"/>
          <w:marTop w:val="0"/>
          <w:marBottom w:val="0"/>
          <w:divBdr>
            <w:top w:val="none" w:sz="0" w:space="0" w:color="auto"/>
            <w:left w:val="none" w:sz="0" w:space="0" w:color="auto"/>
            <w:bottom w:val="none" w:sz="0" w:space="0" w:color="auto"/>
            <w:right w:val="none" w:sz="0" w:space="0" w:color="auto"/>
          </w:divBdr>
        </w:div>
        <w:div w:id="788623031">
          <w:marLeft w:val="0"/>
          <w:marRight w:val="0"/>
          <w:marTop w:val="0"/>
          <w:marBottom w:val="0"/>
          <w:divBdr>
            <w:top w:val="none" w:sz="0" w:space="0" w:color="auto"/>
            <w:left w:val="none" w:sz="0" w:space="0" w:color="auto"/>
            <w:bottom w:val="none" w:sz="0" w:space="0" w:color="auto"/>
            <w:right w:val="none" w:sz="0" w:space="0" w:color="auto"/>
          </w:divBdr>
        </w:div>
        <w:div w:id="955020882">
          <w:marLeft w:val="0"/>
          <w:marRight w:val="0"/>
          <w:marTop w:val="0"/>
          <w:marBottom w:val="0"/>
          <w:divBdr>
            <w:top w:val="none" w:sz="0" w:space="0" w:color="auto"/>
            <w:left w:val="none" w:sz="0" w:space="0" w:color="auto"/>
            <w:bottom w:val="none" w:sz="0" w:space="0" w:color="auto"/>
            <w:right w:val="none" w:sz="0" w:space="0" w:color="auto"/>
          </w:divBdr>
        </w:div>
        <w:div w:id="1589969105">
          <w:marLeft w:val="0"/>
          <w:marRight w:val="0"/>
          <w:marTop w:val="0"/>
          <w:marBottom w:val="0"/>
          <w:divBdr>
            <w:top w:val="none" w:sz="0" w:space="0" w:color="auto"/>
            <w:left w:val="none" w:sz="0" w:space="0" w:color="auto"/>
            <w:bottom w:val="none" w:sz="0" w:space="0" w:color="auto"/>
            <w:right w:val="none" w:sz="0" w:space="0" w:color="auto"/>
          </w:divBdr>
        </w:div>
      </w:divsChild>
    </w:div>
    <w:div w:id="1835685146">
      <w:bodyDiv w:val="1"/>
      <w:marLeft w:val="0"/>
      <w:marRight w:val="0"/>
      <w:marTop w:val="0"/>
      <w:marBottom w:val="0"/>
      <w:divBdr>
        <w:top w:val="none" w:sz="0" w:space="0" w:color="auto"/>
        <w:left w:val="none" w:sz="0" w:space="0" w:color="auto"/>
        <w:bottom w:val="none" w:sz="0" w:space="0" w:color="auto"/>
        <w:right w:val="none" w:sz="0" w:space="0" w:color="auto"/>
      </w:divBdr>
    </w:div>
    <w:div w:id="1842042627">
      <w:bodyDiv w:val="1"/>
      <w:marLeft w:val="0"/>
      <w:marRight w:val="0"/>
      <w:marTop w:val="0"/>
      <w:marBottom w:val="0"/>
      <w:divBdr>
        <w:top w:val="none" w:sz="0" w:space="0" w:color="auto"/>
        <w:left w:val="none" w:sz="0" w:space="0" w:color="auto"/>
        <w:bottom w:val="none" w:sz="0" w:space="0" w:color="auto"/>
        <w:right w:val="none" w:sz="0" w:space="0" w:color="auto"/>
      </w:divBdr>
    </w:div>
    <w:div w:id="1850294695">
      <w:bodyDiv w:val="1"/>
      <w:marLeft w:val="0"/>
      <w:marRight w:val="0"/>
      <w:marTop w:val="0"/>
      <w:marBottom w:val="0"/>
      <w:divBdr>
        <w:top w:val="none" w:sz="0" w:space="0" w:color="auto"/>
        <w:left w:val="none" w:sz="0" w:space="0" w:color="auto"/>
        <w:bottom w:val="none" w:sz="0" w:space="0" w:color="auto"/>
        <w:right w:val="none" w:sz="0" w:space="0" w:color="auto"/>
      </w:divBdr>
      <w:divsChild>
        <w:div w:id="1671248866">
          <w:marLeft w:val="0"/>
          <w:marRight w:val="0"/>
          <w:marTop w:val="0"/>
          <w:marBottom w:val="0"/>
          <w:divBdr>
            <w:top w:val="none" w:sz="0" w:space="0" w:color="auto"/>
            <w:left w:val="none" w:sz="0" w:space="0" w:color="auto"/>
            <w:bottom w:val="none" w:sz="0" w:space="0" w:color="auto"/>
            <w:right w:val="none" w:sz="0" w:space="0" w:color="auto"/>
          </w:divBdr>
          <w:divsChild>
            <w:div w:id="332684170">
              <w:marLeft w:val="0"/>
              <w:marRight w:val="0"/>
              <w:marTop w:val="0"/>
              <w:marBottom w:val="0"/>
              <w:divBdr>
                <w:top w:val="none" w:sz="0" w:space="0" w:color="auto"/>
                <w:left w:val="none" w:sz="0" w:space="0" w:color="auto"/>
                <w:bottom w:val="none" w:sz="0" w:space="0" w:color="auto"/>
                <w:right w:val="none" w:sz="0" w:space="0" w:color="auto"/>
              </w:divBdr>
              <w:divsChild>
                <w:div w:id="18553473">
                  <w:marLeft w:val="0"/>
                  <w:marRight w:val="0"/>
                  <w:marTop w:val="0"/>
                  <w:marBottom w:val="0"/>
                  <w:divBdr>
                    <w:top w:val="none" w:sz="0" w:space="0" w:color="auto"/>
                    <w:left w:val="none" w:sz="0" w:space="0" w:color="auto"/>
                    <w:bottom w:val="none" w:sz="0" w:space="0" w:color="auto"/>
                    <w:right w:val="none" w:sz="0" w:space="0" w:color="auto"/>
                  </w:divBdr>
                  <w:divsChild>
                    <w:div w:id="1757744839">
                      <w:marLeft w:val="0"/>
                      <w:marRight w:val="0"/>
                      <w:marTop w:val="0"/>
                      <w:marBottom w:val="0"/>
                      <w:divBdr>
                        <w:top w:val="none" w:sz="0" w:space="0" w:color="auto"/>
                        <w:left w:val="none" w:sz="0" w:space="0" w:color="auto"/>
                        <w:bottom w:val="none" w:sz="0" w:space="0" w:color="auto"/>
                        <w:right w:val="none" w:sz="0" w:space="0" w:color="auto"/>
                      </w:divBdr>
                    </w:div>
                  </w:divsChild>
                </w:div>
                <w:div w:id="614411578">
                  <w:marLeft w:val="0"/>
                  <w:marRight w:val="0"/>
                  <w:marTop w:val="0"/>
                  <w:marBottom w:val="0"/>
                  <w:divBdr>
                    <w:top w:val="none" w:sz="0" w:space="0" w:color="auto"/>
                    <w:left w:val="none" w:sz="0" w:space="0" w:color="auto"/>
                    <w:bottom w:val="none" w:sz="0" w:space="0" w:color="auto"/>
                    <w:right w:val="none" w:sz="0" w:space="0" w:color="auto"/>
                  </w:divBdr>
                  <w:divsChild>
                    <w:div w:id="384984095">
                      <w:marLeft w:val="0"/>
                      <w:marRight w:val="0"/>
                      <w:marTop w:val="0"/>
                      <w:marBottom w:val="0"/>
                      <w:divBdr>
                        <w:top w:val="none" w:sz="0" w:space="0" w:color="auto"/>
                        <w:left w:val="none" w:sz="0" w:space="0" w:color="auto"/>
                        <w:bottom w:val="none" w:sz="0" w:space="0" w:color="auto"/>
                        <w:right w:val="none" w:sz="0" w:space="0" w:color="auto"/>
                      </w:divBdr>
                      <w:divsChild>
                        <w:div w:id="1592659092">
                          <w:marLeft w:val="0"/>
                          <w:marRight w:val="0"/>
                          <w:marTop w:val="0"/>
                          <w:marBottom w:val="0"/>
                          <w:divBdr>
                            <w:top w:val="none" w:sz="0" w:space="0" w:color="auto"/>
                            <w:left w:val="none" w:sz="0" w:space="0" w:color="auto"/>
                            <w:bottom w:val="none" w:sz="0" w:space="0" w:color="auto"/>
                            <w:right w:val="none" w:sz="0" w:space="0" w:color="auto"/>
                          </w:divBdr>
                          <w:divsChild>
                            <w:div w:id="1767649182">
                              <w:marLeft w:val="0"/>
                              <w:marRight w:val="0"/>
                              <w:marTop w:val="0"/>
                              <w:marBottom w:val="0"/>
                              <w:divBdr>
                                <w:top w:val="none" w:sz="0" w:space="0" w:color="auto"/>
                                <w:left w:val="none" w:sz="0" w:space="0" w:color="auto"/>
                                <w:bottom w:val="none" w:sz="0" w:space="0" w:color="auto"/>
                                <w:right w:val="none" w:sz="0" w:space="0" w:color="auto"/>
                              </w:divBdr>
                              <w:divsChild>
                                <w:div w:id="639843275">
                                  <w:marLeft w:val="0"/>
                                  <w:marRight w:val="0"/>
                                  <w:marTop w:val="0"/>
                                  <w:marBottom w:val="0"/>
                                  <w:divBdr>
                                    <w:top w:val="none" w:sz="0" w:space="0" w:color="auto"/>
                                    <w:left w:val="none" w:sz="0" w:space="0" w:color="auto"/>
                                    <w:bottom w:val="none" w:sz="0" w:space="0" w:color="auto"/>
                                    <w:right w:val="none" w:sz="0" w:space="0" w:color="auto"/>
                                  </w:divBdr>
                                  <w:divsChild>
                                    <w:div w:id="211697673">
                                      <w:marLeft w:val="0"/>
                                      <w:marRight w:val="0"/>
                                      <w:marTop w:val="0"/>
                                      <w:marBottom w:val="0"/>
                                      <w:divBdr>
                                        <w:top w:val="none" w:sz="0" w:space="0" w:color="auto"/>
                                        <w:left w:val="none" w:sz="0" w:space="0" w:color="auto"/>
                                        <w:bottom w:val="none" w:sz="0" w:space="0" w:color="auto"/>
                                        <w:right w:val="none" w:sz="0" w:space="0" w:color="auto"/>
                                      </w:divBdr>
                                      <w:divsChild>
                                        <w:div w:id="1464227973">
                                          <w:marLeft w:val="0"/>
                                          <w:marRight w:val="0"/>
                                          <w:marTop w:val="0"/>
                                          <w:marBottom w:val="0"/>
                                          <w:divBdr>
                                            <w:top w:val="none" w:sz="0" w:space="0" w:color="auto"/>
                                            <w:left w:val="none" w:sz="0" w:space="0" w:color="auto"/>
                                            <w:bottom w:val="none" w:sz="0" w:space="0" w:color="auto"/>
                                            <w:right w:val="none" w:sz="0" w:space="0" w:color="auto"/>
                                          </w:divBdr>
                                          <w:divsChild>
                                            <w:div w:id="15393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13404">
      <w:bodyDiv w:val="1"/>
      <w:marLeft w:val="0"/>
      <w:marRight w:val="0"/>
      <w:marTop w:val="0"/>
      <w:marBottom w:val="0"/>
      <w:divBdr>
        <w:top w:val="none" w:sz="0" w:space="0" w:color="auto"/>
        <w:left w:val="none" w:sz="0" w:space="0" w:color="auto"/>
        <w:bottom w:val="none" w:sz="0" w:space="0" w:color="auto"/>
        <w:right w:val="none" w:sz="0" w:space="0" w:color="auto"/>
      </w:divBdr>
    </w:div>
    <w:div w:id="2020884839">
      <w:bodyDiv w:val="1"/>
      <w:marLeft w:val="0"/>
      <w:marRight w:val="0"/>
      <w:marTop w:val="0"/>
      <w:marBottom w:val="0"/>
      <w:divBdr>
        <w:top w:val="none" w:sz="0" w:space="0" w:color="auto"/>
        <w:left w:val="none" w:sz="0" w:space="0" w:color="auto"/>
        <w:bottom w:val="none" w:sz="0" w:space="0" w:color="auto"/>
        <w:right w:val="none" w:sz="0" w:space="0" w:color="auto"/>
      </w:divBdr>
    </w:div>
    <w:div w:id="2068872679">
      <w:bodyDiv w:val="1"/>
      <w:marLeft w:val="0"/>
      <w:marRight w:val="0"/>
      <w:marTop w:val="0"/>
      <w:marBottom w:val="0"/>
      <w:divBdr>
        <w:top w:val="none" w:sz="0" w:space="0" w:color="auto"/>
        <w:left w:val="none" w:sz="0" w:space="0" w:color="auto"/>
        <w:bottom w:val="none" w:sz="0" w:space="0" w:color="auto"/>
        <w:right w:val="none" w:sz="0" w:space="0" w:color="auto"/>
      </w:divBdr>
    </w:div>
    <w:div w:id="20740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EC54-3277-4B68-9A3F-26844439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1361</Words>
  <Characters>11551</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Besprechungsberichtsvorlage, deutsch, Stand Januar 2011</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Besprechungsberichtsvorlage, deutsch, Stand Januar 2011</dc:title>
  <dc:subject/>
  <dc:creator>gtz</dc:creator>
  <cp:keywords>Besprechungsberichtsvorlage</cp:keywords>
  <dc:description/>
  <cp:lastModifiedBy>Ketevan Oragvelidze</cp:lastModifiedBy>
  <cp:revision>8</cp:revision>
  <cp:lastPrinted>2018-05-30T13:29:00Z</cp:lastPrinted>
  <dcterms:created xsi:type="dcterms:W3CDTF">2018-12-17T09:24:00Z</dcterms:created>
  <dcterms:modified xsi:type="dcterms:W3CDTF">2019-01-23T07:12:00Z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0x010100FA98529EE743D04A8C3D54BEB25F8048</vt:lpwstr>
  </property>
</Properties>
</file>