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6" w:rsidRDefault="00494176" w:rsidP="00613496">
      <w:pPr>
        <w:ind w:left="-567"/>
        <w:jc w:val="center"/>
        <w:rPr>
          <w:rFonts w:ascii="Sylfaen" w:hAnsi="Sylfaen"/>
          <w:b/>
          <w:lang w:val="ka-GE"/>
        </w:rPr>
      </w:pPr>
      <w:bookmarkStart w:id="0" w:name="OLE_LINK1"/>
      <w:bookmarkStart w:id="1" w:name="OLE_LINK2"/>
      <w:bookmarkStart w:id="2" w:name="OLE_LINK3"/>
      <w:r w:rsidRPr="00494176">
        <w:rPr>
          <w:rFonts w:ascii="Sylfaen" w:hAnsi="Sylfaen" w:cs="Sylfaen"/>
          <w:b/>
          <w:lang w:val="ka-GE"/>
        </w:rPr>
        <w:t xml:space="preserve">შპს „საქინვესტი“ აცხადებს </w:t>
      </w:r>
      <w:r w:rsidR="009438E1">
        <w:rPr>
          <w:rFonts w:ascii="Sylfaen" w:hAnsi="Sylfaen"/>
          <w:b/>
          <w:lang w:val="ka-GE"/>
        </w:rPr>
        <w:t>მომსახურების</w:t>
      </w:r>
      <w:r w:rsidR="00F04D7F">
        <w:rPr>
          <w:rFonts w:ascii="Sylfaen" w:hAnsi="Sylfaen"/>
          <w:b/>
        </w:rPr>
        <w:t xml:space="preserve"> </w:t>
      </w:r>
      <w:r w:rsidR="00F04D7F">
        <w:rPr>
          <w:rFonts w:ascii="Sylfaen" w:hAnsi="Sylfaen"/>
          <w:b/>
          <w:lang w:val="ka-GE"/>
        </w:rPr>
        <w:t>ტენდერს</w:t>
      </w:r>
      <w:r w:rsidR="00FD2896">
        <w:rPr>
          <w:rFonts w:ascii="Sylfaen" w:hAnsi="Sylfaen"/>
          <w:b/>
          <w:lang w:val="ka-GE"/>
        </w:rPr>
        <w:t>:</w:t>
      </w:r>
      <w:r w:rsidR="00840E46">
        <w:rPr>
          <w:rFonts w:ascii="Sylfaen" w:hAnsi="Sylfaen"/>
          <w:b/>
          <w:lang w:val="ka-GE"/>
        </w:rPr>
        <w:t xml:space="preserve"> </w:t>
      </w:r>
      <w:r w:rsidR="00613496" w:rsidRPr="008B42CA">
        <w:rPr>
          <w:rFonts w:ascii="Sylfaen" w:hAnsi="Sylfaen"/>
          <w:b/>
          <w:lang w:val="ka-GE"/>
        </w:rPr>
        <w:t xml:space="preserve"> </w:t>
      </w:r>
    </w:p>
    <w:p w:rsidR="00613496" w:rsidRPr="00732008" w:rsidRDefault="00494176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კომპანიის </w:t>
      </w:r>
      <w:r w:rsidRPr="00494176">
        <w:rPr>
          <w:rFonts w:ascii="Sylfaen" w:hAnsi="Sylfaen" w:cs="Sylfaen"/>
          <w:b/>
          <w:lang w:val="ka-GE"/>
        </w:rPr>
        <w:t>საკუთრებაში არსებული უძრავი ქონების უსაფრთხოების</w:t>
      </w:r>
      <w:r>
        <w:rPr>
          <w:rFonts w:ascii="Sylfaen" w:hAnsi="Sylfaen" w:cs="Sylfaen"/>
          <w:b/>
          <w:lang w:val="ka-GE"/>
        </w:rPr>
        <w:t xml:space="preserve"> </w:t>
      </w:r>
      <w:r w:rsidRPr="00494176">
        <w:rPr>
          <w:rFonts w:ascii="Sylfaen" w:hAnsi="Sylfaen" w:cs="Sylfaen"/>
          <w:b/>
          <w:lang w:val="ka-GE"/>
        </w:rPr>
        <w:t xml:space="preserve">ნორმების დაცვის მიზნით საჭირო სახანძრო უსაფრთხოების სისტემების </w:t>
      </w:r>
      <w:r w:rsidR="00484F0B">
        <w:rPr>
          <w:rFonts w:ascii="Sylfaen" w:hAnsi="Sylfaen" w:cs="Sylfaen"/>
          <w:b/>
          <w:lang w:val="ka-GE"/>
        </w:rPr>
        <w:t xml:space="preserve">მოწყობის </w:t>
      </w:r>
      <w:r>
        <w:rPr>
          <w:rFonts w:ascii="Sylfaen" w:hAnsi="Sylfaen" w:cs="Sylfaen"/>
          <w:b/>
          <w:lang w:val="ka-GE"/>
        </w:rPr>
        <w:t>პროექტი</w:t>
      </w:r>
      <w:r w:rsidR="00120027">
        <w:rPr>
          <w:rFonts w:ascii="Sylfaen" w:hAnsi="Sylfaen" w:cs="Sylfaen"/>
          <w:b/>
          <w:lang w:val="ka-GE"/>
        </w:rPr>
        <w:t>ს შესყიდვა</w:t>
      </w:r>
    </w:p>
    <w:p w:rsidR="00840E46" w:rsidRPr="00041F1A" w:rsidRDefault="00F04D7F" w:rsidP="00613496">
      <w:pPr>
        <w:ind w:left="-567"/>
        <w:jc w:val="center"/>
        <w:rPr>
          <w:rFonts w:ascii="Sylfaen" w:hAnsi="Sylfaen" w:cs="Sylfaen"/>
          <w:b/>
          <w:sz w:val="24"/>
          <w:lang w:val="ka-GE"/>
        </w:rPr>
      </w:pPr>
      <w:r w:rsidRPr="00041F1A">
        <w:rPr>
          <w:rFonts w:ascii="Sylfaen" w:hAnsi="Sylfaen" w:cs="Sylfaen"/>
          <w:b/>
          <w:sz w:val="24"/>
        </w:rPr>
        <w:t>03</w:t>
      </w:r>
      <w:r w:rsidR="00840E46" w:rsidRPr="00041F1A">
        <w:rPr>
          <w:rFonts w:ascii="Sylfaen" w:hAnsi="Sylfaen" w:cs="Sylfaen"/>
          <w:b/>
          <w:sz w:val="24"/>
          <w:lang w:val="ka-GE"/>
        </w:rPr>
        <w:t>/</w:t>
      </w:r>
      <w:r w:rsidRPr="00041F1A">
        <w:rPr>
          <w:rFonts w:ascii="Sylfaen" w:hAnsi="Sylfaen" w:cs="Sylfaen"/>
          <w:b/>
          <w:sz w:val="24"/>
          <w:lang w:val="ka-GE"/>
        </w:rPr>
        <w:t>09</w:t>
      </w:r>
      <w:r w:rsidR="00840E46" w:rsidRPr="00041F1A">
        <w:rPr>
          <w:rFonts w:ascii="Sylfaen" w:hAnsi="Sylfaen" w:cs="Sylfaen"/>
          <w:b/>
          <w:sz w:val="24"/>
          <w:lang w:val="ka-GE"/>
        </w:rPr>
        <w:t>-</w:t>
      </w:r>
      <w:r w:rsidRPr="00041F1A">
        <w:rPr>
          <w:rFonts w:ascii="Sylfaen" w:hAnsi="Sylfaen" w:cs="Sylfaen"/>
          <w:b/>
          <w:sz w:val="24"/>
        </w:rPr>
        <w:t>SAK</w:t>
      </w:r>
      <w:r w:rsidR="00840E46" w:rsidRPr="00041F1A">
        <w:rPr>
          <w:rFonts w:ascii="Sylfaen" w:hAnsi="Sylfaen" w:cs="Sylfaen"/>
          <w:b/>
          <w:sz w:val="24"/>
        </w:rPr>
        <w:t>-</w:t>
      </w:r>
      <w:r w:rsidR="009438E1" w:rsidRPr="00041F1A">
        <w:rPr>
          <w:rFonts w:ascii="Sylfaen" w:hAnsi="Sylfaen" w:cs="Sylfaen"/>
          <w:b/>
          <w:sz w:val="24"/>
        </w:rPr>
        <w:t>S</w:t>
      </w:r>
      <w:r w:rsidR="00840E46" w:rsidRPr="00041F1A">
        <w:rPr>
          <w:rFonts w:ascii="Sylfaen" w:hAnsi="Sylfaen" w:cs="Sylfaen"/>
          <w:b/>
          <w:sz w:val="24"/>
        </w:rPr>
        <w:t>/</w:t>
      </w:r>
      <w:r w:rsidRPr="00041F1A">
        <w:rPr>
          <w:rFonts w:ascii="Sylfaen" w:hAnsi="Sylfaen" w:cs="Sylfaen"/>
          <w:b/>
          <w:sz w:val="24"/>
        </w:rPr>
        <w:t>P</w:t>
      </w:r>
      <w:r w:rsidR="00840E46" w:rsidRPr="00041F1A">
        <w:rPr>
          <w:rFonts w:ascii="Sylfaen" w:hAnsi="Sylfaen" w:cs="Sylfaen"/>
          <w:b/>
          <w:sz w:val="24"/>
        </w:rPr>
        <w:t>-1</w:t>
      </w:r>
      <w:r w:rsidRPr="00041F1A">
        <w:rPr>
          <w:rFonts w:ascii="Sylfaen" w:hAnsi="Sylfaen" w:cs="Sylfaen"/>
          <w:b/>
          <w:sz w:val="24"/>
          <w:lang w:val="ka-GE"/>
        </w:rPr>
        <w:t>9</w:t>
      </w:r>
    </w:p>
    <w:p w:rsidR="00494176" w:rsidRDefault="00494176" w:rsidP="00613496">
      <w:pPr>
        <w:rPr>
          <w:rFonts w:ascii="Sylfaen" w:hAnsi="Sylfaen"/>
          <w:b/>
        </w:rPr>
      </w:pPr>
    </w:p>
    <w:p w:rsidR="00394B29" w:rsidRDefault="00394B29" w:rsidP="00613496">
      <w:pPr>
        <w:rPr>
          <w:rFonts w:ascii="Sylfaen" w:hAnsi="Sylfaen"/>
          <w:b/>
        </w:rPr>
      </w:pPr>
    </w:p>
    <w:p w:rsidR="00613496" w:rsidRPr="00253BF9" w:rsidRDefault="00B6634E" w:rsidP="00613496">
      <w:pPr>
        <w:rPr>
          <w:rFonts w:ascii="Sylfaen" w:hAnsi="Sylfaen"/>
          <w:b/>
        </w:rPr>
      </w:pPr>
      <w:proofErr w:type="spellStart"/>
      <w:proofErr w:type="gramStart"/>
      <w:r>
        <w:rPr>
          <w:rFonts w:ascii="Sylfaen" w:hAnsi="Sylfaen"/>
          <w:b/>
        </w:rPr>
        <w:t>სამუშაოების</w:t>
      </w:r>
      <w:proofErr w:type="spellEnd"/>
      <w:proofErr w:type="gram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აღწერა</w:t>
      </w:r>
      <w:proofErr w:type="spellEnd"/>
      <w:r w:rsidR="00253BF9">
        <w:rPr>
          <w:rFonts w:ascii="Sylfaen" w:hAnsi="Sylfaen"/>
          <w:b/>
          <w:lang w:val="ka-GE"/>
        </w:rPr>
        <w:t>:</w:t>
      </w:r>
    </w:p>
    <w:p w:rsidR="00394B29" w:rsidRDefault="00394B29" w:rsidP="00B6634E">
      <w:pPr>
        <w:spacing w:after="0" w:line="240" w:lineRule="auto"/>
        <w:rPr>
          <w:rFonts w:ascii="Sylfaen" w:hAnsi="Sylfaen"/>
          <w:b/>
          <w:lang w:val="ka-GE"/>
        </w:rPr>
      </w:pPr>
    </w:p>
    <w:p w:rsidR="00B6634E" w:rsidRDefault="00F256C8" w:rsidP="00B6634E">
      <w:pPr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საპროექტო ობიექტის ტექნიკური მონაცემები</w:t>
      </w:r>
      <w:r w:rsidR="00732008" w:rsidRPr="00732008">
        <w:rPr>
          <w:rFonts w:ascii="Sylfaen" w:hAnsi="Sylfaen"/>
          <w:b/>
          <w:lang w:val="ka-GE"/>
        </w:rPr>
        <w:t>:</w:t>
      </w:r>
    </w:p>
    <w:p w:rsidR="00120027" w:rsidRPr="00732008" w:rsidRDefault="00120027" w:rsidP="00B6634E">
      <w:pPr>
        <w:spacing w:after="0" w:line="240" w:lineRule="auto"/>
        <w:rPr>
          <w:rFonts w:ascii="Sylfaen" w:hAnsi="Sylfaen"/>
          <w:b/>
          <w:lang w:val="ka-GE"/>
        </w:rPr>
      </w:pPr>
    </w:p>
    <w:p w:rsidR="00732008" w:rsidRDefault="00622E0F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22E0F">
        <w:rPr>
          <w:rFonts w:ascii="Sylfaen" w:hAnsi="Sylfaen"/>
          <w:lang w:val="ka-GE"/>
        </w:rPr>
        <w:t>მიწის საერთო ფართი შეადგენს 79 508 კვ.მ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იხილეთ ტოფოგრაფიული გეგმა ფაილში </w:t>
      </w:r>
      <w:r w:rsidRPr="00622E0F">
        <w:rPr>
          <w:rFonts w:ascii="Sylfaen" w:hAnsi="Sylfaen"/>
          <w:b/>
          <w:lang w:val="ka-GE"/>
        </w:rPr>
        <w:t>დანართი N1</w:t>
      </w:r>
      <w:r>
        <w:rPr>
          <w:rFonts w:ascii="Sylfaen" w:hAnsi="Sylfaen"/>
          <w:lang w:val="ka-GE"/>
        </w:rPr>
        <w:t>;</w:t>
      </w:r>
    </w:p>
    <w:p w:rsidR="00622E0F" w:rsidRDefault="00622E0F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მიწაზე </w:t>
      </w:r>
      <w:r w:rsidRPr="00622E0F">
        <w:rPr>
          <w:rFonts w:ascii="Sylfaen" w:hAnsi="Sylfaen"/>
          <w:lang w:val="ka-GE"/>
        </w:rPr>
        <w:t xml:space="preserve">არსებული შენობა-ნაგებობების </w:t>
      </w:r>
      <w:r>
        <w:rPr>
          <w:rFonts w:ascii="Sylfaen" w:hAnsi="Sylfaen"/>
          <w:lang w:val="ka-GE"/>
        </w:rPr>
        <w:t xml:space="preserve">საერთო </w:t>
      </w:r>
      <w:r w:rsidRPr="00622E0F">
        <w:rPr>
          <w:rFonts w:ascii="Sylfaen" w:hAnsi="Sylfaen"/>
          <w:lang w:val="ka-GE"/>
        </w:rPr>
        <w:t xml:space="preserve">ფართი </w:t>
      </w:r>
      <w:r>
        <w:rPr>
          <w:rFonts w:ascii="Sylfaen" w:hAnsi="Sylfaen"/>
          <w:lang w:val="ka-GE"/>
        </w:rPr>
        <w:t xml:space="preserve">შეადგენს </w:t>
      </w:r>
      <w:r w:rsidRPr="00622E0F">
        <w:rPr>
          <w:rFonts w:ascii="Sylfaen" w:hAnsi="Sylfaen"/>
          <w:lang w:val="ka-GE"/>
        </w:rPr>
        <w:t>36 567 კვ.მ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იხილეთ </w:t>
      </w:r>
      <w:r>
        <w:rPr>
          <w:rFonts w:ascii="Sylfaen" w:hAnsi="Sylfaen"/>
          <w:lang w:val="ka-GE"/>
        </w:rPr>
        <w:t xml:space="preserve">აღნიშნული </w:t>
      </w:r>
      <w:r w:rsidRPr="00622E0F">
        <w:rPr>
          <w:rFonts w:ascii="Sylfaen" w:hAnsi="Sylfaen"/>
          <w:lang w:val="ka-GE"/>
        </w:rPr>
        <w:t>შენობა-ნაგებობების</w:t>
      </w:r>
      <w:r>
        <w:rPr>
          <w:rFonts w:ascii="Sylfaen" w:hAnsi="Sylfaen"/>
          <w:lang w:val="ka-GE"/>
        </w:rPr>
        <w:t xml:space="preserve"> ჩამონათვალი, აღწერილობა და ფართობები</w:t>
      </w:r>
      <w:r>
        <w:rPr>
          <w:rFonts w:ascii="Sylfaen" w:hAnsi="Sylfaen"/>
          <w:lang w:val="ka-GE"/>
        </w:rPr>
        <w:t xml:space="preserve"> ფაილში </w:t>
      </w:r>
      <w:r w:rsidRPr="00622E0F">
        <w:rPr>
          <w:rFonts w:ascii="Sylfaen" w:hAnsi="Sylfaen"/>
          <w:b/>
          <w:lang w:val="ka-GE"/>
        </w:rPr>
        <w:t xml:space="preserve">დანართი </w:t>
      </w:r>
      <w:r w:rsidRPr="00622E0F">
        <w:rPr>
          <w:rFonts w:ascii="Sylfaen" w:hAnsi="Sylfaen"/>
          <w:b/>
          <w:lang w:val="ka-GE"/>
        </w:rPr>
        <w:t>N2</w:t>
      </w:r>
      <w:r>
        <w:rPr>
          <w:rFonts w:ascii="Sylfaen" w:hAnsi="Sylfaen"/>
          <w:lang w:val="ka-GE"/>
        </w:rPr>
        <w:t xml:space="preserve">, ხოლო აღნიშნული </w:t>
      </w:r>
      <w:r w:rsidRPr="00622E0F">
        <w:rPr>
          <w:rFonts w:ascii="Sylfaen" w:hAnsi="Sylfaen"/>
          <w:lang w:val="ka-GE"/>
        </w:rPr>
        <w:t>შენობა-ნაგებობების</w:t>
      </w:r>
      <w:r>
        <w:rPr>
          <w:rFonts w:ascii="Sylfaen" w:hAnsi="Sylfaen"/>
          <w:lang w:val="ka-GE"/>
        </w:rPr>
        <w:t xml:space="preserve"> </w:t>
      </w:r>
      <w:r w:rsidR="006D7764">
        <w:rPr>
          <w:rFonts w:ascii="Sylfaen" w:hAnsi="Sylfaen"/>
          <w:lang w:val="ka-GE"/>
        </w:rPr>
        <w:t>გეგმები (</w:t>
      </w:r>
      <w:r>
        <w:rPr>
          <w:rFonts w:ascii="Sylfaen" w:hAnsi="Sylfaen"/>
          <w:lang w:val="ka-GE"/>
        </w:rPr>
        <w:t>ნახაზები</w:t>
      </w:r>
      <w:r w:rsidR="006D776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ფაილში </w:t>
      </w:r>
      <w:r w:rsidRPr="00622E0F">
        <w:rPr>
          <w:rFonts w:ascii="Sylfaen" w:hAnsi="Sylfaen"/>
          <w:b/>
          <w:lang w:val="ka-GE"/>
        </w:rPr>
        <w:t>დანართი N</w:t>
      </w:r>
      <w:r>
        <w:rPr>
          <w:rFonts w:ascii="Sylfaen" w:hAnsi="Sylfaen"/>
          <w:b/>
          <w:lang w:val="ka-GE"/>
        </w:rPr>
        <w:t>3.</w:t>
      </w:r>
    </w:p>
    <w:p w:rsidR="00091B13" w:rsidRDefault="00622E0F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სახანძრო სისტემის </w:t>
      </w:r>
      <w:r w:rsidR="00091B13">
        <w:rPr>
          <w:rFonts w:ascii="Sylfaen" w:hAnsi="Sylfaen"/>
          <w:lang w:val="ka-GE"/>
        </w:rPr>
        <w:t>პროექტი უნდა იყოს შედგენილი მიწის საერთო ფართისა და ყველა შენობის გათვალისწინებით;</w:t>
      </w:r>
    </w:p>
    <w:p w:rsidR="00091B13" w:rsidRDefault="00091B13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 უნდა აკმაყოფილებდეს </w:t>
      </w:r>
      <w:r w:rsidR="00C63F10">
        <w:rPr>
          <w:rFonts w:ascii="Sylfaen" w:hAnsi="Sylfaen"/>
          <w:lang w:val="ka-GE"/>
        </w:rPr>
        <w:t xml:space="preserve">საქართველოში </w:t>
      </w:r>
      <w:r w:rsidRPr="00091B13">
        <w:rPr>
          <w:rFonts w:ascii="Sylfaen" w:hAnsi="Sylfaen"/>
          <w:lang w:val="ka-GE"/>
        </w:rPr>
        <w:t xml:space="preserve">მოქმედი კანონმდებლობის </w:t>
      </w:r>
      <w:r w:rsidR="00C63F10">
        <w:rPr>
          <w:rFonts w:ascii="Sylfaen" w:hAnsi="Sylfaen"/>
          <w:lang w:val="ka-GE"/>
        </w:rPr>
        <w:t xml:space="preserve">სახანძრო უსაფრთხოების </w:t>
      </w:r>
      <w:r>
        <w:rPr>
          <w:rFonts w:ascii="Sylfaen" w:hAnsi="Sylfaen"/>
          <w:lang w:val="ka-GE"/>
        </w:rPr>
        <w:t>ყველა ნორმას</w:t>
      </w:r>
      <w:r w:rsidR="00C63F1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მოთხოვნას;</w:t>
      </w:r>
    </w:p>
    <w:p w:rsidR="00622E0F" w:rsidRDefault="00091B13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პროექტში გამოყენებული </w:t>
      </w:r>
      <w:r w:rsidR="00C63F10">
        <w:rPr>
          <w:rFonts w:ascii="Sylfaen" w:hAnsi="Sylfaen"/>
          <w:lang w:val="ka-GE"/>
        </w:rPr>
        <w:t>ტექნოლოგიები, სისტემები</w:t>
      </w:r>
      <w:r>
        <w:rPr>
          <w:rFonts w:ascii="Sylfaen" w:hAnsi="Sylfaen"/>
          <w:lang w:val="ka-GE"/>
        </w:rPr>
        <w:t xml:space="preserve"> და ინვენტარი</w:t>
      </w:r>
      <w:r w:rsidR="00C63F10">
        <w:rPr>
          <w:rFonts w:ascii="Sylfaen" w:hAnsi="Sylfaen"/>
          <w:lang w:val="ka-GE"/>
        </w:rPr>
        <w:t xml:space="preserve"> თავისი ტექნიკური პარამეტრებით და თვისებებით არ უნდა იყოს ადაპტირებული კონკრეტული მწარმოებლის პროდუქციასთან, უნდა იყოს უნივერსალური და იძლეოდეს საშუალებას რომ მოხდეს მისი შესრულება ნებისმიერი რეგიონის მომწოდებლის მიერ;</w:t>
      </w:r>
    </w:p>
    <w:p w:rsidR="00C97F6E" w:rsidRDefault="00C97F6E" w:rsidP="008917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 უნდა იძლეოდეს საშუალებას ერთიანი სახანძრო უსაფრთხოების სისტემის ეტაპობრივად შესრულების, კერძოდ პროექტის მიხედვით უნდა იყოს შესაძლებელი სისტემაში ეტაპობრივად ღია ტერიტორიებისა და შენობების (ფართების) ჩართვა დამოუკიდებლად და მოქმედი სახანძრო სისტემის შეუფერხებლად</w:t>
      </w:r>
      <w:r w:rsidR="00120027">
        <w:rPr>
          <w:rFonts w:ascii="Sylfaen" w:hAnsi="Sylfaen"/>
          <w:lang w:val="ka-GE"/>
        </w:rPr>
        <w:t>.</w:t>
      </w:r>
    </w:p>
    <w:p w:rsidR="00732008" w:rsidRDefault="00732008" w:rsidP="00732008">
      <w:pPr>
        <w:spacing w:after="0" w:line="240" w:lineRule="auto"/>
        <w:rPr>
          <w:rFonts w:ascii="Sylfaen" w:hAnsi="Sylfaen"/>
          <w:lang w:val="ka-GE"/>
        </w:rPr>
      </w:pPr>
    </w:p>
    <w:p w:rsidR="00394B29" w:rsidRDefault="00394B29" w:rsidP="00645D4D">
      <w:pPr>
        <w:spacing w:after="0" w:line="240" w:lineRule="auto"/>
        <w:rPr>
          <w:rFonts w:ascii="Sylfaen" w:hAnsi="Sylfaen"/>
          <w:lang w:val="ka-GE"/>
        </w:rPr>
      </w:pPr>
    </w:p>
    <w:p w:rsidR="00645D4D" w:rsidRDefault="00EA458D" w:rsidP="00645D4D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დართულ ფაილ</w:t>
      </w:r>
      <w:r w:rsidR="00041F1A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ში</w:t>
      </w:r>
      <w:r w:rsidR="00645D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გთხოვთ</w:t>
      </w:r>
      <w:r w:rsidR="00645D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იხილოთ:</w:t>
      </w:r>
    </w:p>
    <w:p w:rsidR="00645D4D" w:rsidRDefault="00645D4D" w:rsidP="00645D4D">
      <w:pPr>
        <w:spacing w:after="0" w:line="240" w:lineRule="auto"/>
        <w:rPr>
          <w:rFonts w:ascii="Sylfaen" w:hAnsi="Sylfaen"/>
          <w:lang w:val="ka-GE"/>
        </w:rPr>
      </w:pPr>
    </w:p>
    <w:p w:rsidR="00645D4D" w:rsidRPr="00645D4D" w:rsidRDefault="00645D4D" w:rsidP="00645D4D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  <w:lang w:val="ka-GE"/>
        </w:rPr>
      </w:pPr>
      <w:r w:rsidRPr="00645D4D">
        <w:rPr>
          <w:rFonts w:ascii="Sylfaen" w:hAnsi="Sylfaen" w:cs="Sylfaen"/>
          <w:lang w:val="ka-GE"/>
        </w:rPr>
        <w:t>მიწის</w:t>
      </w:r>
      <w:r w:rsidRPr="00645D4D">
        <w:rPr>
          <w:rFonts w:ascii="Sylfaen" w:hAnsi="Sylfaen"/>
          <w:lang w:val="ka-GE"/>
        </w:rPr>
        <w:t xml:space="preserve"> საერთო ფართის ტოფოგრაფიული გეგმა - დანართი N1;</w:t>
      </w:r>
    </w:p>
    <w:p w:rsidR="00645D4D" w:rsidRDefault="006D7764" w:rsidP="006D776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  <w:lang w:val="ka-GE"/>
        </w:rPr>
      </w:pPr>
      <w:r w:rsidRPr="006D7764">
        <w:rPr>
          <w:rFonts w:ascii="Sylfaen" w:hAnsi="Sylfaen"/>
          <w:lang w:val="ka-GE"/>
        </w:rPr>
        <w:t>შენობა-ნაგებობების ჩამონათვალი, აღწერილობა და ფართობები</w:t>
      </w:r>
      <w:r>
        <w:rPr>
          <w:rFonts w:ascii="Sylfaen" w:hAnsi="Sylfaen"/>
          <w:lang w:val="ka-GE"/>
        </w:rPr>
        <w:t xml:space="preserve"> - </w:t>
      </w:r>
      <w:r w:rsidRPr="006D7764">
        <w:rPr>
          <w:rFonts w:ascii="Sylfaen" w:hAnsi="Sylfaen"/>
          <w:lang w:val="ka-GE"/>
        </w:rPr>
        <w:t>დანართი N2</w:t>
      </w:r>
      <w:r>
        <w:rPr>
          <w:rFonts w:ascii="Sylfaen" w:hAnsi="Sylfaen"/>
          <w:lang w:val="ka-GE"/>
        </w:rPr>
        <w:t>;</w:t>
      </w:r>
    </w:p>
    <w:p w:rsidR="006D7764" w:rsidRPr="00645D4D" w:rsidRDefault="006D7764" w:rsidP="006D7764">
      <w:pPr>
        <w:pStyle w:val="ListParagraph"/>
        <w:numPr>
          <w:ilvl w:val="0"/>
          <w:numId w:val="15"/>
        </w:numPr>
        <w:spacing w:after="0" w:line="240" w:lineRule="auto"/>
        <w:rPr>
          <w:rFonts w:ascii="Sylfaen" w:hAnsi="Sylfaen"/>
          <w:lang w:val="ka-GE"/>
        </w:rPr>
      </w:pPr>
      <w:r w:rsidRPr="00622E0F">
        <w:rPr>
          <w:rFonts w:ascii="Sylfaen" w:hAnsi="Sylfaen"/>
          <w:lang w:val="ka-GE"/>
        </w:rPr>
        <w:t>შენობა-ნაგებობების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გეგმები (</w:t>
      </w:r>
      <w:r>
        <w:rPr>
          <w:rFonts w:ascii="Sylfaen" w:hAnsi="Sylfaen"/>
          <w:lang w:val="ka-GE"/>
        </w:rPr>
        <w:t>ნახაზები</w:t>
      </w:r>
      <w:r>
        <w:rPr>
          <w:rFonts w:ascii="Sylfaen" w:hAnsi="Sylfaen"/>
          <w:lang w:val="ka-GE"/>
        </w:rPr>
        <w:t xml:space="preserve">) - </w:t>
      </w:r>
      <w:r w:rsidRPr="006D7764">
        <w:rPr>
          <w:rFonts w:ascii="Sylfaen" w:hAnsi="Sylfaen"/>
          <w:lang w:val="ka-GE"/>
        </w:rPr>
        <w:t>დანართი N3</w:t>
      </w:r>
      <w:r>
        <w:rPr>
          <w:rFonts w:ascii="Sylfaen" w:hAnsi="Sylfaen"/>
          <w:lang w:val="ka-GE"/>
        </w:rPr>
        <w:t>.</w:t>
      </w:r>
    </w:p>
    <w:p w:rsidR="00EA458D" w:rsidRDefault="00EA458D" w:rsidP="00732008">
      <w:pPr>
        <w:spacing w:after="0" w:line="240" w:lineRule="auto"/>
        <w:rPr>
          <w:rFonts w:ascii="Sylfaen" w:hAnsi="Sylfaen"/>
          <w:lang w:val="ka-GE"/>
        </w:rPr>
      </w:pPr>
    </w:p>
    <w:p w:rsidR="00EA458D" w:rsidRDefault="00EA458D" w:rsidP="00732008">
      <w:pPr>
        <w:spacing w:after="0" w:line="240" w:lineRule="auto"/>
        <w:rPr>
          <w:rFonts w:ascii="Sylfaen" w:hAnsi="Sylfaen"/>
          <w:lang w:val="ka-GE"/>
        </w:rPr>
      </w:pPr>
    </w:p>
    <w:p w:rsidR="00394B29" w:rsidRDefault="00394B29" w:rsidP="00732008">
      <w:pPr>
        <w:spacing w:after="0" w:line="240" w:lineRule="auto"/>
        <w:rPr>
          <w:rFonts w:ascii="Sylfaen" w:hAnsi="Sylfaen"/>
          <w:lang w:val="ka-GE"/>
        </w:rPr>
      </w:pPr>
    </w:p>
    <w:p w:rsidR="00120027" w:rsidRDefault="00120027" w:rsidP="00394B29">
      <w:pPr>
        <w:spacing w:after="0" w:line="240" w:lineRule="auto"/>
        <w:rPr>
          <w:rFonts w:ascii="Sylfaen" w:hAnsi="Sylfaen"/>
          <w:lang w:val="ka-GE"/>
        </w:rPr>
      </w:pPr>
    </w:p>
    <w:p w:rsidR="00120027" w:rsidRDefault="00120027" w:rsidP="00394B29">
      <w:pPr>
        <w:spacing w:after="0" w:line="240" w:lineRule="auto"/>
        <w:rPr>
          <w:rFonts w:ascii="Sylfaen" w:hAnsi="Sylfaen"/>
          <w:lang w:val="ka-GE"/>
        </w:rPr>
      </w:pPr>
    </w:p>
    <w:p w:rsidR="00120027" w:rsidRDefault="00120027" w:rsidP="00394B29">
      <w:pPr>
        <w:spacing w:after="0" w:line="240" w:lineRule="auto"/>
        <w:rPr>
          <w:rFonts w:ascii="Sylfaen" w:hAnsi="Sylfaen"/>
          <w:lang w:val="ka-GE"/>
        </w:rPr>
      </w:pPr>
    </w:p>
    <w:p w:rsidR="00120027" w:rsidRDefault="00120027" w:rsidP="00394B29">
      <w:pPr>
        <w:spacing w:after="0" w:line="240" w:lineRule="auto"/>
        <w:rPr>
          <w:rFonts w:ascii="Sylfaen" w:hAnsi="Sylfaen"/>
          <w:lang w:val="ka-GE"/>
        </w:rPr>
      </w:pPr>
    </w:p>
    <w:p w:rsidR="00120027" w:rsidRDefault="00120027" w:rsidP="00394B29">
      <w:pPr>
        <w:spacing w:after="0" w:line="240" w:lineRule="auto"/>
        <w:rPr>
          <w:rFonts w:ascii="Sylfaen" w:hAnsi="Sylfaen"/>
          <w:lang w:val="ka-GE"/>
        </w:rPr>
      </w:pPr>
    </w:p>
    <w:p w:rsidR="006D7764" w:rsidRDefault="00645D4D" w:rsidP="00394B29">
      <w:pPr>
        <w:spacing w:after="0" w:line="240" w:lineRule="auto"/>
        <w:rPr>
          <w:rFonts w:ascii="Sylfaen" w:hAnsi="Sylfaen" w:cs="Sylfaen"/>
          <w:b/>
          <w:lang w:val="ka-GE"/>
        </w:rPr>
      </w:pPr>
      <w:r w:rsidRPr="00645D4D">
        <w:rPr>
          <w:rFonts w:ascii="Sylfaen" w:hAnsi="Sylfaen"/>
          <w:lang w:val="ka-GE"/>
        </w:rPr>
        <w:t>შპს „საქინვესტი</w:t>
      </w:r>
      <w:r>
        <w:rPr>
          <w:rFonts w:ascii="Sylfaen" w:hAnsi="Sylfaen"/>
          <w:lang w:val="ka-GE"/>
        </w:rPr>
        <w:t>“</w:t>
      </w:r>
      <w:r w:rsidR="00732008">
        <w:rPr>
          <w:rFonts w:ascii="Sylfaen" w:hAnsi="Sylfaen"/>
          <w:lang w:val="ka-GE"/>
        </w:rPr>
        <w:t xml:space="preserve"> იწვევს დაინტერესებულ პირებს ტენდერში მონაწილეობის მისაღებად</w:t>
      </w:r>
      <w:r w:rsidR="00394B29">
        <w:rPr>
          <w:rFonts w:ascii="Sylfaen" w:hAnsi="Sylfaen"/>
          <w:lang w:val="ka-GE"/>
        </w:rPr>
        <w:t>;</w:t>
      </w:r>
      <w:bookmarkEnd w:id="0"/>
      <w:bookmarkEnd w:id="1"/>
      <w:bookmarkEnd w:id="2"/>
    </w:p>
    <w:p w:rsidR="006D7764" w:rsidRDefault="006D7764" w:rsidP="0002413E">
      <w:pPr>
        <w:jc w:val="both"/>
        <w:rPr>
          <w:rFonts w:ascii="Sylfaen" w:hAnsi="Sylfaen" w:cs="Sylfaen"/>
          <w:b/>
          <w:lang w:val="ka-GE"/>
        </w:rPr>
      </w:pPr>
    </w:p>
    <w:p w:rsidR="0002413E" w:rsidRPr="002C53B7" w:rsidRDefault="0002413E" w:rsidP="0002413E">
      <w:pPr>
        <w:jc w:val="both"/>
        <w:rPr>
          <w:rFonts w:ascii="Sylfaen" w:hAnsi="Sylfaen"/>
          <w:b/>
          <w:lang w:val="ka-GE"/>
        </w:rPr>
      </w:pPr>
      <w:r w:rsidRPr="002C53B7">
        <w:rPr>
          <w:rFonts w:ascii="Sylfaen" w:hAnsi="Sylfaen" w:cs="Sylfaen"/>
          <w:b/>
          <w:lang w:val="ka-GE"/>
        </w:rPr>
        <w:t>ტენდერში</w:t>
      </w:r>
      <w:r w:rsidRPr="002C53B7">
        <w:rPr>
          <w:rFonts w:ascii="Sylfaen" w:hAnsi="Sylfaen"/>
          <w:b/>
          <w:lang w:val="ka-GE"/>
        </w:rPr>
        <w:t xml:space="preserve"> მონაწილეობის მისაღებად</w:t>
      </w:r>
      <w:r>
        <w:rPr>
          <w:rFonts w:ascii="Sylfaen" w:hAnsi="Sylfaen"/>
          <w:b/>
          <w:lang w:val="ka-GE"/>
        </w:rPr>
        <w:t xml:space="preserve"> </w:t>
      </w:r>
      <w:r w:rsidRPr="002C53B7">
        <w:rPr>
          <w:rFonts w:ascii="Sylfaen" w:hAnsi="Sylfaen"/>
          <w:b/>
          <w:lang w:val="ka-GE"/>
        </w:rPr>
        <w:t>წარმოსადგენი დოკუმენტაცია:</w:t>
      </w:r>
    </w:p>
    <w:p w:rsidR="00B705EF" w:rsidRDefault="00325D12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 საქართველოს კანონმდებლობით გათვალისწინებული გადასახადების ჩათვლით</w:t>
      </w:r>
      <w:r w:rsidR="00041F1A">
        <w:rPr>
          <w:rFonts w:ascii="Sylfaen" w:hAnsi="Sylfaen"/>
          <w:lang w:val="ka-GE"/>
        </w:rPr>
        <w:t>, დასაშვებია კომერციული წინადადების წარმოდგენა უცხოურ ვალუტაშიც;</w:t>
      </w:r>
    </w:p>
    <w:p w:rsidR="00B41074" w:rsidRDefault="00325D12" w:rsidP="0038527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B41074">
        <w:rPr>
          <w:rFonts w:ascii="Sylfaen" w:hAnsi="Sylfaen"/>
          <w:lang w:val="ka-GE"/>
        </w:rPr>
        <w:t>ინფორმაცია საპროექტო ორგანიზაციის მიერ ბოლო სამი წლის მანძილზე შესრულებული ანალოგიური</w:t>
      </w:r>
      <w:r w:rsidR="00EA458D">
        <w:rPr>
          <w:rFonts w:ascii="Sylfaen" w:hAnsi="Sylfaen"/>
          <w:lang w:val="ka-GE"/>
        </w:rPr>
        <w:t>/მსგავსი</w:t>
      </w:r>
      <w:r w:rsidRPr="00B41074">
        <w:rPr>
          <w:rFonts w:ascii="Sylfaen" w:hAnsi="Sylfaen"/>
          <w:lang w:val="ka-GE"/>
        </w:rPr>
        <w:t xml:space="preserve"> სამუშაოების შესახებ</w:t>
      </w:r>
      <w:r w:rsidR="00B41074">
        <w:rPr>
          <w:rFonts w:ascii="Sylfaen" w:hAnsi="Sylfaen"/>
          <w:lang w:val="ka-GE"/>
        </w:rPr>
        <w:t>;</w:t>
      </w:r>
    </w:p>
    <w:p w:rsidR="00F256C8" w:rsidRDefault="00F256C8" w:rsidP="0038527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სარეკომენდაციო წერილები (მინ. 1 ცალი);</w:t>
      </w:r>
    </w:p>
    <w:p w:rsidR="00325D12" w:rsidRPr="00B41074" w:rsidRDefault="00325D12" w:rsidP="0038527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B41074">
        <w:rPr>
          <w:rFonts w:ascii="Sylfaen" w:hAnsi="Sylfaen"/>
          <w:lang w:val="ka-GE"/>
        </w:rPr>
        <w:t>ინფორმაცია სამუშაოების შესრულების ვადების შესახებ</w:t>
      </w:r>
      <w:r w:rsidR="00041F1A">
        <w:rPr>
          <w:rFonts w:ascii="Sylfaen" w:hAnsi="Sylfaen"/>
          <w:lang w:val="ka-GE"/>
        </w:rPr>
        <w:t>;</w:t>
      </w:r>
    </w:p>
    <w:p w:rsidR="00FB3628" w:rsidRPr="00041F1A" w:rsidRDefault="00FB3628" w:rsidP="00041F1A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გადახდის პირობების შესახებ</w:t>
      </w:r>
      <w:r w:rsidR="00041F1A">
        <w:rPr>
          <w:rFonts w:ascii="Sylfaen" w:hAnsi="Sylfaen"/>
          <w:lang w:val="ka-GE"/>
        </w:rPr>
        <w:t xml:space="preserve">, </w:t>
      </w:r>
      <w:r w:rsidRPr="00041F1A">
        <w:rPr>
          <w:rFonts w:ascii="Sylfaen" w:hAnsi="Sylfaen" w:cs="Sylfaen"/>
          <w:lang w:val="ka-GE"/>
        </w:rPr>
        <w:t>ავანსის</w:t>
      </w:r>
      <w:r w:rsidRPr="00041F1A">
        <w:rPr>
          <w:rFonts w:ascii="Sylfaen" w:hAnsi="Sylfaen"/>
          <w:lang w:val="ka-GE"/>
        </w:rPr>
        <w:t xml:space="preserve">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</w:t>
      </w:r>
      <w:r w:rsidR="00041F1A">
        <w:rPr>
          <w:rFonts w:ascii="Sylfaen" w:hAnsi="Sylfaen"/>
          <w:lang w:val="ka-GE"/>
        </w:rPr>
        <w:t>;</w:t>
      </w:r>
    </w:p>
    <w:p w:rsidR="00576350" w:rsidRPr="001A518E" w:rsidRDefault="00576350" w:rsidP="009E0A79">
      <w:pPr>
        <w:spacing w:after="0"/>
        <w:jc w:val="both"/>
        <w:rPr>
          <w:rFonts w:ascii="Sylfaen" w:hAnsi="Sylfaen" w:cs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:rsidR="00576350" w:rsidRPr="008B42CA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D25CF2" w:rsidRPr="00FD2896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576350" w:rsidRPr="001A518E" w:rsidRDefault="00576350" w:rsidP="009E0A79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576350" w:rsidRPr="00E71D6B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 xml:space="preserve">. კონვერტს დალუქვის ადგილას დასმული უნდა ჰქონდეს ორგანიზაციის ბეჭედი ან/და ხელმოწერა. </w:t>
      </w:r>
      <w:r w:rsidR="00990E00" w:rsidRPr="00E71D6B">
        <w:rPr>
          <w:rFonts w:ascii="Sylfaen" w:hAnsi="Sylfaen" w:cs="Sylfaen"/>
          <w:lang w:val="ka-GE"/>
        </w:rPr>
        <w:t>კონვერტს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 w:cs="Sylfaen"/>
          <w:lang w:val="ka-GE"/>
        </w:rPr>
        <w:t>გარედან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/>
          <w:b/>
          <w:lang w:val="ka-GE"/>
        </w:rPr>
        <w:t>აუცილებლად</w:t>
      </w:r>
      <w:r w:rsidR="00990E00"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 w:rsidR="00041F1A">
        <w:rPr>
          <w:rFonts w:ascii="Sylfaen" w:hAnsi="Sylfaen"/>
          <w:lang w:val="ka-GE"/>
        </w:rPr>
        <w:t xml:space="preserve"> და </w:t>
      </w:r>
      <w:r w:rsidR="00990E00">
        <w:rPr>
          <w:rFonts w:ascii="Sylfaen" w:hAnsi="Sylfaen"/>
          <w:lang w:val="ka-GE"/>
        </w:rPr>
        <w:t>ნომერი</w:t>
      </w:r>
      <w:r w:rsidR="00990E00" w:rsidRPr="00E71D6B">
        <w:rPr>
          <w:rFonts w:ascii="Sylfaen" w:hAnsi="Sylfaen"/>
          <w:lang w:val="ka-GE"/>
        </w:rPr>
        <w:t>;</w:t>
      </w:r>
    </w:p>
    <w:p w:rsidR="00041F1A" w:rsidRPr="00041F1A" w:rsidRDefault="00576350" w:rsidP="00041F1A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</w:t>
      </w:r>
      <w:r w:rsidR="00342D33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/>
          <w:lang w:val="ka-GE"/>
        </w:rPr>
        <w:t>თბილისი, გაზაფხულის ქუჩა N1</w:t>
      </w:r>
      <w:r>
        <w:rPr>
          <w:rFonts w:ascii="Sylfaen" w:hAnsi="Sylfaen"/>
          <w:lang w:val="ka-GE"/>
        </w:rPr>
        <w:t>8</w:t>
      </w:r>
      <w:r w:rsidR="00041F1A">
        <w:rPr>
          <w:rFonts w:ascii="Sylfaen" w:hAnsi="Sylfaen"/>
          <w:lang w:val="ka-GE"/>
        </w:rPr>
        <w:t>;</w:t>
      </w:r>
    </w:p>
    <w:p w:rsidR="0037038D" w:rsidRPr="00041F1A" w:rsidRDefault="00FD2896" w:rsidP="00041F1A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 w:rsidRPr="00041F1A">
        <w:rPr>
          <w:rFonts w:ascii="Sylfaen" w:hAnsi="Sylfaen" w:cs="Sylfaen"/>
          <w:lang w:val="ka-GE"/>
        </w:rPr>
        <w:t>საკონტაქტო</w:t>
      </w:r>
      <w:r w:rsidRPr="00041F1A">
        <w:rPr>
          <w:rFonts w:ascii="Sylfaen" w:hAnsi="Sylfaen"/>
          <w:lang w:val="ka-GE"/>
        </w:rPr>
        <w:t xml:space="preserve"> პირი</w:t>
      </w:r>
      <w:r w:rsidR="00604E94" w:rsidRPr="00041F1A">
        <w:rPr>
          <w:rFonts w:ascii="Sylfaen" w:hAnsi="Sylfaen"/>
          <w:lang w:val="ka-GE"/>
        </w:rPr>
        <w:t xml:space="preserve"> სატენდერო დოკუმენტაციასთან დაკავშირებით</w:t>
      </w:r>
      <w:r w:rsidRPr="00041F1A">
        <w:rPr>
          <w:rFonts w:ascii="Sylfaen" w:hAnsi="Sylfaen"/>
          <w:lang w:val="ka-GE"/>
        </w:rPr>
        <w:t>:</w:t>
      </w:r>
      <w:r w:rsidR="00576350" w:rsidRPr="00041F1A">
        <w:rPr>
          <w:rFonts w:ascii="Sylfaen" w:hAnsi="Sylfaen"/>
          <w:lang w:val="ka-GE"/>
        </w:rPr>
        <w:t xml:space="preserve"> </w:t>
      </w:r>
      <w:r w:rsidR="00041F1A" w:rsidRPr="00041F1A">
        <w:rPr>
          <w:rFonts w:ascii="Sylfaen" w:hAnsi="Sylfaen"/>
          <w:b/>
          <w:lang w:val="ka-GE"/>
        </w:rPr>
        <w:t>დიმიტრი აგეკიანი,</w:t>
      </w:r>
      <w:r w:rsidRPr="00041F1A">
        <w:rPr>
          <w:rFonts w:ascii="Sylfaen" w:hAnsi="Sylfaen"/>
          <w:lang w:val="ka-GE"/>
        </w:rPr>
        <w:t xml:space="preserve"> </w:t>
      </w:r>
      <w:r w:rsidRPr="00041F1A">
        <w:rPr>
          <w:rFonts w:ascii="Sylfaen" w:hAnsi="Sylfaen" w:cs="Sylfaen"/>
          <w:lang w:val="ka-GE"/>
        </w:rPr>
        <w:t>ელ</w:t>
      </w:r>
      <w:r w:rsidRPr="00041F1A">
        <w:rPr>
          <w:rFonts w:ascii="Sylfaen" w:hAnsi="Sylfaen"/>
          <w:lang w:val="ka-GE"/>
        </w:rPr>
        <w:t>.</w:t>
      </w:r>
      <w:r w:rsidRPr="00041F1A">
        <w:rPr>
          <w:rFonts w:ascii="Sylfaen" w:hAnsi="Sylfaen" w:cs="Sylfaen"/>
          <w:lang w:val="ka-GE"/>
        </w:rPr>
        <w:t>ფოსტა</w:t>
      </w:r>
      <w:r w:rsidRPr="00041F1A">
        <w:rPr>
          <w:rFonts w:ascii="Sylfaen" w:hAnsi="Sylfaen"/>
          <w:lang w:val="ka-GE"/>
        </w:rPr>
        <w:t xml:space="preserve">: </w:t>
      </w:r>
      <w:r w:rsidR="00041F1A" w:rsidRPr="00041F1A">
        <w:rPr>
          <w:rFonts w:ascii="Sylfaen" w:hAnsi="Sylfaen"/>
          <w:color w:val="000000"/>
          <w:lang w:val="ka-GE"/>
        </w:rPr>
        <w:t>dagekyan@gig</w:t>
      </w:r>
      <w:r w:rsidRPr="00041F1A">
        <w:rPr>
          <w:rFonts w:ascii="Sylfaen" w:hAnsi="Sylfaen"/>
          <w:color w:val="000000"/>
          <w:lang w:val="ka-GE"/>
        </w:rPr>
        <w:t>.ge;</w:t>
      </w:r>
      <w:r w:rsidRPr="00041F1A">
        <w:rPr>
          <w:rFonts w:ascii="Sylfaen" w:hAnsi="Sylfaen"/>
          <w:lang w:val="ka-GE"/>
        </w:rPr>
        <w:t xml:space="preserve">  </w:t>
      </w:r>
      <w:r w:rsidRPr="00041F1A">
        <w:rPr>
          <w:rFonts w:ascii="Sylfaen" w:hAnsi="Sylfaen" w:cs="Sylfaen"/>
          <w:lang w:val="ka-GE"/>
        </w:rPr>
        <w:t>საკონტაქტო</w:t>
      </w:r>
      <w:r w:rsidRPr="00041F1A">
        <w:rPr>
          <w:rFonts w:ascii="Sylfaen" w:hAnsi="Sylfaen"/>
          <w:lang w:val="ka-GE"/>
        </w:rPr>
        <w:t xml:space="preserve"> </w:t>
      </w:r>
      <w:r w:rsidRPr="00041F1A">
        <w:rPr>
          <w:rFonts w:ascii="Sylfaen" w:hAnsi="Sylfaen" w:cs="Sylfaen"/>
          <w:lang w:val="ka-GE"/>
        </w:rPr>
        <w:t>ნომერი</w:t>
      </w:r>
      <w:r w:rsidR="00041F1A" w:rsidRPr="00041F1A">
        <w:rPr>
          <w:rFonts w:ascii="Sylfaen" w:hAnsi="Sylfaen"/>
          <w:lang w:val="ka-GE"/>
        </w:rPr>
        <w:t>: 598 88 94 90;</w:t>
      </w:r>
    </w:p>
    <w:p w:rsidR="00B705EF" w:rsidRPr="00041F1A" w:rsidRDefault="00FB3628" w:rsidP="00041F1A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 w:rsidRPr="00041F1A">
        <w:rPr>
          <w:rFonts w:ascii="Sylfaen" w:hAnsi="Sylfaen" w:cs="Sylfaen"/>
          <w:lang w:val="ka-GE"/>
        </w:rPr>
        <w:t xml:space="preserve">საკონტაქტო პირი </w:t>
      </w:r>
      <w:proofErr w:type="spellStart"/>
      <w:r w:rsidR="00041F1A" w:rsidRPr="00041F1A">
        <w:rPr>
          <w:rFonts w:ascii="Sylfaen" w:hAnsi="Sylfaen" w:cs="Sylfaen"/>
        </w:rPr>
        <w:t>ტექნიკურ</w:t>
      </w:r>
      <w:proofErr w:type="spellEnd"/>
      <w:r w:rsidR="00041F1A" w:rsidRPr="00041F1A">
        <w:rPr>
          <w:rFonts w:ascii="Sylfaen" w:hAnsi="Sylfaen" w:cs="Sylfaen"/>
        </w:rPr>
        <w:t xml:space="preserve"> </w:t>
      </w:r>
      <w:proofErr w:type="spellStart"/>
      <w:r w:rsidR="00041F1A" w:rsidRPr="00041F1A">
        <w:rPr>
          <w:rFonts w:ascii="Sylfaen" w:hAnsi="Sylfaen" w:cs="Sylfaen"/>
        </w:rPr>
        <w:t>საკითხებთან</w:t>
      </w:r>
      <w:proofErr w:type="spellEnd"/>
      <w:r w:rsidR="00041F1A">
        <w:rPr>
          <w:rFonts w:ascii="Sylfaen" w:hAnsi="Sylfaen" w:cs="Sylfaen"/>
          <w:lang w:val="ka-GE"/>
        </w:rPr>
        <w:t>, ობიექტის ადგილზე ნახვის</w:t>
      </w:r>
      <w:r w:rsidR="008917F7">
        <w:rPr>
          <w:rFonts w:ascii="Sylfaen" w:hAnsi="Sylfaen" w:cs="Sylfaen"/>
        </w:rPr>
        <w:t>ა</w:t>
      </w:r>
      <w:r w:rsidR="00041F1A">
        <w:rPr>
          <w:rFonts w:ascii="Sylfaen" w:hAnsi="Sylfaen" w:cs="Sylfaen"/>
          <w:lang w:val="ka-GE"/>
        </w:rPr>
        <w:t xml:space="preserve"> და </w:t>
      </w:r>
      <w:r w:rsidR="00342D33">
        <w:rPr>
          <w:rFonts w:ascii="Sylfaen" w:hAnsi="Sylfaen" w:cs="Sylfaen"/>
          <w:lang w:val="ka-GE"/>
        </w:rPr>
        <w:t>სხვა</w:t>
      </w:r>
      <w:r w:rsidR="00041F1A">
        <w:rPr>
          <w:rFonts w:ascii="Sylfaen" w:hAnsi="Sylfaen" w:cs="Sylfaen"/>
          <w:lang w:val="ka-GE"/>
        </w:rPr>
        <w:t xml:space="preserve"> დეტალებთან დაკავშირებით</w:t>
      </w:r>
      <w:r w:rsidR="00B705EF" w:rsidRPr="00041F1A">
        <w:rPr>
          <w:rFonts w:ascii="Sylfaen" w:hAnsi="Sylfaen"/>
          <w:lang w:val="ka-GE"/>
        </w:rPr>
        <w:t xml:space="preserve">: </w:t>
      </w:r>
      <w:r w:rsidR="00041F1A">
        <w:rPr>
          <w:rFonts w:ascii="Sylfaen" w:hAnsi="Sylfaen"/>
          <w:b/>
          <w:lang w:val="ka-GE"/>
        </w:rPr>
        <w:t>ლევან კაკოიშვილი,</w:t>
      </w:r>
      <w:r w:rsidR="00B705EF" w:rsidRPr="00041F1A">
        <w:rPr>
          <w:rFonts w:ascii="Sylfaen" w:hAnsi="Sylfaen"/>
          <w:lang w:val="ka-GE"/>
        </w:rPr>
        <w:t xml:space="preserve"> საკონტაქტო ნომერი: 599 </w:t>
      </w:r>
      <w:r w:rsidR="00041F1A">
        <w:rPr>
          <w:rFonts w:ascii="Sylfaen" w:hAnsi="Sylfaen"/>
          <w:lang w:val="ka-GE"/>
        </w:rPr>
        <w:t>26 32 22</w:t>
      </w:r>
      <w:r w:rsidR="00B705EF" w:rsidRPr="00041F1A">
        <w:rPr>
          <w:rFonts w:ascii="Sylfaen" w:hAnsi="Sylfaen"/>
          <w:lang w:val="ka-GE"/>
        </w:rPr>
        <w:t>;</w:t>
      </w:r>
    </w:p>
    <w:p w:rsidR="00576350" w:rsidRPr="00B705EF" w:rsidRDefault="00576350" w:rsidP="00FD2896">
      <w:pPr>
        <w:pStyle w:val="ListParagraph"/>
        <w:jc w:val="both"/>
        <w:rPr>
          <w:rFonts w:ascii="Sylfaen" w:hAnsi="Sylfaen"/>
          <w:lang w:val="ka-GE"/>
        </w:rPr>
      </w:pPr>
    </w:p>
    <w:p w:rsidR="003277CA" w:rsidRPr="00850BB6" w:rsidRDefault="00FB3628" w:rsidP="009E0A79">
      <w:pPr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576350" w:rsidRPr="0037038D">
        <w:rPr>
          <w:rFonts w:ascii="Sylfaen" w:hAnsi="Sylfaen"/>
          <w:b/>
          <w:u w:val="single"/>
          <w:lang w:val="ka-GE"/>
        </w:rPr>
        <w:t>201</w:t>
      </w:r>
      <w:r w:rsidR="00041F1A">
        <w:rPr>
          <w:rFonts w:ascii="Sylfaen" w:hAnsi="Sylfaen"/>
          <w:b/>
          <w:u w:val="single"/>
          <w:lang w:val="ka-GE"/>
        </w:rPr>
        <w:t>9</w:t>
      </w:r>
      <w:r w:rsidR="00576350" w:rsidRPr="0037038D">
        <w:rPr>
          <w:rFonts w:ascii="Sylfaen" w:hAnsi="Sylfaen"/>
          <w:b/>
          <w:u w:val="single"/>
          <w:lang w:val="ka-GE"/>
        </w:rPr>
        <w:t xml:space="preserve"> წლის</w:t>
      </w:r>
      <w:r>
        <w:rPr>
          <w:rFonts w:ascii="Sylfaen" w:hAnsi="Sylfaen"/>
          <w:b/>
          <w:u w:val="single"/>
          <w:lang w:val="ka-GE"/>
        </w:rPr>
        <w:t xml:space="preserve"> </w:t>
      </w:r>
      <w:r w:rsidR="00041F1A">
        <w:rPr>
          <w:rFonts w:ascii="Sylfaen" w:hAnsi="Sylfaen"/>
          <w:b/>
          <w:u w:val="single"/>
          <w:lang w:val="ka-GE"/>
        </w:rPr>
        <w:t>17</w:t>
      </w:r>
      <w:r>
        <w:rPr>
          <w:rFonts w:ascii="Sylfaen" w:hAnsi="Sylfaen"/>
          <w:b/>
          <w:u w:val="single"/>
          <w:lang w:val="ka-GE"/>
        </w:rPr>
        <w:t xml:space="preserve"> </w:t>
      </w:r>
      <w:r w:rsidR="001D25E7">
        <w:rPr>
          <w:rFonts w:ascii="Sylfaen" w:hAnsi="Sylfaen"/>
          <w:b/>
          <w:u w:val="single"/>
          <w:lang w:val="ka-GE"/>
        </w:rPr>
        <w:t>სექტემბერი</w:t>
      </w:r>
      <w:r>
        <w:rPr>
          <w:rFonts w:ascii="Sylfaen" w:hAnsi="Sylfaen"/>
          <w:b/>
          <w:u w:val="single"/>
          <w:lang w:val="ka-GE"/>
        </w:rPr>
        <w:t>, 1</w:t>
      </w:r>
      <w:r w:rsidR="00342D33">
        <w:rPr>
          <w:rFonts w:ascii="Sylfaen" w:hAnsi="Sylfaen"/>
          <w:b/>
          <w:u w:val="single"/>
          <w:lang w:val="ka-GE"/>
        </w:rPr>
        <w:t>8</w:t>
      </w:r>
      <w:r>
        <w:rPr>
          <w:rFonts w:ascii="Sylfaen" w:hAnsi="Sylfaen"/>
          <w:b/>
          <w:u w:val="single"/>
          <w:lang w:val="ka-GE"/>
        </w:rPr>
        <w:t>:00 საათი</w:t>
      </w:r>
      <w:r w:rsidR="00576350" w:rsidRPr="0037038D">
        <w:rPr>
          <w:rFonts w:ascii="Sylfaen" w:hAnsi="Sylfaen"/>
          <w:b/>
          <w:u w:val="single"/>
          <w:lang w:val="ka-GE"/>
        </w:rPr>
        <w:t>.</w:t>
      </w:r>
      <w:bookmarkStart w:id="3" w:name="_GoBack"/>
      <w:bookmarkEnd w:id="3"/>
    </w:p>
    <w:sectPr w:rsidR="003277CA" w:rsidRPr="00850BB6" w:rsidSect="001A518E">
      <w:footerReference w:type="default" r:id="rId7"/>
      <w:pgSz w:w="12240" w:h="15840"/>
      <w:pgMar w:top="1134" w:right="474" w:bottom="1134" w:left="1276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B0" w:rsidRDefault="00F872B0" w:rsidP="009D6741">
      <w:pPr>
        <w:spacing w:after="0" w:line="240" w:lineRule="auto"/>
      </w:pPr>
      <w:r>
        <w:separator/>
      </w:r>
    </w:p>
  </w:endnote>
  <w:endnote w:type="continuationSeparator" w:id="0">
    <w:p w:rsidR="00F872B0" w:rsidRDefault="00F872B0" w:rsidP="009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1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18E" w:rsidRDefault="001A51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18E" w:rsidRDefault="001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B0" w:rsidRDefault="00F872B0" w:rsidP="009D6741">
      <w:pPr>
        <w:spacing w:after="0" w:line="240" w:lineRule="auto"/>
      </w:pPr>
      <w:r>
        <w:separator/>
      </w:r>
    </w:p>
  </w:footnote>
  <w:footnote w:type="continuationSeparator" w:id="0">
    <w:p w:rsidR="00F872B0" w:rsidRDefault="00F872B0" w:rsidP="009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B0F0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3539D3"/>
    <w:multiLevelType w:val="hybridMultilevel"/>
    <w:tmpl w:val="5C5E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B10"/>
    <w:multiLevelType w:val="hybridMultilevel"/>
    <w:tmpl w:val="A588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B224D"/>
    <w:multiLevelType w:val="hybridMultilevel"/>
    <w:tmpl w:val="572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102"/>
    <w:multiLevelType w:val="hybridMultilevel"/>
    <w:tmpl w:val="2EB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786A"/>
    <w:multiLevelType w:val="hybridMultilevel"/>
    <w:tmpl w:val="808A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DF9"/>
    <w:multiLevelType w:val="hybridMultilevel"/>
    <w:tmpl w:val="E5A4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1063"/>
    <w:multiLevelType w:val="hybridMultilevel"/>
    <w:tmpl w:val="F97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E43CAB"/>
    <w:multiLevelType w:val="hybridMultilevel"/>
    <w:tmpl w:val="42F28CFE"/>
    <w:lvl w:ilvl="0" w:tplc="F39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E6A30"/>
    <w:multiLevelType w:val="multilevel"/>
    <w:tmpl w:val="8BC6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6"/>
    <w:rsid w:val="0002413E"/>
    <w:rsid w:val="00040208"/>
    <w:rsid w:val="00041F1A"/>
    <w:rsid w:val="00055E02"/>
    <w:rsid w:val="00065E47"/>
    <w:rsid w:val="000759C9"/>
    <w:rsid w:val="00091B13"/>
    <w:rsid w:val="000B4C90"/>
    <w:rsid w:val="00105CE3"/>
    <w:rsid w:val="00113255"/>
    <w:rsid w:val="00120027"/>
    <w:rsid w:val="00150693"/>
    <w:rsid w:val="001A518E"/>
    <w:rsid w:val="001B5DFE"/>
    <w:rsid w:val="001D25E7"/>
    <w:rsid w:val="001D2995"/>
    <w:rsid w:val="001E33D7"/>
    <w:rsid w:val="001E6AE1"/>
    <w:rsid w:val="002018B1"/>
    <w:rsid w:val="00253BF9"/>
    <w:rsid w:val="002A0A07"/>
    <w:rsid w:val="002C53B7"/>
    <w:rsid w:val="00301B75"/>
    <w:rsid w:val="00325D12"/>
    <w:rsid w:val="003277CA"/>
    <w:rsid w:val="00342D33"/>
    <w:rsid w:val="0037038D"/>
    <w:rsid w:val="0038150F"/>
    <w:rsid w:val="00394B29"/>
    <w:rsid w:val="003D2575"/>
    <w:rsid w:val="003D6C2B"/>
    <w:rsid w:val="00484F0B"/>
    <w:rsid w:val="00494176"/>
    <w:rsid w:val="004C2681"/>
    <w:rsid w:val="004D3843"/>
    <w:rsid w:val="00524957"/>
    <w:rsid w:val="005310F3"/>
    <w:rsid w:val="00576350"/>
    <w:rsid w:val="005E0873"/>
    <w:rsid w:val="005E7D84"/>
    <w:rsid w:val="00604E94"/>
    <w:rsid w:val="00613496"/>
    <w:rsid w:val="00622E0F"/>
    <w:rsid w:val="00645D4D"/>
    <w:rsid w:val="006573A4"/>
    <w:rsid w:val="00666937"/>
    <w:rsid w:val="006B312A"/>
    <w:rsid w:val="006D7764"/>
    <w:rsid w:val="006F386D"/>
    <w:rsid w:val="00732008"/>
    <w:rsid w:val="00744855"/>
    <w:rsid w:val="00756AF8"/>
    <w:rsid w:val="0079579C"/>
    <w:rsid w:val="007E3A01"/>
    <w:rsid w:val="007F58CC"/>
    <w:rsid w:val="00840E46"/>
    <w:rsid w:val="00850BB6"/>
    <w:rsid w:val="00886807"/>
    <w:rsid w:val="008917F7"/>
    <w:rsid w:val="008B3C08"/>
    <w:rsid w:val="008B42CA"/>
    <w:rsid w:val="008C67FD"/>
    <w:rsid w:val="009438E1"/>
    <w:rsid w:val="00957A3B"/>
    <w:rsid w:val="00990E00"/>
    <w:rsid w:val="009A2223"/>
    <w:rsid w:val="009D6741"/>
    <w:rsid w:val="009E0A79"/>
    <w:rsid w:val="00A21151"/>
    <w:rsid w:val="00A22DB4"/>
    <w:rsid w:val="00A23774"/>
    <w:rsid w:val="00A300F8"/>
    <w:rsid w:val="00A31ECD"/>
    <w:rsid w:val="00A640A4"/>
    <w:rsid w:val="00A73E78"/>
    <w:rsid w:val="00AD0A74"/>
    <w:rsid w:val="00B03017"/>
    <w:rsid w:val="00B05D96"/>
    <w:rsid w:val="00B223D6"/>
    <w:rsid w:val="00B41074"/>
    <w:rsid w:val="00B6006E"/>
    <w:rsid w:val="00B6634E"/>
    <w:rsid w:val="00B705EF"/>
    <w:rsid w:val="00BC6BE3"/>
    <w:rsid w:val="00C63F10"/>
    <w:rsid w:val="00C97F6E"/>
    <w:rsid w:val="00D103CF"/>
    <w:rsid w:val="00D25CF2"/>
    <w:rsid w:val="00D33705"/>
    <w:rsid w:val="00D977DB"/>
    <w:rsid w:val="00DB4F4A"/>
    <w:rsid w:val="00DB559F"/>
    <w:rsid w:val="00E375C7"/>
    <w:rsid w:val="00E95295"/>
    <w:rsid w:val="00EA458D"/>
    <w:rsid w:val="00EF06D7"/>
    <w:rsid w:val="00F03BCE"/>
    <w:rsid w:val="00F04D7F"/>
    <w:rsid w:val="00F256C8"/>
    <w:rsid w:val="00F872B0"/>
    <w:rsid w:val="00F97107"/>
    <w:rsid w:val="00FB3628"/>
    <w:rsid w:val="00FD2896"/>
    <w:rsid w:val="00FD522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13D17"/>
  <w15:docId w15:val="{F86C4BCE-CDCF-4164-ACCB-32EDB01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3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51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E"/>
    <w:rPr>
      <w:rFonts w:eastAsiaTheme="minorEastAsia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0241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Dimitri Agekyan</cp:lastModifiedBy>
  <cp:revision>5</cp:revision>
  <cp:lastPrinted>2019-09-03T09:25:00Z</cp:lastPrinted>
  <dcterms:created xsi:type="dcterms:W3CDTF">2019-09-03T09:22:00Z</dcterms:created>
  <dcterms:modified xsi:type="dcterms:W3CDTF">2019-09-03T09:30:00Z</dcterms:modified>
</cp:coreProperties>
</file>