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B3687" w14:textId="75A44271" w:rsidR="00F7524C" w:rsidRPr="00F7524C" w:rsidRDefault="00F7524C" w:rsidP="00F7524C">
      <w:pPr>
        <w:rPr>
          <w:rFonts w:ascii="Sylfaen" w:hAnsi="Sylfaen"/>
          <w:b/>
          <w:sz w:val="20"/>
          <w:szCs w:val="20"/>
          <w:lang w:val="ka-GE"/>
        </w:rPr>
      </w:pPr>
      <w:r>
        <w:rPr>
          <w:rFonts w:ascii="Sylfaen" w:hAnsi="Sylfaen"/>
          <w:b/>
          <w:sz w:val="20"/>
          <w:szCs w:val="20"/>
          <w:lang w:val="ka-GE"/>
        </w:rPr>
        <w:t xml:space="preserve">დანართი  </w:t>
      </w:r>
      <w:r>
        <w:rPr>
          <w:rFonts w:ascii="Sylfaen" w:hAnsi="Sylfaen"/>
          <w:b/>
          <w:sz w:val="20"/>
          <w:szCs w:val="20"/>
          <w:lang w:val="ru-RU"/>
        </w:rPr>
        <w:t>№2</w:t>
      </w:r>
    </w:p>
    <w:p w14:paraId="45F198FF" w14:textId="77777777" w:rsidR="00F7524C" w:rsidRDefault="00F7524C" w:rsidP="00A21BC5">
      <w:pPr>
        <w:jc w:val="center"/>
        <w:rPr>
          <w:rFonts w:ascii="Sylfaen" w:hAnsi="Sylfaen"/>
          <w:b/>
          <w:sz w:val="24"/>
          <w:szCs w:val="24"/>
          <w:lang w:val="ka-GE"/>
        </w:rPr>
      </w:pPr>
    </w:p>
    <w:p w14:paraId="408AE9B4" w14:textId="40921A21" w:rsidR="00AB5B8A" w:rsidRPr="008E5C21" w:rsidRDefault="00EA49D8" w:rsidP="00A21BC5">
      <w:pPr>
        <w:jc w:val="center"/>
        <w:rPr>
          <w:rFonts w:ascii="Sylfaen" w:hAnsi="Sylfaen"/>
          <w:b/>
          <w:sz w:val="24"/>
          <w:szCs w:val="24"/>
          <w:lang w:val="ka-GE"/>
        </w:rPr>
      </w:pPr>
      <w:r w:rsidRPr="008E5C21">
        <w:rPr>
          <w:rFonts w:ascii="Sylfaen" w:hAnsi="Sylfaen"/>
          <w:b/>
          <w:sz w:val="24"/>
          <w:szCs w:val="24"/>
          <w:lang w:val="ka-GE"/>
        </w:rPr>
        <w:t>ტექნიკური დახასიათება</w:t>
      </w:r>
    </w:p>
    <w:p w14:paraId="3A2C49FA" w14:textId="2DAD6C83" w:rsidR="00EA49D8" w:rsidRDefault="00EA49D8" w:rsidP="00EA49D8">
      <w:pPr>
        <w:jc w:val="center"/>
        <w:rPr>
          <w:rFonts w:ascii="Sylfaen" w:hAnsi="Sylfaen"/>
          <w:b/>
          <w:lang w:val="ka-GE"/>
        </w:rPr>
      </w:pPr>
    </w:p>
    <w:p w14:paraId="2F7F9131" w14:textId="2A8C6457" w:rsidR="0039009D" w:rsidRPr="00BD2DCB" w:rsidRDefault="00E11308" w:rsidP="00BD2DCB">
      <w:pPr>
        <w:spacing w:line="360" w:lineRule="auto"/>
        <w:jc w:val="both"/>
        <w:rPr>
          <w:rFonts w:ascii="Sylfaen" w:hAnsi="Sylfaen"/>
          <w:lang w:val="ka-GE"/>
        </w:rPr>
      </w:pPr>
      <w:r>
        <w:rPr>
          <w:rFonts w:ascii="Sylfaen" w:hAnsi="Sylfaen"/>
          <w:lang w:val="ka-GE"/>
        </w:rPr>
        <w:t>მასალა-ბამბაპოლიეთერული ქსოვილი, ბამბის შემცველობა არანაკლებ 33%, ქსოვილის სიმჭიდროვე-არანაკლებ 250გ/მ</w:t>
      </w:r>
      <w:r>
        <w:rPr>
          <w:rFonts w:ascii="Sylfaen" w:hAnsi="Sylfaen"/>
          <w:vertAlign w:val="superscript"/>
          <w:lang w:val="ka-GE"/>
        </w:rPr>
        <w:t>2</w:t>
      </w:r>
      <w:r>
        <w:rPr>
          <w:rFonts w:ascii="Sylfaen" w:hAnsi="Sylfaen"/>
          <w:lang w:val="ka-GE"/>
        </w:rPr>
        <w:t>. ქსოვილის დამუშავება-ზეთ-წყალუკუმგდები ზედაპირი</w:t>
      </w:r>
      <w:r w:rsidR="00BD2DCB">
        <w:rPr>
          <w:rFonts w:ascii="Sylfaen" w:hAnsi="Sylfaen"/>
          <w:lang w:val="ka-GE"/>
        </w:rPr>
        <w:t>.</w:t>
      </w:r>
      <w:r>
        <w:rPr>
          <w:rFonts w:ascii="Sylfaen" w:hAnsi="Sylfaen"/>
          <w:lang w:val="ka-GE"/>
        </w:rPr>
        <w:t xml:space="preserve"> ქსოვილის მდგრადობა რეცხვის დროს-5.0 კლასი  </w:t>
      </w:r>
      <w:r>
        <w:rPr>
          <w:rFonts w:ascii="Sylfaen" w:hAnsi="Sylfaen"/>
        </w:rPr>
        <w:t>ISO 105-CO6C2S(13)-</w:t>
      </w:r>
      <w:r>
        <w:rPr>
          <w:rFonts w:ascii="Sylfaen" w:hAnsi="Sylfaen"/>
          <w:lang w:val="ka-GE"/>
        </w:rPr>
        <w:t>მიხედვით. ქურთუკი შეკერილია ლურჯ ფერებში, ზედა ნაწილის ბოლოში დაკერებულია 3სმ. მანათობელი, ზედა ნაწილზე წინ დაკერებული აქვს ორი ჯიბე, მარცხენა ჯიბეზე მიკრული აქვს გამჭვირვალე პლასტიკი ბეიჯის ჩასადებად, ქვედა ნაწილში აქვს ორი ჯიბე, აქვს ორი შიდა ჯიბე, იკვრება ელვით და ფხრიწით. მკლავების ბოლოში აქვს მანჟეტები, ქურთუკი ბოლოვდება ან მანჟეტებით ან ღილის შესაკრავით</w:t>
      </w:r>
      <w:r w:rsidR="00BD2DCB">
        <w:rPr>
          <w:rFonts w:ascii="Sylfaen" w:hAnsi="Sylfaen"/>
          <w:lang w:val="ka-GE"/>
        </w:rPr>
        <w:t>,</w:t>
      </w:r>
      <w:r>
        <w:rPr>
          <w:rFonts w:ascii="Sylfaen" w:hAnsi="Sylfaen"/>
          <w:lang w:val="ka-GE"/>
        </w:rPr>
        <w:t xml:space="preserve"> ზურგზე </w:t>
      </w:r>
      <w:proofErr w:type="spellStart"/>
      <w:r w:rsidR="00BD2DCB">
        <w:rPr>
          <w:rFonts w:ascii="Sylfaen" w:hAnsi="Sylfaen"/>
        </w:rPr>
        <w:t>კომპანიი</w:t>
      </w:r>
      <w:proofErr w:type="spellEnd"/>
      <w:r>
        <w:rPr>
          <w:rFonts w:ascii="Sylfaen" w:hAnsi="Sylfaen"/>
          <w:lang w:val="ka-GE"/>
        </w:rPr>
        <w:t xml:space="preserve">ს </w:t>
      </w:r>
      <w:r w:rsidR="001149AA">
        <w:rPr>
          <w:rFonts w:ascii="Sylfaen" w:hAnsi="Sylfaen"/>
          <w:lang w:val="ka-GE"/>
        </w:rPr>
        <w:t xml:space="preserve">შესაბამისი </w:t>
      </w:r>
      <w:bookmarkStart w:id="0" w:name="_GoBack"/>
      <w:bookmarkEnd w:id="0"/>
      <w:r>
        <w:rPr>
          <w:rFonts w:ascii="Sylfaen" w:hAnsi="Sylfaen"/>
          <w:lang w:val="ka-GE"/>
        </w:rPr>
        <w:t>ლოგოთი.</w:t>
      </w:r>
    </w:p>
    <w:sectPr w:rsidR="0039009D" w:rsidRPr="00BD2DCB" w:rsidSect="00EA49D8">
      <w:pgSz w:w="12240" w:h="15840"/>
      <w:pgMar w:top="1134" w:right="850" w:bottom="1134"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D8"/>
    <w:rsid w:val="000B223D"/>
    <w:rsid w:val="001149AA"/>
    <w:rsid w:val="001B4828"/>
    <w:rsid w:val="00285265"/>
    <w:rsid w:val="0039009D"/>
    <w:rsid w:val="003A1394"/>
    <w:rsid w:val="003A4FCD"/>
    <w:rsid w:val="005B595D"/>
    <w:rsid w:val="007B7B4C"/>
    <w:rsid w:val="00814713"/>
    <w:rsid w:val="008311C3"/>
    <w:rsid w:val="008640B7"/>
    <w:rsid w:val="00872E9B"/>
    <w:rsid w:val="008E5C21"/>
    <w:rsid w:val="008F2B80"/>
    <w:rsid w:val="00A21BC5"/>
    <w:rsid w:val="00AB5B8A"/>
    <w:rsid w:val="00B555AD"/>
    <w:rsid w:val="00BD2DCB"/>
    <w:rsid w:val="00D34A96"/>
    <w:rsid w:val="00E11308"/>
    <w:rsid w:val="00E74A2F"/>
    <w:rsid w:val="00EA49D8"/>
    <w:rsid w:val="00EE1317"/>
    <w:rsid w:val="00F75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1ED9"/>
  <w15:chartTrackingRefBased/>
  <w15:docId w15:val="{AF1F4A96-4E8B-4365-8D48-99E80871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Lomia</dc:creator>
  <cp:keywords/>
  <dc:description/>
  <cp:lastModifiedBy>Dimitri Agekyan</cp:lastModifiedBy>
  <cp:revision>8</cp:revision>
  <dcterms:created xsi:type="dcterms:W3CDTF">2019-03-21T05:39:00Z</dcterms:created>
  <dcterms:modified xsi:type="dcterms:W3CDTF">2020-08-18T08:34:00Z</dcterms:modified>
</cp:coreProperties>
</file>