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180" w:type="dxa"/>
        <w:tblLook w:val="04A0" w:firstRow="1" w:lastRow="0" w:firstColumn="1" w:lastColumn="0" w:noHBand="0" w:noVBand="1"/>
      </w:tblPr>
      <w:tblGrid>
        <w:gridCol w:w="10180"/>
      </w:tblGrid>
      <w:tr w:rsidR="00AE566E" w:rsidRPr="00426694" w:rsidTr="00B266F9">
        <w:trPr>
          <w:trHeight w:val="45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კომპანია</w:t>
            </w:r>
            <w:proofErr w:type="spellEnd"/>
            <w:proofErr w:type="gram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,,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ფოლადის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სახლი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“ 2014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წელს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დაარსდა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</w:t>
            </w:r>
            <w:proofErr w:type="spellStart"/>
            <w:proofErr w:type="gram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კომპანიის</w:t>
            </w:r>
            <w:proofErr w:type="spellEnd"/>
            <w:proofErr w:type="gram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მთავარ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საქმიანობის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სფეროს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წარმოადგენს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რკინის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პროდუქციის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იმპორტი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და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რეალიზაცია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ადგილობრივ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ბაზარზე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</w:t>
            </w:r>
            <w:proofErr w:type="spellStart"/>
            <w:proofErr w:type="gram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ჩვენ</w:t>
            </w:r>
            <w:proofErr w:type="spellEnd"/>
            <w:proofErr w:type="gram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ვთანამშრომლობთ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წამყვან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მწარმოებლებთან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საქართველოში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თურქეთში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უკრაინაში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რუსეთში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ჩინეთში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ირანსა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და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აზერბაიჯანში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რაც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განაპირობებს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მასალის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ფართო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ნომერკლატურასა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და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მაღალ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ხარისხობრივ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მაჩვენებელს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                                                                                                                                                   </w:t>
            </w:r>
          </w:p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872B9B" w:rsidRDefault="00872B9B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კომპანია</w:t>
            </w:r>
            <w:proofErr w:type="spellEnd"/>
            <w:proofErr w:type="gram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,,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ფოლადის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სახლი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'' 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იწვევს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საერთაშორისო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გადამზიდავ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კომპანიებს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სატენდერო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წინადადების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წარსადგენად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.                                                                                                                                                                      </w:t>
            </w:r>
          </w:p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872B9B" w:rsidRDefault="00872B9B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proofErr w:type="gram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ტვირთის</w:t>
            </w:r>
            <w:proofErr w:type="spellEnd"/>
            <w:proofErr w:type="gram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იმპორტი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უნდა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განხორციელდეს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თურქეთიდან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და</w:t>
            </w:r>
            <w:proofErr w:type="spellEnd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>რუსეთიდან</w:t>
            </w:r>
            <w:proofErr w:type="spellEnd"/>
            <w:r w:rsidR="00872B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2020 </w:t>
            </w:r>
            <w:r w:rsidR="00872B9B"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წლის 31 დეკემბრამდე</w:t>
            </w:r>
            <w:r w:rsidRPr="00564CB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    </w:t>
            </w:r>
          </w:p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 xml:space="preserve">(დეტალური ინფორმაციისთვის იხილეთ მიმაგრებული ფაილი) </w:t>
            </w:r>
          </w:p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bookmarkStart w:id="0" w:name="_GoBack"/>
            <w:bookmarkEnd w:id="0"/>
          </w:p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</w:p>
          <w:p w:rsidR="00872B9B" w:rsidRDefault="00872B9B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</w:p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 xml:space="preserve">ტენდერში გამარჯვებულმა კომპანიამ სატვირთო მანქანები უნდა დააყენოს მითითებულ მისამართზე მოთხოვნიდან 2 სამუშაო დღის განმავლობაში. </w:t>
            </w:r>
          </w:p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ინვოისის გამოწერა უნდა მოხდეს საქონლის დატვირთვის დღეს.</w:t>
            </w:r>
          </w:p>
          <w:p w:rsidR="00872B9B" w:rsidRDefault="00872B9B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</w:p>
          <w:p w:rsidR="00872B9B" w:rsidRPr="00872B9B" w:rsidRDefault="00872B9B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</w:p>
          <w:p w:rsidR="00872B9B" w:rsidRDefault="00872B9B" w:rsidP="00872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</w:p>
          <w:p w:rsidR="00872B9B" w:rsidRDefault="00872B9B" w:rsidP="00872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 xml:space="preserve">კომერციული წინადადების მიღება შესაძლებელია როგორც დახურული კონვერტით,მისამართზე: </w:t>
            </w:r>
            <w:proofErr w:type="spellStart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>საქართველო</w:t>
            </w:r>
            <w:proofErr w:type="spellEnd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ქ. </w:t>
            </w:r>
            <w:proofErr w:type="spellStart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>თბილისი</w:t>
            </w:r>
            <w:proofErr w:type="spellEnd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>სამგორის</w:t>
            </w:r>
            <w:proofErr w:type="spellEnd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>რაიონი</w:t>
            </w:r>
            <w:proofErr w:type="spellEnd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>ივანე</w:t>
            </w:r>
            <w:proofErr w:type="spellEnd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>იუმაშევის</w:t>
            </w:r>
            <w:proofErr w:type="spellEnd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>ჩიხი</w:t>
            </w:r>
            <w:proofErr w:type="spellEnd"/>
            <w:r w:rsidRPr="0042669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N14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</w:p>
          <w:p w:rsidR="00872B9B" w:rsidRDefault="00872B9B" w:rsidP="00872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ასევე ელექტრონული ფოსტის საშუალებით.</w:t>
            </w:r>
          </w:p>
          <w:p w:rsidR="00872B9B" w:rsidRPr="00426694" w:rsidRDefault="00872B9B" w:rsidP="00872B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tenders@poladissakhli.ge</w:t>
            </w:r>
          </w:p>
          <w:p w:rsidR="00AE566E" w:rsidRPr="00872B9B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</w:pPr>
          </w:p>
          <w:p w:rsidR="00AE566E" w:rsidRPr="00872B9B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4B5" w:themeColor="accent1" w:themeShade="BF"/>
                <w:lang w:val="ka-GE"/>
              </w:rPr>
            </w:pPr>
          </w:p>
          <w:p w:rsidR="00AE566E" w:rsidRPr="00872B9B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</w:pPr>
            <w:proofErr w:type="spellStart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>კომერციული</w:t>
            </w:r>
            <w:proofErr w:type="spellEnd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 xml:space="preserve"> </w:t>
            </w:r>
            <w:proofErr w:type="spellStart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>წინადადება</w:t>
            </w:r>
            <w:proofErr w:type="spellEnd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 xml:space="preserve"> </w:t>
            </w:r>
            <w:proofErr w:type="spellStart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>უნდა</w:t>
            </w:r>
            <w:proofErr w:type="spellEnd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 xml:space="preserve"> </w:t>
            </w:r>
            <w:proofErr w:type="spellStart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>მოიცავდეს</w:t>
            </w:r>
            <w:proofErr w:type="spellEnd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 xml:space="preserve"> </w:t>
            </w:r>
            <w:proofErr w:type="spellStart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>შემდეგი</w:t>
            </w:r>
            <w:proofErr w:type="spellEnd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 xml:space="preserve"> </w:t>
            </w:r>
            <w:proofErr w:type="spellStart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>სახის</w:t>
            </w:r>
            <w:proofErr w:type="spellEnd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 xml:space="preserve"> </w:t>
            </w:r>
            <w:proofErr w:type="spellStart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>ინფორმაციას</w:t>
            </w:r>
            <w:proofErr w:type="spellEnd"/>
            <w:r w:rsidRPr="00872B9B">
              <w:rPr>
                <w:rFonts w:ascii="Calibri" w:eastAsia="Times New Roman" w:hAnsi="Calibri" w:cs="Calibri"/>
                <w:b/>
                <w:bCs/>
                <w:color w:val="2E74B5" w:themeColor="accent1" w:themeShade="BF"/>
              </w:rPr>
              <w:t>: </w:t>
            </w:r>
          </w:p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</w:p>
          <w:p w:rsidR="00AE566E" w:rsidRPr="00564CBD" w:rsidRDefault="00AE566E" w:rsidP="00B266F9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 xml:space="preserve">კომპანიის </w:t>
            </w:r>
            <w:r w:rsidRPr="00564CBD"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 xml:space="preserve">რეკვიზიტები (მისამართები, როგორც იურიდიული ასევე ფიზიკური, ფაქტიური, ელექტრონული მისამართი, საბანკო რეკვიზიტები და სხვა.) </w:t>
            </w:r>
          </w:p>
          <w:p w:rsidR="00AE566E" w:rsidRDefault="00AE566E" w:rsidP="00B26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ფასების ცხრილი (იხილეთ მიმაგრებული ფაილი)</w:t>
            </w:r>
          </w:p>
          <w:p w:rsidR="00AE566E" w:rsidRPr="00872B9B" w:rsidRDefault="00AE566E" w:rsidP="00B266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ka-GE"/>
              </w:rPr>
            </w:pPr>
            <w:r w:rsidRPr="00872B9B">
              <w:rPr>
                <w:rFonts w:ascii="Calibri" w:eastAsia="Times New Roman" w:hAnsi="Calibri" w:cs="Calibri"/>
                <w:b/>
                <w:bCs/>
                <w:color w:val="000000" w:themeColor="text1"/>
                <w:lang w:val="ka-GE"/>
              </w:rPr>
              <w:t>ანგარიშსწორების პირობები.</w:t>
            </w:r>
          </w:p>
          <w:p w:rsidR="00AE566E" w:rsidRPr="00872B9B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ka-GE"/>
              </w:rPr>
            </w:pPr>
          </w:p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</w:p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</w:p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</w:p>
          <w:p w:rsidR="00AE566E" w:rsidRPr="00A34B1B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წ</w:t>
            </w:r>
            <w:r w:rsidR="00872B9B"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ინადადების მიღების ბოლო ვადა: 16.11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.2020 18:00 სთ.</w:t>
            </w:r>
          </w:p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</w:p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დამატებითი ინფორმაციის მისაღებად გთხოვთ მოგვმართოთ :</w:t>
            </w:r>
          </w:p>
          <w:p w:rsidR="00AE566E" w:rsidRDefault="00872B9B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hyperlink r:id="rId5" w:history="1">
              <w:r w:rsidR="00AE566E" w:rsidRPr="00BF74A5">
                <w:rPr>
                  <w:rStyle w:val="Hyperlink"/>
                  <w:rFonts w:ascii="Calibri" w:eastAsia="Times New Roman" w:hAnsi="Calibri" w:cs="Calibri"/>
                  <w:b/>
                  <w:bCs/>
                </w:rPr>
                <w:t>tenders@poladissakhli.ge</w:t>
              </w:r>
            </w:hyperlink>
          </w:p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საკონტაქტო პირი:</w:t>
            </w:r>
          </w:p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ნუგზარი მსხილაძე</w:t>
            </w:r>
          </w:p>
          <w:p w:rsidR="00AE566E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  <w:t>593791177</w:t>
            </w:r>
          </w:p>
          <w:p w:rsidR="00AE566E" w:rsidRPr="007354EA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</w:p>
          <w:p w:rsidR="00AE566E" w:rsidRPr="00426694" w:rsidRDefault="00AE566E" w:rsidP="00B26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</w:p>
        </w:tc>
      </w:tr>
    </w:tbl>
    <w:p w:rsidR="00B367E3" w:rsidRDefault="00B367E3"/>
    <w:sectPr w:rsidR="00B36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34903"/>
    <w:multiLevelType w:val="hybridMultilevel"/>
    <w:tmpl w:val="8AE27B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94"/>
    <w:rsid w:val="00195638"/>
    <w:rsid w:val="00872B9B"/>
    <w:rsid w:val="00AE566E"/>
    <w:rsid w:val="00B367E3"/>
    <w:rsid w:val="00DB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81209"/>
  <w15:chartTrackingRefBased/>
  <w15:docId w15:val="{32573D28-2807-4C8F-A853-A9DECD3D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s@poladissakhl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nugzari mskhiladze</dc:creator>
  <cp:keywords/>
  <dc:description/>
  <cp:lastModifiedBy>nugzari mskhiladze</cp:lastModifiedBy>
  <cp:revision>4</cp:revision>
  <dcterms:created xsi:type="dcterms:W3CDTF">2020-11-10T07:56:00Z</dcterms:created>
  <dcterms:modified xsi:type="dcterms:W3CDTF">2020-11-12T05:12:00Z</dcterms:modified>
</cp:coreProperties>
</file>