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0E" w:rsidRPr="00801CFF" w:rsidRDefault="00801CFF" w:rsidP="0025183E">
      <w:pPr>
        <w:jc w:val="center"/>
        <w:rPr>
          <w:rFonts w:cs="Times New Roman"/>
          <w:b/>
          <w:sz w:val="28"/>
          <w:szCs w:val="28"/>
          <w:lang w:val="ka-GE"/>
        </w:rPr>
      </w:pPr>
      <w:r>
        <w:rPr>
          <w:rFonts w:cs="Times New Roman"/>
          <w:b/>
          <w:sz w:val="28"/>
          <w:szCs w:val="28"/>
          <w:lang w:val="ka-GE"/>
        </w:rPr>
        <w:t xml:space="preserve">შპს ,,ლუკოილ-ჯორჯია“ აცხადებს ტენდერს  </w:t>
      </w:r>
      <w:r>
        <w:rPr>
          <w:rFonts w:ascii="Sylfaen" w:hAnsi="Sylfaen" w:cs="Times New Roman"/>
          <w:b/>
          <w:sz w:val="28"/>
          <w:szCs w:val="28"/>
          <w:lang w:val="ka-GE"/>
        </w:rPr>
        <w:t>სენსორული ტერმინალის (</w:t>
      </w:r>
      <w:r w:rsidR="00C5095D">
        <w:rPr>
          <w:rFonts w:ascii="Times New Roman" w:hAnsi="Times New Roman" w:cs="Times New Roman"/>
          <w:b/>
          <w:sz w:val="28"/>
          <w:szCs w:val="28"/>
          <w:lang w:val="en-US"/>
        </w:rPr>
        <w:t>POS</w:t>
      </w:r>
      <w:r>
        <w:rPr>
          <w:rFonts w:cs="Times New Roman"/>
          <w:b/>
          <w:sz w:val="28"/>
          <w:szCs w:val="28"/>
          <w:lang w:val="ka-GE"/>
        </w:rPr>
        <w:t xml:space="preserve">) შეძენაზე </w:t>
      </w:r>
      <w:r w:rsidR="00C5095D" w:rsidRPr="00C509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5095D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C5095D" w:rsidRPr="00C509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5095D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>
        <w:rPr>
          <w:rFonts w:cs="Times New Roman"/>
          <w:b/>
          <w:sz w:val="28"/>
          <w:szCs w:val="28"/>
          <w:lang w:val="ka-GE"/>
        </w:rPr>
        <w:t xml:space="preserve">-ის ოპერაციული სისტემის ბაზაზე </w:t>
      </w:r>
    </w:p>
    <w:p w:rsidR="0094580E" w:rsidRPr="0025183E" w:rsidRDefault="0094580E" w:rsidP="009458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83E">
        <w:rPr>
          <w:rFonts w:ascii="Times New Roman" w:hAnsi="Times New Roman" w:cs="Times New Roman"/>
          <w:sz w:val="24"/>
          <w:szCs w:val="24"/>
        </w:rPr>
        <w:t> </w:t>
      </w:r>
    </w:p>
    <w:p w:rsidR="0094580E" w:rsidRPr="0025183E" w:rsidRDefault="00801CFF" w:rsidP="0094580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 xml:space="preserve">ტენდერის პირობები </w:t>
      </w:r>
    </w:p>
    <w:p w:rsidR="009C2425" w:rsidRPr="0025183E" w:rsidRDefault="009C2425" w:rsidP="0094580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580E" w:rsidRPr="0025183E" w:rsidRDefault="00FB6D04" w:rsidP="0094580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თავი</w:t>
      </w:r>
      <w:r w:rsidR="0094580E" w:rsidRPr="00251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4580E" w:rsidRPr="0025183E">
        <w:rPr>
          <w:rFonts w:ascii="Times New Roman" w:hAnsi="Times New Roman" w:cs="Times New Roman"/>
          <w:b/>
          <w:sz w:val="24"/>
          <w:szCs w:val="24"/>
        </w:rPr>
        <w:t>I</w:t>
      </w:r>
      <w:r w:rsidR="0094580E" w:rsidRPr="00251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FB6D04">
        <w:rPr>
          <w:rFonts w:ascii="Sylfaen" w:hAnsi="Sylfaen" w:cs="Times New Roman"/>
          <w:b/>
          <w:sz w:val="24"/>
          <w:szCs w:val="24"/>
          <w:u w:val="single"/>
          <w:lang w:val="ka-GE"/>
        </w:rPr>
        <w:t>ზოგადი მიმოხილვა</w:t>
      </w:r>
      <w:r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</w:p>
    <w:p w:rsidR="0094580E" w:rsidRPr="0025183E" w:rsidRDefault="0094580E" w:rsidP="009458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83E">
        <w:rPr>
          <w:rFonts w:ascii="Times New Roman" w:hAnsi="Times New Roman" w:cs="Times New Roman"/>
          <w:sz w:val="24"/>
          <w:szCs w:val="24"/>
        </w:rPr>
        <w:t> </w:t>
      </w:r>
    </w:p>
    <w:p w:rsidR="00FF7DAA" w:rsidRDefault="00FB6D04" w:rsidP="00C509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>შესაძენი მოწყობილობა</w:t>
      </w:r>
      <w:r w:rsidR="00C5095D" w:rsidRPr="00C509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Sylfaen" w:hAnsi="Sylfaen" w:cs="Times New Roman"/>
          <w:sz w:val="24"/>
          <w:szCs w:val="24"/>
          <w:lang w:val="ka-GE"/>
        </w:rPr>
        <w:t>სენსორული ტერმინალი (</w:t>
      </w:r>
      <w:r w:rsidR="00C5095D" w:rsidRPr="00C5095D">
        <w:rPr>
          <w:rFonts w:ascii="Times New Roman" w:hAnsi="Times New Roman" w:cs="Times New Roman"/>
          <w:sz w:val="24"/>
          <w:szCs w:val="24"/>
          <w:lang w:val="en-US"/>
        </w:rPr>
        <w:t>POS</w:t>
      </w:r>
      <w:r>
        <w:rPr>
          <w:rFonts w:cs="Times New Roman"/>
          <w:sz w:val="24"/>
          <w:szCs w:val="24"/>
          <w:lang w:val="ka-GE"/>
        </w:rPr>
        <w:t>)</w:t>
      </w:r>
      <w:r w:rsidR="00C5095D" w:rsidRPr="00C509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095D" w:rsidRPr="00C5095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5095D" w:rsidRPr="00C509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095D" w:rsidRPr="00C5095D"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cs="Times New Roman"/>
          <w:sz w:val="24"/>
          <w:szCs w:val="24"/>
          <w:lang w:val="ka-GE"/>
        </w:rPr>
        <w:t>-ის ოპერაციული სისტემის ბაზაზე</w:t>
      </w:r>
      <w:r w:rsidR="00C5095D" w:rsidRPr="00C509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Sylfaen" w:hAnsi="Sylfaen" w:cs="Times New Roman"/>
          <w:sz w:val="24"/>
          <w:szCs w:val="24"/>
          <w:lang w:val="ka-GE"/>
        </w:rPr>
        <w:t>სისტემური მოთხოვნები</w:t>
      </w:r>
      <w:r w:rsidR="00C5095D" w:rsidRPr="00C509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94BA1" w:rsidRPr="00F94BA1" w:rsidRDefault="00FB6D04" w:rsidP="00F94BA1">
      <w:pPr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>
        <w:rPr>
          <w:rFonts w:ascii="Sylfaen" w:hAnsi="Sylfaen" w:cs="Times New Roman"/>
          <w:b/>
          <w:color w:val="000000" w:themeColor="text1"/>
          <w:shd w:val="clear" w:color="auto" w:fill="FFFFFF"/>
          <w:lang w:val="ka-GE"/>
        </w:rPr>
        <w:t>სენსორული ტერმინალი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:</w:t>
      </w:r>
    </w:p>
    <w:p w:rsidR="00F94BA1" w:rsidRPr="00F94BA1" w:rsidRDefault="00FB6D04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მოძრავი მონიტორი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  <w:lang w:val="ka-GE"/>
        </w:rPr>
        <w:t>;</w:t>
      </w:r>
    </w:p>
    <w:p w:rsidR="00F94BA1" w:rsidRPr="00F94BA1" w:rsidRDefault="00FB6D04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 xml:space="preserve">ეკარინის ზომა 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  <w:t xml:space="preserve">14.1 </w:t>
      </w: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და ზევით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  <w:t>.</w:t>
      </w:r>
      <w:r w:rsidR="00F94BA1" w:rsidRPr="00FB6D04"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  <w:t xml:space="preserve"> </w:t>
      </w: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ეკრანზე შეხებით (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  <w:lang w:val="ka-GE"/>
        </w:rPr>
        <w:t>touch screen</w:t>
      </w:r>
      <w:r>
        <w:rPr>
          <w:rFonts w:eastAsia="Microsoft JhengHei" w:cs="Times New Roman"/>
          <w:color w:val="000000" w:themeColor="text1"/>
          <w:shd w:val="clear" w:color="auto" w:fill="FFFFFF"/>
          <w:lang w:val="ka-GE"/>
        </w:rPr>
        <w:t>)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  <w:lang w:val="ka-GE"/>
        </w:rPr>
        <w:t>;</w:t>
      </w:r>
    </w:p>
    <w:p w:rsidR="00F94BA1" w:rsidRPr="00F94BA1" w:rsidRDefault="00FB6D04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წყალგაუმტარი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  <w:t>;</w:t>
      </w:r>
    </w:p>
    <w:p w:rsidR="00F94BA1" w:rsidRPr="00F94BA1" w:rsidRDefault="00FB6D04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eastAsia="Microsoft JhengHei" w:hAnsi="Sylfaen" w:cs="Times New Roman"/>
          <w:color w:val="000000" w:themeColor="text1"/>
          <w:shd w:val="clear" w:color="auto" w:fill="FFFFFF"/>
          <w:lang w:val="ka-GE"/>
        </w:rPr>
        <w:t>ეკრტანის გარჩევადობა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  <w:lang w:val="ka-GE"/>
        </w:rPr>
        <w:t xml:space="preserve">: 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BFBFB"/>
          <w:lang w:val="ka-GE"/>
        </w:rPr>
        <w:t>1366 x 768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BFBFB"/>
          <w:lang w:val="ru-RU"/>
        </w:rPr>
        <w:t xml:space="preserve"> </w:t>
      </w: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და ზევით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;</w:t>
      </w:r>
    </w:p>
    <w:p w:rsidR="00F94BA1" w:rsidRPr="00F94BA1" w:rsidRDefault="00FB6D04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eastAsia="Microsoft JhengHei" w:hAnsi="Sylfaen" w:cs="Times New Roman"/>
          <w:color w:val="000000" w:themeColor="text1"/>
          <w:shd w:val="clear" w:color="auto" w:fill="FBFBFB"/>
          <w:lang w:val="ka-GE"/>
        </w:rPr>
        <w:t>პროცესორი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BFBFB"/>
          <w:lang w:val="ka-GE"/>
        </w:rPr>
        <w:t xml:space="preserve">: 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  <w:lang w:val="ka-GE"/>
        </w:rPr>
        <w:t>Inte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  <w:lang w:val="en-US"/>
        </w:rPr>
        <w:t xml:space="preserve">l 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</w:rPr>
        <w:t>ad Core CPU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  <w:lang w:val="ka-GE"/>
        </w:rPr>
        <w:t>;</w:t>
      </w:r>
    </w:p>
    <w:p w:rsidR="00F94BA1" w:rsidRPr="00F94BA1" w:rsidRDefault="00FB6D04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eastAsia="Microsoft JhengHei" w:hAnsi="Sylfaen" w:cs="Times New Roman"/>
          <w:color w:val="000000" w:themeColor="text1"/>
          <w:shd w:val="clear" w:color="auto" w:fill="FBFBFB"/>
          <w:lang w:val="ka-GE"/>
        </w:rPr>
        <w:t>ოპერატიული მახსოვრობა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BFBFB"/>
          <w:lang w:val="ka-GE"/>
        </w:rPr>
        <w:t>: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BFBFB"/>
          <w:lang w:val="ru-RU"/>
        </w:rPr>
        <w:t xml:space="preserve"> </w:t>
      </w:r>
      <w:r w:rsidR="00F94BA1" w:rsidRPr="00F94BA1">
        <w:rPr>
          <w:rFonts w:ascii="Times New Roman" w:hAnsi="Times New Roman" w:cs="Times New Roman"/>
          <w:color w:val="000000" w:themeColor="text1"/>
          <w:lang w:val="ka-GE"/>
        </w:rPr>
        <w:t>4</w:t>
      </w:r>
      <w:r w:rsidR="00F94BA1" w:rsidRPr="00F94BA1">
        <w:rPr>
          <w:rFonts w:ascii="Times New Roman" w:hAnsi="Times New Roman" w:cs="Times New Roman"/>
          <w:color w:val="000000" w:themeColor="text1"/>
        </w:rPr>
        <w:t>GB</w:t>
      </w:r>
      <w:r w:rsidR="00F94BA1" w:rsidRPr="00F94BA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და ზევით</w:t>
      </w:r>
      <w:r w:rsidR="00F94BA1" w:rsidRPr="00F94BA1">
        <w:rPr>
          <w:rFonts w:ascii="Times New Roman" w:hAnsi="Times New Roman" w:cs="Times New Roman"/>
          <w:color w:val="000000" w:themeColor="text1"/>
          <w:lang w:val="ka-GE"/>
        </w:rPr>
        <w:t>;</w:t>
      </w:r>
    </w:p>
    <w:p w:rsidR="00F94BA1" w:rsidRPr="00F94BA1" w:rsidRDefault="00FB6D04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მყარი დისკი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: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</w:rPr>
        <w:t> SSD 256 GB;</w:t>
      </w:r>
    </w:p>
    <w:p w:rsidR="00F94BA1" w:rsidRPr="00F94BA1" w:rsidRDefault="00FB6D04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ინტერფეისი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  <w:t xml:space="preserve"> :  5 USB </w:t>
      </w: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პორტი და ზევით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  <w:t xml:space="preserve"> / </w:t>
      </w: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პორტი სალაროს ჩართვისთვის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  <w:t xml:space="preserve"> / VGA /3 COM</w:t>
      </w:r>
      <w:r w:rsidR="00F94BA1" w:rsidRPr="00FB6D04"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  <w:t xml:space="preserve"> </w:t>
      </w: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პორეტი და ზევით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  <w:t>;</w:t>
      </w:r>
    </w:p>
    <w:p w:rsidR="00F94BA1" w:rsidRPr="00F94BA1" w:rsidRDefault="00F94BA1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</w:rPr>
        <w:t xml:space="preserve">LAN </w:t>
      </w:r>
      <w:r w:rsidR="00FB6D04">
        <w:rPr>
          <w:rFonts w:ascii="Sylfaen" w:eastAsia="Microsoft JhengHei" w:hAnsi="Sylfaen" w:cs="Times New Roman"/>
          <w:color w:val="000000" w:themeColor="text1"/>
          <w:shd w:val="clear" w:color="auto" w:fill="FFFFFF"/>
          <w:lang w:val="ka-GE"/>
        </w:rPr>
        <w:t>პორტი</w:t>
      </w:r>
      <w:r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  <w:lang w:val="ka-GE"/>
        </w:rPr>
        <w:t xml:space="preserve">: </w:t>
      </w:r>
      <w:r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</w:rPr>
        <w:t>10/100/1000 Mb x 1</w:t>
      </w:r>
      <w:r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  <w:lang w:val="ka-GE"/>
        </w:rPr>
        <w:t xml:space="preserve"> ;</w:t>
      </w:r>
    </w:p>
    <w:p w:rsidR="00F94BA1" w:rsidRPr="00F94BA1" w:rsidRDefault="00FB6D04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eastAsia="Microsoft JhengHei" w:hAnsi="Sylfaen" w:cs="Times New Roman"/>
          <w:color w:val="000000" w:themeColor="text1"/>
          <w:shd w:val="clear" w:color="auto" w:fill="FFFFFF"/>
          <w:lang w:val="ka-GE"/>
        </w:rPr>
        <w:t xml:space="preserve">ოპერაციული სისტემა </w:t>
      </w:r>
      <w:r w:rsidR="00F94BA1" w:rsidRPr="00F94BA1">
        <w:rPr>
          <w:rFonts w:ascii="Times New Roman" w:eastAsia="Microsoft JhengHei" w:hAnsi="Times New Roman" w:cs="Times New Roman"/>
          <w:color w:val="000000" w:themeColor="text1"/>
          <w:shd w:val="clear" w:color="auto" w:fill="FFFFFF"/>
          <w:lang w:val="ka-GE"/>
        </w:rPr>
        <w:t xml:space="preserve">-  </w:t>
      </w:r>
      <w:r w:rsidR="00F94BA1" w:rsidRPr="00FB6D04">
        <w:rPr>
          <w:rFonts w:ascii="Times New Roman" w:eastAsia="Microsoft JhengHei" w:hAnsi="Times New Roman" w:cs="Times New Roman"/>
          <w:color w:val="000000" w:themeColor="text1"/>
          <w:shd w:val="clear" w:color="auto" w:fill="FBFBFB"/>
          <w:lang w:val="ka-GE"/>
        </w:rPr>
        <w:t xml:space="preserve">Windows 7/POSReady 7/Windows Embedded 8.1 Industry/Windows 10 IoT/Linux </w:t>
      </w:r>
    </w:p>
    <w:p w:rsidR="00FB6D04" w:rsidRPr="00FB6D04" w:rsidRDefault="00FB6D04" w:rsidP="00F94BA1">
      <w:pPr>
        <w:ind w:left="48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</w:pPr>
      <w:r w:rsidRPr="00FB6D04">
        <w:rPr>
          <w:rFonts w:ascii="Sylfaen" w:hAnsi="Sylfaen" w:cs="Sylfaen"/>
          <w:b/>
          <w:color w:val="000000" w:themeColor="text1"/>
          <w:shd w:val="clear" w:color="auto" w:fill="FFFFFF"/>
          <w:lang w:val="ka-GE"/>
        </w:rPr>
        <w:t>მაგნიტური</w:t>
      </w:r>
      <w:r w:rsidRPr="00FB6D04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  <w:t xml:space="preserve"> </w:t>
      </w:r>
      <w:r w:rsidRPr="00FB6D04">
        <w:rPr>
          <w:rFonts w:ascii="Sylfaen" w:hAnsi="Sylfaen" w:cs="Sylfaen"/>
          <w:b/>
          <w:color w:val="000000" w:themeColor="text1"/>
          <w:shd w:val="clear" w:color="auto" w:fill="FFFFFF"/>
          <w:lang w:val="ka-GE"/>
        </w:rPr>
        <w:t>ბარათის</w:t>
      </w:r>
      <w:r w:rsidRPr="00FB6D04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  <w:t xml:space="preserve"> </w:t>
      </w:r>
      <w:r w:rsidRPr="00FB6D04">
        <w:rPr>
          <w:rFonts w:ascii="Sylfaen" w:hAnsi="Sylfaen" w:cs="Sylfaen"/>
          <w:b/>
          <w:color w:val="000000" w:themeColor="text1"/>
          <w:shd w:val="clear" w:color="auto" w:fill="FFFFFF"/>
          <w:lang w:val="ka-GE"/>
        </w:rPr>
        <w:t>წამკითხავი</w:t>
      </w:r>
      <w:r w:rsidRPr="00FB6D04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  <w:t xml:space="preserve"> / </w:t>
      </w:r>
      <w:r w:rsidRPr="00FB6D04">
        <w:rPr>
          <w:rFonts w:ascii="Sylfaen" w:hAnsi="Sylfaen" w:cs="Sylfaen"/>
          <w:b/>
          <w:color w:val="000000" w:themeColor="text1"/>
          <w:shd w:val="clear" w:color="auto" w:fill="FFFFFF"/>
          <w:lang w:val="ka-GE"/>
        </w:rPr>
        <w:t>ჩიპით</w:t>
      </w:r>
      <w:r w:rsidRPr="00FB6D04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  <w:t>:</w:t>
      </w:r>
    </w:p>
    <w:p w:rsidR="00FB6D04" w:rsidRDefault="00FB6D04" w:rsidP="00FB6D04">
      <w:pPr>
        <w:rPr>
          <w:rFonts w:cs="Times New Roman"/>
          <w:b/>
          <w:color w:val="000000" w:themeColor="text1"/>
          <w:shd w:val="clear" w:color="auto" w:fill="FFFFFF"/>
          <w:lang w:val="ka-GE"/>
        </w:rPr>
      </w:pPr>
      <w:r w:rsidRPr="00FB6D04">
        <w:rPr>
          <w:rFonts w:ascii="Sylfaen" w:hAnsi="Sylfaen" w:cs="Sylfaen"/>
          <w:b/>
          <w:color w:val="000000" w:themeColor="text1"/>
          <w:shd w:val="clear" w:color="auto" w:fill="FFFFFF"/>
          <w:lang w:val="ka-GE"/>
        </w:rPr>
        <w:t>ბანკნოტების</w:t>
      </w:r>
      <w:r w:rsidRPr="00FB6D04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  <w:t xml:space="preserve"> / </w:t>
      </w:r>
      <w:r w:rsidRPr="00FB6D04">
        <w:rPr>
          <w:rFonts w:ascii="Sylfaen" w:hAnsi="Sylfaen" w:cs="Sylfaen"/>
          <w:b/>
          <w:color w:val="000000" w:themeColor="text1"/>
          <w:shd w:val="clear" w:color="auto" w:fill="FFFFFF"/>
          <w:lang w:val="ka-GE"/>
        </w:rPr>
        <w:t>მონეტების</w:t>
      </w:r>
      <w:r w:rsidRPr="00FB6D04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  <w:t xml:space="preserve"> </w:t>
      </w:r>
      <w:r w:rsidRPr="00FB6D04">
        <w:rPr>
          <w:rFonts w:ascii="Sylfaen" w:hAnsi="Sylfaen" w:cs="Sylfaen"/>
          <w:b/>
          <w:color w:val="000000" w:themeColor="text1"/>
          <w:shd w:val="clear" w:color="auto" w:fill="FFFFFF"/>
          <w:lang w:val="ka-GE"/>
        </w:rPr>
        <w:t>შესანახი</w:t>
      </w:r>
      <w:r w:rsidRPr="00FB6D04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  <w:t xml:space="preserve"> </w:t>
      </w:r>
      <w:r w:rsidRPr="00FB6D04">
        <w:rPr>
          <w:rFonts w:ascii="Sylfaen" w:hAnsi="Sylfaen" w:cs="Sylfaen"/>
          <w:b/>
          <w:color w:val="000000" w:themeColor="text1"/>
          <w:shd w:val="clear" w:color="auto" w:fill="FFFFFF"/>
          <w:lang w:val="ka-GE"/>
        </w:rPr>
        <w:t>მოწყობილობა</w:t>
      </w:r>
      <w:r w:rsidRPr="00FB6D04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  <w:t>:</w:t>
      </w:r>
    </w:p>
    <w:p w:rsidR="00980220" w:rsidRPr="00980220" w:rsidRDefault="00980220" w:rsidP="00980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proofErr w:type="spellStart"/>
      <w:r w:rsidRPr="00980220">
        <w:rPr>
          <w:rFonts w:ascii="Sylfaen" w:hAnsi="Sylfaen" w:cs="Sylfaen"/>
          <w:color w:val="000000" w:themeColor="text1"/>
          <w:shd w:val="clear" w:color="auto" w:fill="FFFFFF"/>
          <w:lang w:val="ru-RU"/>
        </w:rPr>
        <w:t>ცეცხლგამძლე</w:t>
      </w:r>
      <w:proofErr w:type="spellEnd"/>
      <w:r>
        <w:rPr>
          <w:rFonts w:ascii="Sylfaen" w:hAnsi="Sylfaen" w:cs="Sylfaen"/>
          <w:color w:val="000000" w:themeColor="text1"/>
          <w:shd w:val="clear" w:color="auto" w:fill="FFFFFF"/>
          <w:lang w:val="ka-GE"/>
        </w:rPr>
        <w:t>;</w:t>
      </w:r>
    </w:p>
    <w:p w:rsidR="00980220" w:rsidRPr="00980220" w:rsidRDefault="00980220" w:rsidP="00980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proofErr w:type="spellStart"/>
      <w:r w:rsidRPr="00980220">
        <w:rPr>
          <w:rFonts w:ascii="Sylfaen" w:hAnsi="Sylfaen" w:cs="Sylfaen"/>
          <w:color w:val="000000" w:themeColor="text1"/>
          <w:shd w:val="clear" w:color="auto" w:fill="FFFFFF"/>
          <w:lang w:val="ru-RU"/>
        </w:rPr>
        <w:t>ავტომატური</w:t>
      </w:r>
      <w:proofErr w:type="spellEnd"/>
      <w:r w:rsidRPr="0098022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/ </w:t>
      </w: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 xml:space="preserve">გასაღების დახმარებით </w:t>
      </w:r>
      <w:proofErr w:type="spellStart"/>
      <w:r w:rsidRPr="00980220">
        <w:rPr>
          <w:rFonts w:ascii="Sylfaen" w:hAnsi="Sylfaen" w:cs="Sylfaen"/>
          <w:color w:val="000000" w:themeColor="text1"/>
          <w:shd w:val="clear" w:color="auto" w:fill="FFFFFF"/>
          <w:lang w:val="ru-RU"/>
        </w:rPr>
        <w:t>ხელით</w:t>
      </w:r>
      <w:proofErr w:type="spellEnd"/>
      <w:r w:rsidRPr="0098022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color w:val="000000" w:themeColor="text1"/>
          <w:shd w:val="clear" w:color="auto" w:fill="FFFFFF"/>
          <w:lang w:val="ka-GE"/>
        </w:rPr>
        <w:t>გასაღები;</w:t>
      </w:r>
    </w:p>
    <w:p w:rsidR="00F94BA1" w:rsidRPr="00F94BA1" w:rsidRDefault="00980220" w:rsidP="00980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eastAsia="Microsoft JhengHei" w:cs="Times New Roman"/>
          <w:color w:val="000000" w:themeColor="text1"/>
          <w:shd w:val="clear" w:color="auto" w:fill="FBFBFB"/>
          <w:lang w:val="ka-GE"/>
        </w:rPr>
        <w:t>8 განყოფილება მინეტებისა და სხვა საშუალებების მისაღებად</w:t>
      </w:r>
      <w:r w:rsidR="00F94BA1" w:rsidRPr="00980220">
        <w:rPr>
          <w:rFonts w:ascii="Times New Roman" w:eastAsia="Microsoft JhengHei" w:hAnsi="Times New Roman" w:cs="Times New Roman"/>
          <w:color w:val="000000" w:themeColor="text1"/>
          <w:shd w:val="clear" w:color="auto" w:fill="FBFBFB"/>
          <w:lang w:val="ka-GE"/>
        </w:rPr>
        <w:t xml:space="preserve"> </w:t>
      </w:r>
      <w:r>
        <w:rPr>
          <w:rFonts w:eastAsia="Microsoft JhengHei" w:cs="Times New Roman"/>
          <w:color w:val="000000" w:themeColor="text1"/>
          <w:shd w:val="clear" w:color="auto" w:fill="FBFBFB"/>
          <w:lang w:val="ka-GE"/>
        </w:rPr>
        <w:t>;</w:t>
      </w:r>
    </w:p>
    <w:p w:rsidR="00F94BA1" w:rsidRPr="00F94BA1" w:rsidRDefault="00F94BA1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 w:rsidRPr="00980220">
        <w:rPr>
          <w:rFonts w:ascii="Times New Roman" w:eastAsia="Microsoft JhengHei" w:hAnsi="Times New Roman" w:cs="Times New Roman"/>
          <w:color w:val="000000" w:themeColor="text1"/>
          <w:shd w:val="clear" w:color="auto" w:fill="FBFBFB"/>
          <w:lang w:val="ka-GE"/>
        </w:rPr>
        <w:t xml:space="preserve">5 </w:t>
      </w:r>
      <w:r w:rsidR="00980220">
        <w:rPr>
          <w:rFonts w:ascii="Sylfaen" w:eastAsia="Microsoft JhengHei" w:hAnsi="Sylfaen" w:cs="Times New Roman"/>
          <w:color w:val="000000" w:themeColor="text1"/>
          <w:shd w:val="clear" w:color="auto" w:fill="FBFBFB"/>
          <w:lang w:val="ka-GE"/>
        </w:rPr>
        <w:t>გ</w:t>
      </w:r>
      <w:r w:rsidR="00980220">
        <w:rPr>
          <w:rFonts w:eastAsia="Microsoft JhengHei" w:cs="Times New Roman"/>
          <w:color w:val="000000" w:themeColor="text1"/>
          <w:shd w:val="clear" w:color="auto" w:fill="FBFBFB"/>
          <w:lang w:val="ka-GE"/>
        </w:rPr>
        <w:t xml:space="preserve">ანყოფილება  ბანკნოტებისა და სხვა საშუალებების მისაღებად; </w:t>
      </w:r>
    </w:p>
    <w:p w:rsidR="00F94BA1" w:rsidRPr="00980220" w:rsidRDefault="00F94BA1" w:rsidP="00F94BA1">
      <w:pPr>
        <w:rPr>
          <w:rFonts w:ascii="Times New Roman" w:eastAsia="Microsoft JhengHei" w:hAnsi="Times New Roman" w:cs="Times New Roman"/>
          <w:color w:val="000000" w:themeColor="text1"/>
          <w:shd w:val="clear" w:color="auto" w:fill="FFFFFF"/>
          <w:lang w:val="ka-GE"/>
        </w:rPr>
      </w:pPr>
    </w:p>
    <w:p w:rsidR="00F94BA1" w:rsidRPr="00F94BA1" w:rsidRDefault="00F94BA1" w:rsidP="00F94BA1">
      <w:pPr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</w:pPr>
      <w:r w:rsidRPr="00F94BA1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  <w:t xml:space="preserve"> </w:t>
      </w:r>
      <w:proofErr w:type="spellStart"/>
      <w:r w:rsidR="00E4541F" w:rsidRPr="00E4541F">
        <w:rPr>
          <w:rFonts w:ascii="Sylfaen" w:hAnsi="Sylfaen" w:cs="Sylfaen"/>
          <w:b/>
          <w:color w:val="000000" w:themeColor="text1"/>
          <w:shd w:val="clear" w:color="auto" w:fill="FFFFFF"/>
          <w:lang w:val="ru-RU"/>
        </w:rPr>
        <w:t>ხელის</w:t>
      </w:r>
      <w:proofErr w:type="spellEnd"/>
      <w:r w:rsidR="00E4541F" w:rsidRPr="00E4541F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E4541F" w:rsidRPr="00E4541F">
        <w:rPr>
          <w:rFonts w:ascii="Sylfaen" w:hAnsi="Sylfaen" w:cs="Sylfaen"/>
          <w:b/>
          <w:color w:val="000000" w:themeColor="text1"/>
          <w:shd w:val="clear" w:color="auto" w:fill="FFFFFF"/>
          <w:lang w:val="ru-RU"/>
        </w:rPr>
        <w:t>შტრიხკოდების</w:t>
      </w:r>
      <w:proofErr w:type="spellEnd"/>
      <w:r w:rsidR="00E4541F" w:rsidRPr="00E4541F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E4541F" w:rsidRPr="00E4541F">
        <w:rPr>
          <w:rFonts w:ascii="Sylfaen" w:hAnsi="Sylfaen" w:cs="Sylfaen"/>
          <w:b/>
          <w:color w:val="000000" w:themeColor="text1"/>
          <w:shd w:val="clear" w:color="auto" w:fill="FFFFFF"/>
          <w:lang w:val="ru-RU"/>
        </w:rPr>
        <w:t>სკანერი</w:t>
      </w:r>
      <w:proofErr w:type="spellEnd"/>
      <w:r w:rsidRPr="00F94BA1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a-GE"/>
        </w:rPr>
        <w:t xml:space="preserve">: </w:t>
      </w:r>
    </w:p>
    <w:p w:rsidR="00F94BA1" w:rsidRPr="00F94BA1" w:rsidRDefault="00E4541F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დავარდნისგან დამცავი;</w:t>
      </w:r>
    </w:p>
    <w:p w:rsidR="00F94BA1" w:rsidRPr="00F94BA1" w:rsidRDefault="00E4541F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 xml:space="preserve">ქაღალდის, შეფუთვის, მონიტორის, ტელეფონის ეკრანის კოდების წაკითხვის შესაძლებლობა; </w:t>
      </w:r>
    </w:p>
    <w:p w:rsidR="00F94BA1" w:rsidRPr="00F94BA1" w:rsidRDefault="00E4541F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lastRenderedPageBreak/>
        <w:t xml:space="preserve">სტენდიდან ან ხელით სკანირების შესაძლებლობა; </w:t>
      </w:r>
    </w:p>
    <w:p w:rsidR="00F94BA1" w:rsidRPr="00F94BA1" w:rsidRDefault="00E4541F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სტენდი;</w:t>
      </w:r>
    </w:p>
    <w:p w:rsidR="00F94BA1" w:rsidRPr="00F94BA1" w:rsidRDefault="00E4541F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სენსორულ ტემინალთან დამაკავშირებელი კაბელი</w:t>
      </w:r>
      <w:r>
        <w:rPr>
          <w:rFonts w:cs="Times New Roman"/>
          <w:color w:val="000000" w:themeColor="text1"/>
          <w:shd w:val="clear" w:color="auto" w:fill="FFFFFF"/>
          <w:lang w:val="ka-GE"/>
        </w:rPr>
        <w:t>;</w:t>
      </w:r>
    </w:p>
    <w:p w:rsidR="00F94BA1" w:rsidRPr="00F94BA1" w:rsidRDefault="00F94BA1" w:rsidP="00F94BA1">
      <w:pPr>
        <w:ind w:left="48"/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</w:p>
    <w:p w:rsidR="00212FA2" w:rsidRDefault="00212FA2" w:rsidP="00212FA2">
      <w:pPr>
        <w:ind w:left="48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</w:pPr>
      <w:r>
        <w:rPr>
          <w:rFonts w:cs="Times New Roman"/>
          <w:b/>
          <w:color w:val="000000" w:themeColor="text1"/>
          <w:shd w:val="clear" w:color="auto" w:fill="FFFFFF"/>
          <w:lang w:val="ka-GE"/>
        </w:rPr>
        <w:t xml:space="preserve">სამუშაო მაგიდის შტრიხ კოდების სკანერი: </w:t>
      </w:r>
    </w:p>
    <w:p w:rsidR="00212FA2" w:rsidRPr="00F94BA1" w:rsidRDefault="00212FA2" w:rsidP="00212F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დავარდნისგან დამცავი;</w:t>
      </w:r>
    </w:p>
    <w:p w:rsidR="00212FA2" w:rsidRPr="00F94BA1" w:rsidRDefault="00212FA2" w:rsidP="00212F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 xml:space="preserve">ქაღალდის, შეფუთვის, მონიტორის, ტელეფონის ეკრანის კოდების წაკითხვის შესაძლებლობა; </w:t>
      </w:r>
    </w:p>
    <w:p w:rsidR="00212FA2" w:rsidRPr="00F94BA1" w:rsidRDefault="00212FA2" w:rsidP="00212F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 xml:space="preserve">სტენდიდან ან ხელით სკანირების შესაძლებლობა; </w:t>
      </w:r>
    </w:p>
    <w:p w:rsidR="00212FA2" w:rsidRPr="00F94BA1" w:rsidRDefault="00212FA2" w:rsidP="00212F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სტენდი;</w:t>
      </w:r>
    </w:p>
    <w:p w:rsidR="00212FA2" w:rsidRPr="00F94BA1" w:rsidRDefault="00212FA2" w:rsidP="00212F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სენსორულ ტემინალთან დამაკავშირებელი კაბელი</w:t>
      </w:r>
      <w:r>
        <w:rPr>
          <w:rFonts w:cs="Times New Roman"/>
          <w:color w:val="000000" w:themeColor="text1"/>
          <w:shd w:val="clear" w:color="auto" w:fill="FFFFFF"/>
          <w:lang w:val="ka-GE"/>
        </w:rPr>
        <w:t>;</w:t>
      </w:r>
    </w:p>
    <w:p w:rsidR="00F94BA1" w:rsidRPr="00F94BA1" w:rsidRDefault="00F94BA1" w:rsidP="00F94BA1">
      <w:pPr>
        <w:pStyle w:val="ListParagraph"/>
        <w:ind w:left="408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a-GE"/>
        </w:rPr>
      </w:pPr>
    </w:p>
    <w:p w:rsidR="00F94BA1" w:rsidRPr="00F94BA1" w:rsidRDefault="00F94BA1" w:rsidP="00F94BA1">
      <w:pPr>
        <w:ind w:left="48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</w:pPr>
      <w:r w:rsidRPr="00F94BA1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 xml:space="preserve"> </w:t>
      </w:r>
      <w:r w:rsidR="00212FA2">
        <w:rPr>
          <w:rFonts w:ascii="Sylfaen" w:hAnsi="Sylfaen" w:cs="Times New Roman"/>
          <w:b/>
          <w:color w:val="000000" w:themeColor="text1"/>
          <w:shd w:val="clear" w:color="auto" w:fill="FFFFFF"/>
          <w:lang w:val="ka-GE"/>
        </w:rPr>
        <w:t>სალარო აპარატი და თერმოპრინტერი</w:t>
      </w:r>
      <w:r w:rsidRPr="00F94BA1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:</w:t>
      </w:r>
    </w:p>
    <w:p w:rsidR="00F94BA1" w:rsidRPr="00F94BA1" w:rsidRDefault="00212FA2" w:rsidP="00F94B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ინტერფეისი</w:t>
      </w:r>
      <w:r w:rsidR="00F94BA1" w:rsidRPr="00F94BA1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: RS-232, USB, </w:t>
      </w: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ინტერნეტი</w:t>
      </w:r>
    </w:p>
    <w:p w:rsidR="00212FA2" w:rsidRPr="00F94BA1" w:rsidRDefault="00212FA2" w:rsidP="00212F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Times New Roman"/>
          <w:color w:val="000000" w:themeColor="text1"/>
          <w:shd w:val="clear" w:color="auto" w:fill="FFFFFF"/>
          <w:lang w:val="ka-GE"/>
        </w:rPr>
        <w:t>სენსორულ ტემინალთან დამაკავშირებელი კაბელი</w:t>
      </w:r>
    </w:p>
    <w:p w:rsidR="00F94BA1" w:rsidRPr="00C5095D" w:rsidRDefault="00F94BA1" w:rsidP="00F94B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95D" w:rsidRDefault="00212FA2" w:rsidP="00C509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>მოწყობილობის რაოდენობა</w:t>
      </w:r>
      <w:r w:rsidR="00C5095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B5F50">
        <w:rPr>
          <w:rFonts w:cs="Times New Roman"/>
          <w:sz w:val="24"/>
          <w:szCs w:val="24"/>
          <w:lang w:val="ka-GE"/>
        </w:rPr>
        <w:t>36</w:t>
      </w:r>
      <w:bookmarkStart w:id="0" w:name="_GoBack"/>
      <w:bookmarkEnd w:id="0"/>
      <w:r w:rsidR="00C509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>ც.</w:t>
      </w:r>
    </w:p>
    <w:p w:rsidR="00C5095D" w:rsidRPr="00C5095D" w:rsidRDefault="00212FA2" w:rsidP="00C509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>მოწოდების ვადა</w:t>
      </w:r>
      <w:r w:rsidR="00C5095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Sylfaen" w:hAnsi="Sylfaen" w:cs="Times New Roman"/>
          <w:sz w:val="24"/>
          <w:szCs w:val="24"/>
          <w:lang w:val="ka-GE"/>
        </w:rPr>
        <w:t>არაუმეტეს 7 კალენდარული დღე</w:t>
      </w:r>
    </w:p>
    <w:p w:rsidR="008C16FA" w:rsidRPr="0025183E" w:rsidRDefault="008C16FA" w:rsidP="009458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16FA" w:rsidRPr="0025183E" w:rsidRDefault="00212FA2" w:rsidP="008C16F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თავი</w:t>
      </w:r>
      <w:r w:rsidR="008C16FA" w:rsidRPr="00251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II. </w:t>
      </w:r>
      <w:r w:rsidRPr="00212FA2">
        <w:rPr>
          <w:rFonts w:ascii="Sylfaen" w:hAnsi="Sylfaen" w:cs="Times New Roman"/>
          <w:b/>
          <w:sz w:val="24"/>
          <w:szCs w:val="24"/>
          <w:u w:val="single"/>
          <w:lang w:val="ka-GE"/>
        </w:rPr>
        <w:t>სატენდერო წინადადება უნდა შიცავდეს შემდეგ ინფორმაციას:</w:t>
      </w:r>
      <w:r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</w:p>
    <w:p w:rsidR="008C16FA" w:rsidRPr="0025183E" w:rsidRDefault="008C16FA" w:rsidP="008C16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83E">
        <w:rPr>
          <w:rFonts w:ascii="Times New Roman" w:hAnsi="Times New Roman" w:cs="Times New Roman"/>
          <w:sz w:val="24"/>
          <w:szCs w:val="24"/>
          <w:lang w:val="ru-RU"/>
        </w:rPr>
        <w:t>   </w:t>
      </w:r>
    </w:p>
    <w:p w:rsidR="008C16FA" w:rsidRPr="0025183E" w:rsidRDefault="008C16FA" w:rsidP="008C16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5183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 </w:t>
      </w:r>
      <w:r w:rsidR="00212FA2">
        <w:rPr>
          <w:rFonts w:ascii="Sylfaen" w:hAnsi="Sylfaen" w:cs="Times New Roman"/>
          <w:b/>
          <w:i/>
          <w:sz w:val="24"/>
          <w:szCs w:val="24"/>
          <w:lang w:val="ka-GE"/>
        </w:rPr>
        <w:t>კომპანიის (პრეტედენტის) შესახებ ინფორმაციას:</w:t>
      </w:r>
    </w:p>
    <w:p w:rsidR="008769B2" w:rsidRPr="005834B8" w:rsidRDefault="008769B2" w:rsidP="008769B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4B8">
        <w:rPr>
          <w:rFonts w:ascii="Sylfaen" w:hAnsi="Sylfaen" w:cs="Times New Roman"/>
          <w:sz w:val="24"/>
          <w:szCs w:val="24"/>
          <w:lang w:val="ka-GE"/>
        </w:rPr>
        <w:t>აუცილებელი პირობა</w:t>
      </w:r>
      <w:r w:rsidRPr="005834B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834B8">
        <w:rPr>
          <w:rFonts w:cs="Times New Roman"/>
          <w:sz w:val="24"/>
          <w:szCs w:val="24"/>
          <w:lang w:val="ka-GE"/>
        </w:rPr>
        <w:t xml:space="preserve"> მონაწილე აუცილებლად უნდა იყოს კომპანია- რეზიდენტი</w:t>
      </w:r>
      <w:r>
        <w:rPr>
          <w:rFonts w:cs="Times New Roman"/>
          <w:sz w:val="24"/>
          <w:szCs w:val="24"/>
          <w:lang w:val="ka-GE"/>
        </w:rPr>
        <w:t>;</w:t>
      </w:r>
    </w:p>
    <w:p w:rsidR="008769B2" w:rsidRPr="005834B8" w:rsidRDefault="008769B2" w:rsidP="008769B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ka-GE"/>
        </w:rPr>
        <w:t xml:space="preserve">კომპანიის სრული დასახელება; </w:t>
      </w:r>
    </w:p>
    <w:p w:rsidR="008769B2" w:rsidRDefault="008769B2" w:rsidP="008769B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იურიდიული მისამართი; </w:t>
      </w:r>
    </w:p>
    <w:p w:rsidR="008769B2" w:rsidRDefault="008769B2" w:rsidP="008769B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ფაქტიური მისამართი; </w:t>
      </w:r>
    </w:p>
    <w:p w:rsidR="008769B2" w:rsidRDefault="008769B2" w:rsidP="008769B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ტელეფონი, ფაქსი, ელექტრონული ფოსტა; </w:t>
      </w:r>
    </w:p>
    <w:p w:rsidR="008769B2" w:rsidRDefault="008769B2" w:rsidP="008769B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საკონტაქტო პირი; </w:t>
      </w:r>
    </w:p>
    <w:p w:rsidR="008769B2" w:rsidRDefault="008769B2" w:rsidP="008769B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საბანკო რეკვიზიტები; </w:t>
      </w:r>
    </w:p>
    <w:p w:rsidR="008769B2" w:rsidRPr="008769B2" w:rsidRDefault="008769B2" w:rsidP="008769B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69B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კომპანიის ხელმძღვანელ(ებ)ის მონაცემები; </w:t>
      </w:r>
    </w:p>
    <w:p w:rsidR="008769B2" w:rsidRPr="008769B2" w:rsidRDefault="008769B2" w:rsidP="008769B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69B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მსგავსი მომსახურების გაწევის გამოცდილების შესახებ მონაცემები; </w:t>
      </w:r>
    </w:p>
    <w:p w:rsidR="008769B2" w:rsidRPr="008769B2" w:rsidRDefault="008769B2" w:rsidP="008769B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69B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სერტიფიკატი ან აკრედიტაციის დოკუმენტი, რომელიც ადასტურებს, რომ </w:t>
      </w:r>
      <w:r w:rsidR="006B50AA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მო</w:t>
      </w:r>
      <w:r w:rsidRPr="008769B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ნ</w:t>
      </w:r>
      <w:r w:rsidR="006B50AA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ა</w:t>
      </w:r>
      <w:r w:rsidRPr="008769B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წილეს აქვს უფლება გასწიოს წინამდებარე მომსახურება. </w:t>
      </w:r>
    </w:p>
    <w:p w:rsidR="008C16FA" w:rsidRPr="008769B2" w:rsidRDefault="008769B2" w:rsidP="008C16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>კომერციული წინადადების ღირებულება უნდა იყოს მითითებული ლარში</w:t>
      </w:r>
      <w:r w:rsidR="00743E19">
        <w:rPr>
          <w:rFonts w:ascii="Sylfaen" w:hAnsi="Sylfaen" w:cs="Times New Roman"/>
          <w:sz w:val="24"/>
          <w:szCs w:val="24"/>
          <w:lang w:val="ka-GE"/>
        </w:rPr>
        <w:t>.</w:t>
      </w:r>
      <w:r w:rsidR="008C16FA" w:rsidRPr="008769B2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8C16FA" w:rsidRPr="0025183E" w:rsidRDefault="008C16FA" w:rsidP="008C16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5183E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2. </w:t>
      </w:r>
      <w:r w:rsidR="00743E19">
        <w:rPr>
          <w:rFonts w:ascii="Sylfaen" w:hAnsi="Sylfaen" w:cs="Times New Roman"/>
          <w:b/>
          <w:i/>
          <w:sz w:val="24"/>
          <w:szCs w:val="24"/>
          <w:lang w:val="ka-GE"/>
        </w:rPr>
        <w:t>საკვალიფიკაციო დოკუმენტები ტენდერში მონაწილეობისთვის წარსადგენად:</w:t>
      </w:r>
    </w:p>
    <w:p w:rsidR="00743E19" w:rsidRPr="00743E19" w:rsidRDefault="00743E19" w:rsidP="00743E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პრეტედენტის ამონაწერი მეწარმეთა და არასამეწარმეო (არაკომერციულ) იურიდიულ პირთა რეესტრიდან; </w:t>
      </w:r>
    </w:p>
    <w:p w:rsidR="00743E19" w:rsidRPr="00E07F38" w:rsidRDefault="00743E19" w:rsidP="00743E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F38">
        <w:rPr>
          <w:rFonts w:ascii="Sylfaen" w:hAnsi="Sylfaen" w:cs="Times New Roman"/>
          <w:sz w:val="24"/>
          <w:szCs w:val="24"/>
          <w:lang w:val="ka-GE"/>
        </w:rPr>
        <w:t>შესაბამისი ორგანოები</w:t>
      </w:r>
      <w:r>
        <w:rPr>
          <w:rFonts w:ascii="Sylfaen" w:hAnsi="Sylfaen" w:cs="Times New Roman"/>
          <w:sz w:val="24"/>
          <w:szCs w:val="24"/>
          <w:lang w:val="ka-GE"/>
        </w:rPr>
        <w:t>დან</w:t>
      </w:r>
      <w:r w:rsidRPr="00E07F38">
        <w:rPr>
          <w:rFonts w:ascii="Sylfae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>ცნობა</w:t>
      </w:r>
      <w:r w:rsidRPr="00E07F38">
        <w:rPr>
          <w:rFonts w:ascii="Sylfaen" w:hAnsi="Sylfaen" w:cs="Times New Roman"/>
          <w:sz w:val="24"/>
          <w:szCs w:val="24"/>
          <w:lang w:val="ka-GE"/>
        </w:rPr>
        <w:t xml:space="preserve"> ლიკვიდაცია-რეორგანიზაციის პროცესის არ არსებობის შესახებ;</w:t>
      </w:r>
    </w:p>
    <w:p w:rsidR="00743E19" w:rsidRPr="00E07F38" w:rsidRDefault="00743E19" w:rsidP="00743E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საჯარო-სამართლებრივი შეზღუდვების არ არსებობის შესახებ ცნობა; </w:t>
      </w:r>
    </w:p>
    <w:p w:rsidR="00743E19" w:rsidRDefault="00743E19" w:rsidP="00743E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მსგავსი მომსახურებებისა შესახებ ინფორმაცია; </w:t>
      </w:r>
    </w:p>
    <w:p w:rsidR="00743E19" w:rsidRDefault="00743E19" w:rsidP="00743E1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მონაწილის ინსტრუქცია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Sylfaen" w:hAnsi="Sylfaen" w:cs="Times New Roman"/>
          <w:sz w:val="24"/>
          <w:szCs w:val="24"/>
          <w:lang w:val="ka-GE"/>
        </w:rPr>
        <w:t>ხელმძღვანელის მიერ ხელმოწერილი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2425" w:rsidRPr="0025183E" w:rsidRDefault="009C2425" w:rsidP="008C16FA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C16FA" w:rsidRPr="00344854" w:rsidRDefault="008C16FA" w:rsidP="008C16FA">
      <w:pPr>
        <w:jc w:val="both"/>
        <w:rPr>
          <w:rFonts w:ascii="Sylfaen" w:hAnsi="Sylfaen" w:cs="Times New Roman"/>
          <w:b/>
          <w:i/>
          <w:sz w:val="24"/>
          <w:szCs w:val="24"/>
          <w:lang w:val="ka-GE"/>
        </w:rPr>
      </w:pPr>
      <w:r w:rsidRPr="0025183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3. </w:t>
      </w:r>
      <w:r w:rsidR="00344854">
        <w:rPr>
          <w:rFonts w:ascii="Sylfaen" w:hAnsi="Sylfaen" w:cs="Times New Roman"/>
          <w:b/>
          <w:i/>
          <w:sz w:val="24"/>
          <w:szCs w:val="24"/>
          <w:lang w:val="ka-GE"/>
        </w:rPr>
        <w:t>კომერციული წინადადება</w:t>
      </w:r>
    </w:p>
    <w:p w:rsidR="008C16FA" w:rsidRDefault="008C16FA" w:rsidP="008C16FA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344854">
        <w:rPr>
          <w:rFonts w:ascii="Times New Roman" w:hAnsi="Times New Roman" w:cs="Times New Roman"/>
          <w:sz w:val="24"/>
          <w:szCs w:val="24"/>
          <w:lang w:val="ka-GE"/>
        </w:rPr>
        <w:t xml:space="preserve">- </w:t>
      </w:r>
      <w:r w:rsidR="00344854"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მონაწილის კომერციული განცხადება უნდა შეიცავდეს პირველ პუნქტში მითითებული საქონლის ჯამურ ღირებულებას, წინადადების ვალუტა - ლარი; </w:t>
      </w:r>
    </w:p>
    <w:p w:rsidR="00344854" w:rsidRPr="00344854" w:rsidRDefault="00344854" w:rsidP="008C16FA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:rsidR="008C16FA" w:rsidRPr="00344854" w:rsidRDefault="00344854" w:rsidP="008C16FA">
      <w:pPr>
        <w:jc w:val="both"/>
        <w:rPr>
          <w:rFonts w:ascii="Sylfaen" w:hAnsi="Sylfaen" w:cs="Times New Roman"/>
          <w:b/>
          <w:sz w:val="24"/>
          <w:szCs w:val="24"/>
          <w:u w:val="single"/>
          <w:lang w:val="ka-GE"/>
        </w:rPr>
      </w:pPr>
      <w:r>
        <w:rPr>
          <w:rFonts w:ascii="Sylfaen" w:hAnsi="Sylfaen" w:cs="Times New Roman"/>
          <w:b/>
          <w:sz w:val="24"/>
          <w:szCs w:val="24"/>
          <w:u w:val="single"/>
          <w:lang w:val="ka-GE"/>
        </w:rPr>
        <w:t>სატენდერო პროცედურები</w:t>
      </w:r>
    </w:p>
    <w:p w:rsidR="008574DC" w:rsidRPr="008574DC" w:rsidRDefault="008C16FA" w:rsidP="008574D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> </w:t>
      </w:r>
      <w:r w:rsidR="008574DC" w:rsidRPr="008574DC">
        <w:rPr>
          <w:rFonts w:ascii="Times New Roman" w:hAnsi="Times New Roman" w:cs="Times New Roman"/>
          <w:b/>
          <w:i/>
          <w:sz w:val="24"/>
          <w:szCs w:val="24"/>
          <w:u w:val="single"/>
          <w:lang w:val="ka-GE"/>
        </w:rPr>
        <w:t xml:space="preserve">1. </w:t>
      </w:r>
      <w:r w:rsidR="008574DC">
        <w:rPr>
          <w:rFonts w:ascii="Sylfaen" w:hAnsi="Sylfaen" w:cs="Times New Roman"/>
          <w:b/>
          <w:i/>
          <w:sz w:val="24"/>
          <w:szCs w:val="24"/>
          <w:u w:val="single"/>
          <w:lang w:val="ka-GE"/>
        </w:rPr>
        <w:t>ტენდერი ჩატარდება ორ ეტაპად, ღია ფორმით</w:t>
      </w:r>
      <w:r w:rsidR="008574DC" w:rsidRPr="008574DC">
        <w:rPr>
          <w:rFonts w:ascii="Times New Roman" w:hAnsi="Times New Roman" w:cs="Times New Roman"/>
          <w:b/>
          <w:i/>
          <w:sz w:val="24"/>
          <w:szCs w:val="24"/>
          <w:u w:val="single"/>
          <w:lang w:val="ka-GE"/>
        </w:rPr>
        <w:t>.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1.1. </w:t>
      </w:r>
      <w:r>
        <w:rPr>
          <w:rFonts w:ascii="Sylfaen" w:hAnsi="Sylfaen" w:cs="Times New Roman"/>
          <w:sz w:val="24"/>
          <w:szCs w:val="24"/>
          <w:lang w:val="ka-GE"/>
        </w:rPr>
        <w:t>ტენდერის თარიღი</w:t>
      </w: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 – </w:t>
      </w:r>
      <w:r w:rsidR="006B50AA">
        <w:rPr>
          <w:rFonts w:cs="Times New Roman"/>
          <w:b/>
          <w:sz w:val="24"/>
          <w:szCs w:val="24"/>
          <w:lang w:val="ru-RU"/>
        </w:rPr>
        <w:t>10</w:t>
      </w:r>
      <w:r w:rsidRPr="008574DC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b/>
          <w:sz w:val="24"/>
          <w:szCs w:val="24"/>
          <w:lang w:val="ka-GE"/>
        </w:rPr>
        <w:t>დეკემბერი</w:t>
      </w:r>
      <w:r w:rsidRPr="008574DC">
        <w:rPr>
          <w:rFonts w:ascii="Times New Roman" w:hAnsi="Times New Roman" w:cs="Times New Roman"/>
          <w:b/>
          <w:sz w:val="24"/>
          <w:szCs w:val="24"/>
          <w:lang w:val="ka-GE"/>
        </w:rPr>
        <w:t xml:space="preserve"> 2020 </w:t>
      </w:r>
      <w:r w:rsidRPr="006C7506">
        <w:rPr>
          <w:rFonts w:ascii="Sylfaen" w:hAnsi="Sylfaen" w:cs="Times New Roman"/>
          <w:b/>
          <w:sz w:val="24"/>
          <w:szCs w:val="24"/>
          <w:lang w:val="ka-GE"/>
        </w:rPr>
        <w:t>წელი</w:t>
      </w:r>
      <w:r w:rsidRPr="008574DC">
        <w:rPr>
          <w:rFonts w:ascii="Times New Roman" w:hAnsi="Times New Roman" w:cs="Times New Roman"/>
          <w:b/>
          <w:sz w:val="24"/>
          <w:szCs w:val="24"/>
          <w:lang w:val="ka-GE"/>
        </w:rPr>
        <w:t>, 15:00.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1.2 </w:t>
      </w:r>
      <w:r>
        <w:rPr>
          <w:rFonts w:ascii="Sylfaen" w:hAnsi="Sylfaen" w:cs="Times New Roman"/>
          <w:sz w:val="24"/>
          <w:szCs w:val="24"/>
          <w:lang w:val="ka-GE"/>
        </w:rPr>
        <w:t xml:space="preserve">ტენდერის ჩატარების ადგილი </w:t>
      </w: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- </w:t>
      </w:r>
      <w:r>
        <w:rPr>
          <w:rFonts w:ascii="Sylfaen" w:hAnsi="Sylfaen" w:cs="Times New Roman"/>
          <w:sz w:val="24"/>
          <w:szCs w:val="24"/>
          <w:lang w:val="ka-GE"/>
        </w:rPr>
        <w:t>თბილისი, მტკვრის მარჯვენა სანაპირო, გოთუას ქუჩის მიმდებარე ტერიტორია, შპ ს,,ლუკოილ-ჯორჯია“-ს ოფისი.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1.3 </w:t>
      </w:r>
      <w:r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მონაწილეებმა </w:t>
      </w:r>
      <w:r w:rsidRPr="006B50AA">
        <w:rPr>
          <w:rFonts w:ascii="Sylfaen" w:hAnsi="Sylfaen" w:cs="Times New Roman"/>
          <w:sz w:val="24"/>
          <w:szCs w:val="24"/>
          <w:lang w:val="ka-GE"/>
        </w:rPr>
        <w:t xml:space="preserve">სატენდერო წინადადება უნდა წარმოადგინონ დალუქულ კონვერტებში 2020 წლის </w:t>
      </w:r>
      <w:r w:rsidR="006B50AA" w:rsidRPr="006B50AA">
        <w:rPr>
          <w:rFonts w:ascii="Sylfaen" w:hAnsi="Sylfaen" w:cs="Times New Roman"/>
          <w:sz w:val="24"/>
          <w:szCs w:val="24"/>
          <w:lang w:val="ru-RU"/>
        </w:rPr>
        <w:t>09</w:t>
      </w:r>
      <w:r w:rsidRPr="006B50A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B50AA" w:rsidRPr="006B50AA">
        <w:rPr>
          <w:rFonts w:ascii="Sylfaen" w:hAnsi="Sylfaen" w:cs="Times New Roman"/>
          <w:sz w:val="24"/>
          <w:szCs w:val="24"/>
          <w:lang w:val="ka-GE"/>
        </w:rPr>
        <w:t>დეკემბრის</w:t>
      </w:r>
      <w:r w:rsidRPr="006B50AA">
        <w:rPr>
          <w:rFonts w:ascii="Sylfaen" w:hAnsi="Sylfaen" w:cs="Times New Roman"/>
          <w:sz w:val="24"/>
          <w:szCs w:val="24"/>
          <w:lang w:val="ka-GE"/>
        </w:rPr>
        <w:t xml:space="preserve"> 12:00 საათამდე. მონაწილის კონვერტები წარმოდგენილი უნდა იყოს პრეტედენტის ინსტრუქციის 12.3 მუხლის შესაბამისად. კონვერტზე მითითებული უნდა იყოს მონაწილის</w:t>
      </w:r>
      <w:r>
        <w:rPr>
          <w:rFonts w:ascii="Sylfaen" w:hAnsi="Sylfaen" w:cs="Times New Roman"/>
          <w:sz w:val="24"/>
          <w:szCs w:val="24"/>
          <w:lang w:val="ka-GE"/>
        </w:rPr>
        <w:t xml:space="preserve"> სახელი და მასალა, რომელიც მოთავსებულია კონვერტში. 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1.4. </w:t>
      </w:r>
      <w:r>
        <w:rPr>
          <w:rFonts w:ascii="Sylfaen" w:hAnsi="Sylfaen" w:cs="Times New Roman"/>
          <w:sz w:val="24"/>
          <w:szCs w:val="24"/>
          <w:lang w:val="ka-GE"/>
        </w:rPr>
        <w:t>კონვერტები მონაწილეთა მიერ წარდგენილი უნდა იყოს შემდეგ მისამართზე: თბილისი, მტკვრის მარჯვენა სანაპირო, გოთუას ქუჩის მიმდებარე ტერიტორია, შპ ს,,ლუკოილ-ჯორჯია“-ს ოფისი.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1.5 </w:t>
      </w:r>
      <w:r>
        <w:rPr>
          <w:rFonts w:ascii="Sylfaen" w:hAnsi="Sylfaen" w:cs="Times New Roman"/>
          <w:sz w:val="24"/>
          <w:szCs w:val="24"/>
          <w:lang w:val="ka-GE"/>
        </w:rPr>
        <w:t xml:space="preserve">ვაჭრობაში მონაწილეობს ორგანისაზიის-პრეტედენტის არაუმეტეს 2 წარმომადგენელი. 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1.6 </w:t>
      </w:r>
      <w:r>
        <w:rPr>
          <w:rFonts w:ascii="Sylfaen" w:hAnsi="Sylfaen" w:cs="Times New Roman"/>
          <w:sz w:val="24"/>
          <w:szCs w:val="24"/>
          <w:lang w:val="ka-GE"/>
        </w:rPr>
        <w:t xml:space="preserve">კონვერტები კომეციული წინადადებებით გაიხსნება ტენდერის დროს, რომლის შემდეგაც გაიმართება ვაჭრობა პრეტედენტებს შორის. 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</w:pPr>
    </w:p>
    <w:p w:rsidR="008574DC" w:rsidRPr="008574DC" w:rsidRDefault="008574DC" w:rsidP="008574D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</w:pPr>
      <w:r>
        <w:rPr>
          <w:rFonts w:ascii="Sylfaen" w:hAnsi="Sylfaen" w:cs="Times New Roman"/>
          <w:b/>
          <w:sz w:val="24"/>
          <w:szCs w:val="24"/>
          <w:u w:val="single"/>
          <w:lang w:val="ka-GE"/>
        </w:rPr>
        <w:lastRenderedPageBreak/>
        <w:t>განსაკუთრებული პირობები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1. </w:t>
      </w:r>
      <w:r>
        <w:rPr>
          <w:rFonts w:ascii="Sylfaen" w:hAnsi="Sylfaen" w:cs="Times New Roman"/>
          <w:sz w:val="24"/>
          <w:szCs w:val="24"/>
          <w:lang w:val="ka-GE"/>
        </w:rPr>
        <w:t xml:space="preserve">ხელშეკრულება გაფორმდება ტენდერის იმ მონაწილესთან, რომელიც სრულად აკმაყოფილებს სატენდერო კომისიის მოთხოვნებს.  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2. </w:t>
      </w:r>
      <w:r>
        <w:rPr>
          <w:rFonts w:ascii="Sylfaen" w:hAnsi="Sylfaen" w:cs="Times New Roman"/>
          <w:sz w:val="24"/>
          <w:szCs w:val="24"/>
          <w:lang w:val="ka-GE"/>
        </w:rPr>
        <w:t xml:space="preserve">გამარჯვებულთან ხელშეკრულება გაფორმდება არაუგვიანეს 5 სამუშაო დღისა ღია ვაჭრობის დასრულებიდან და საკონკურსო კომისიის გადაწყვეტილებიდან. 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3. </w:t>
      </w:r>
      <w:r>
        <w:rPr>
          <w:rFonts w:ascii="Sylfaen" w:hAnsi="Sylfaen" w:cs="Times New Roman"/>
          <w:sz w:val="24"/>
          <w:szCs w:val="24"/>
          <w:lang w:val="ka-GE"/>
        </w:rPr>
        <w:t xml:space="preserve">თუ წინადადება, რომელიც ტენდერის მონაწილემ წარმოადგინა, იქნება არასწორი ან არასრული, მოხდება ამ მონაწილის დისკვალიფიკაცია. </w:t>
      </w: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4. </w:t>
      </w:r>
      <w:r>
        <w:rPr>
          <w:rFonts w:ascii="Sylfaen" w:hAnsi="Sylfaen" w:cs="Times New Roman"/>
          <w:sz w:val="24"/>
          <w:szCs w:val="24"/>
          <w:lang w:val="ka-GE"/>
        </w:rPr>
        <w:t xml:space="preserve">წინადადების განხილვის დროს კომისია უფლებას იტოვებს მოითხოვოს დამატებითი დოკუმენტაცია აუცილებლობის შემთხვევაში. კონკურსის მონაწილის მიერ დამატებითი დოკუმენტაციის წარმოუდგენლობის შემთხვევაში , მოხდება მისი დისკვალიფიკაცია. 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5. </w:t>
      </w:r>
      <w:r>
        <w:rPr>
          <w:rFonts w:ascii="Sylfaen" w:hAnsi="Sylfaen" w:cs="Times New Roman"/>
          <w:sz w:val="24"/>
          <w:szCs w:val="24"/>
          <w:lang w:val="ka-GE"/>
        </w:rPr>
        <w:t xml:space="preserve">კომპანია არ აგებს პასუხს ხარჯებზე, რომლებიც გაწეულ იქნა ვაჭრობის პროცესში მონაწილის მიერ, იმიდა მიუხედავად გაფორმდება თუ არა ამ მონაწილესთან ხელშეკრულება.  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6. </w:t>
      </w:r>
      <w:r>
        <w:rPr>
          <w:rFonts w:ascii="Sylfaen" w:hAnsi="Sylfaen" w:cs="Times New Roman"/>
          <w:sz w:val="24"/>
          <w:szCs w:val="24"/>
          <w:lang w:val="ka-GE"/>
        </w:rPr>
        <w:t xml:space="preserve">კომპანია არ არის ვალდებული გააკეთოს თავისი გადაწყვეტილების ახსნა-განმარტება მონაწილეებისათვის ტენდერის ჩაშლის ან საბოლოო გადაწყვეტილების თაობაზე.  </w:t>
      </w:r>
    </w:p>
    <w:p w:rsidR="008574DC" w:rsidRPr="00852911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 xml:space="preserve">7. </w:t>
      </w:r>
      <w:r>
        <w:rPr>
          <w:rFonts w:ascii="Sylfaen" w:hAnsi="Sylfaen" w:cs="Times New Roman"/>
          <w:sz w:val="24"/>
          <w:szCs w:val="24"/>
          <w:lang w:val="ka-GE"/>
        </w:rPr>
        <w:t>შპს ,,ლუკოილ-ჯორჯია“ არ იღებს ვალდებულებას, რომ დადებს ხელშეკრულებას ტენდერის რომელიმე მონაწილესთან.</w:t>
      </w:r>
      <w:r w:rsidRPr="00852911">
        <w:rPr>
          <w:rFonts w:ascii="Times New Roman" w:hAnsi="Times New Roman" w:cs="Times New Roman"/>
          <w:sz w:val="24"/>
          <w:szCs w:val="24"/>
          <w:lang w:val="ka-GE"/>
        </w:rPr>
        <w:t> </w:t>
      </w:r>
    </w:p>
    <w:p w:rsidR="008574DC" w:rsidRPr="00852911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2911">
        <w:rPr>
          <w:rFonts w:ascii="Times New Roman" w:hAnsi="Times New Roman" w:cs="Times New Roman"/>
          <w:sz w:val="24"/>
          <w:szCs w:val="24"/>
          <w:lang w:val="ka-GE"/>
        </w:rPr>
        <w:t> 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საკონტაქტო პირი</w:t>
      </w:r>
      <w:r w:rsidRPr="008574DC">
        <w:rPr>
          <w:rFonts w:ascii="Times New Roman" w:hAnsi="Times New Roman" w:cs="Times New Roman"/>
          <w:sz w:val="24"/>
          <w:szCs w:val="24"/>
          <w:lang w:val="ka-GE"/>
        </w:rPr>
        <w:t>: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74DC">
        <w:rPr>
          <w:rFonts w:ascii="Times New Roman" w:hAnsi="Times New Roman" w:cs="Times New Roman"/>
          <w:sz w:val="24"/>
          <w:szCs w:val="24"/>
          <w:lang w:val="ka-GE"/>
        </w:rPr>
        <w:t> </w:t>
      </w:r>
    </w:p>
    <w:p w:rsidR="008574DC" w:rsidRPr="008574DC" w:rsidRDefault="008574DC" w:rsidP="008574DC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კონსტანტინე კულიჯანოვი</w:t>
      </w:r>
    </w:p>
    <w:p w:rsidR="0025183E" w:rsidRPr="0025183E" w:rsidRDefault="0025183E" w:rsidP="00FD18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83E">
        <w:rPr>
          <w:rFonts w:ascii="Times New Roman" w:hAnsi="Times New Roman" w:cs="Times New Roman"/>
          <w:sz w:val="24"/>
          <w:szCs w:val="24"/>
          <w:lang w:val="ru-RU"/>
        </w:rPr>
        <w:t>+995</w:t>
      </w:r>
      <w:r w:rsidR="00C5095D">
        <w:rPr>
          <w:rFonts w:ascii="Times New Roman" w:hAnsi="Times New Roman" w:cs="Times New Roman"/>
          <w:sz w:val="24"/>
          <w:szCs w:val="24"/>
          <w:lang w:val="ru-RU"/>
        </w:rPr>
        <w:t> 595 957 887</w:t>
      </w:r>
    </w:p>
    <w:sectPr w:rsidR="0025183E" w:rsidRPr="0025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9B9"/>
    <w:multiLevelType w:val="hybridMultilevel"/>
    <w:tmpl w:val="17EC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A70"/>
    <w:multiLevelType w:val="hybridMultilevel"/>
    <w:tmpl w:val="DA98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56A3"/>
    <w:multiLevelType w:val="hybridMultilevel"/>
    <w:tmpl w:val="FE38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E05"/>
    <w:multiLevelType w:val="hybridMultilevel"/>
    <w:tmpl w:val="5894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BAB"/>
    <w:multiLevelType w:val="hybridMultilevel"/>
    <w:tmpl w:val="766C9814"/>
    <w:lvl w:ilvl="0" w:tplc="2D32268E">
      <w:numFmt w:val="bullet"/>
      <w:lvlText w:val="-"/>
      <w:lvlJc w:val="left"/>
      <w:pPr>
        <w:ind w:left="408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58C57BF"/>
    <w:multiLevelType w:val="hybridMultilevel"/>
    <w:tmpl w:val="8D4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0E"/>
    <w:rsid w:val="00043369"/>
    <w:rsid w:val="000B5F50"/>
    <w:rsid w:val="00212FA2"/>
    <w:rsid w:val="0023707A"/>
    <w:rsid w:val="0025183E"/>
    <w:rsid w:val="00344854"/>
    <w:rsid w:val="0049534D"/>
    <w:rsid w:val="005D0B90"/>
    <w:rsid w:val="006B50AA"/>
    <w:rsid w:val="00743E19"/>
    <w:rsid w:val="00801CFF"/>
    <w:rsid w:val="00830B6B"/>
    <w:rsid w:val="008574DC"/>
    <w:rsid w:val="008769B2"/>
    <w:rsid w:val="008C16FA"/>
    <w:rsid w:val="0094580E"/>
    <w:rsid w:val="00980220"/>
    <w:rsid w:val="009C2425"/>
    <w:rsid w:val="00A06C0B"/>
    <w:rsid w:val="00C307C7"/>
    <w:rsid w:val="00C5095D"/>
    <w:rsid w:val="00C75057"/>
    <w:rsid w:val="00E235FD"/>
    <w:rsid w:val="00E4541F"/>
    <w:rsid w:val="00E749D1"/>
    <w:rsid w:val="00ED508C"/>
    <w:rsid w:val="00EE7884"/>
    <w:rsid w:val="00F94BA1"/>
    <w:rsid w:val="00FB6D04"/>
    <w:rsid w:val="00FD182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350D"/>
  <w15:chartTrackingRefBased/>
  <w15:docId w15:val="{A34514BF-F90C-473B-BB24-8F755D77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Gogia</dc:creator>
  <cp:keywords/>
  <dc:description/>
  <cp:lastModifiedBy>Sophio Tabidze</cp:lastModifiedBy>
  <cp:revision>46</cp:revision>
  <dcterms:created xsi:type="dcterms:W3CDTF">2020-10-16T09:24:00Z</dcterms:created>
  <dcterms:modified xsi:type="dcterms:W3CDTF">2020-12-02T12:55:00Z</dcterms:modified>
</cp:coreProperties>
</file>